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983BA">
      <w:pPr>
        <w:spacing w:before="100" w:beforeLines="0" w:after="100" w:afterLines="0"/>
        <w:jc w:val="center"/>
        <w:rPr>
          <w:rFonts w:hint="eastAsia" w:ascii="宋体" w:hAnsi="宋体"/>
          <w:sz w:val="24"/>
          <w:szCs w:val="24"/>
          <w:lang w:val="zh-CN"/>
        </w:rPr>
      </w:pPr>
    </w:p>
    <w:p w14:paraId="65401A20">
      <w:pPr>
        <w:spacing w:before="100" w:beforeLines="0" w:after="100" w:afterLines="0"/>
        <w:jc w:val="center"/>
        <w:rPr>
          <w:rFonts w:hint="eastAsia" w:ascii="宋体" w:hAnsi="宋体"/>
          <w:sz w:val="24"/>
          <w:szCs w:val="24"/>
          <w:lang w:val="zh-CN"/>
        </w:rPr>
      </w:pPr>
    </w:p>
    <w:p w14:paraId="120BFFFB">
      <w:pPr>
        <w:spacing w:before="100" w:beforeLines="0" w:after="100" w:afterLines="0"/>
        <w:jc w:val="center"/>
        <w:rPr>
          <w:rFonts w:hint="eastAsia" w:ascii="宋体" w:hAnsi="宋体"/>
          <w:sz w:val="24"/>
          <w:szCs w:val="24"/>
          <w:lang w:val="zh-CN"/>
        </w:rPr>
      </w:pPr>
    </w:p>
    <w:p w14:paraId="5D85F28E">
      <w:pPr>
        <w:spacing w:before="100" w:beforeLines="0" w:after="100" w:afterLines="0"/>
        <w:jc w:val="center"/>
        <w:rPr>
          <w:rFonts w:hint="eastAsia" w:ascii="宋体" w:hAnsi="宋体"/>
          <w:sz w:val="24"/>
          <w:szCs w:val="24"/>
          <w:lang w:val="zh-CN"/>
        </w:rPr>
      </w:pPr>
    </w:p>
    <w:p w14:paraId="07E1209B">
      <w:pPr>
        <w:spacing w:before="100" w:beforeLines="0" w:after="100" w:afterLines="0"/>
        <w:jc w:val="center"/>
        <w:rPr>
          <w:rFonts w:hint="eastAsia" w:ascii="宋体" w:hAnsi="宋体"/>
          <w:sz w:val="24"/>
          <w:szCs w:val="24"/>
          <w:lang w:val="zh-CN"/>
        </w:rPr>
      </w:pPr>
    </w:p>
    <w:p w14:paraId="05F5B600">
      <w:pPr>
        <w:spacing w:before="100" w:beforeLines="0" w:after="100" w:afterLines="0"/>
        <w:jc w:val="center"/>
        <w:rPr>
          <w:rFonts w:hint="eastAsia" w:ascii="宋体" w:hAnsi="宋体"/>
          <w:sz w:val="24"/>
          <w:szCs w:val="24"/>
          <w:lang w:val="zh-CN"/>
        </w:rPr>
      </w:pPr>
    </w:p>
    <w:p w14:paraId="0792E839">
      <w:pPr>
        <w:spacing w:before="100" w:beforeLines="0" w:after="100" w:afterLines="0"/>
        <w:jc w:val="center"/>
        <w:rPr>
          <w:rFonts w:hint="eastAsia" w:ascii="宋体" w:hAnsi="宋体"/>
          <w:sz w:val="24"/>
          <w:szCs w:val="24"/>
          <w:lang w:val="zh-CN"/>
        </w:rPr>
      </w:pPr>
    </w:p>
    <w:p w14:paraId="614AA73C">
      <w:pPr>
        <w:spacing w:before="100" w:beforeLines="0" w:after="100" w:afterLines="0"/>
        <w:jc w:val="center"/>
        <w:rPr>
          <w:rFonts w:hint="eastAsia" w:ascii="宋体" w:hAnsi="宋体"/>
          <w:sz w:val="24"/>
          <w:szCs w:val="24"/>
          <w:lang w:val="zh-CN"/>
        </w:rPr>
      </w:pPr>
    </w:p>
    <w:p w14:paraId="6E32BD87">
      <w:pPr>
        <w:spacing w:before="100" w:beforeLines="0" w:after="100" w:afterLines="0"/>
        <w:jc w:val="center"/>
        <w:rPr>
          <w:rFonts w:hint="eastAsia" w:ascii="宋体" w:hAnsi="宋体"/>
          <w:sz w:val="24"/>
          <w:szCs w:val="24"/>
          <w:lang w:val="zh-CN"/>
        </w:rPr>
      </w:pPr>
    </w:p>
    <w:p w14:paraId="62AECB52">
      <w:pPr>
        <w:spacing w:before="100" w:beforeLines="0" w:after="100" w:afterLines="0"/>
        <w:jc w:val="center"/>
        <w:rPr>
          <w:rFonts w:hint="eastAsia" w:ascii="宋体" w:hAnsi="宋体"/>
          <w:sz w:val="24"/>
          <w:szCs w:val="24"/>
          <w:lang w:val="zh-CN"/>
        </w:rPr>
      </w:pPr>
    </w:p>
    <w:p w14:paraId="35D8463A">
      <w:pPr>
        <w:spacing w:before="100" w:beforeLines="0" w:after="100" w:afterLines="0"/>
        <w:jc w:val="center"/>
        <w:rPr>
          <w:rFonts w:hint="eastAsia" w:ascii="宋体" w:hAnsi="宋体"/>
          <w:sz w:val="24"/>
          <w:szCs w:val="24"/>
          <w:lang w:val="zh-CN"/>
        </w:rPr>
      </w:pPr>
    </w:p>
    <w:p w14:paraId="20A04017">
      <w:pPr>
        <w:spacing w:before="100" w:beforeLines="0" w:after="100" w:afterLines="0"/>
        <w:jc w:val="center"/>
        <w:rPr>
          <w:rFonts w:hint="eastAsia" w:ascii="宋体" w:hAnsi="宋体"/>
          <w:sz w:val="24"/>
          <w:szCs w:val="24"/>
          <w:lang w:val="zh-CN"/>
        </w:rPr>
      </w:pPr>
    </w:p>
    <w:p w14:paraId="40FC9C70">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1D5DFD2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东乡族自治县人民代表大会常务委员会办公室部门决算</w:t>
      </w:r>
    </w:p>
    <w:p w14:paraId="0D831E3E">
      <w:pPr>
        <w:spacing w:before="100" w:beforeLines="0" w:after="100" w:afterLines="0"/>
        <w:jc w:val="center"/>
        <w:rPr>
          <w:rFonts w:hint="eastAsia" w:ascii="宋体" w:hAnsi="宋体"/>
          <w:sz w:val="24"/>
          <w:szCs w:val="24"/>
          <w:lang w:val="zh-CN"/>
        </w:rPr>
      </w:pPr>
    </w:p>
    <w:p w14:paraId="265FD557">
      <w:pPr>
        <w:spacing w:before="100" w:beforeLines="0" w:after="100" w:afterLines="0"/>
        <w:jc w:val="center"/>
        <w:rPr>
          <w:rFonts w:hint="eastAsia" w:ascii="宋体" w:hAnsi="宋体"/>
          <w:sz w:val="24"/>
          <w:szCs w:val="24"/>
          <w:lang w:val="zh-CN"/>
        </w:rPr>
      </w:pPr>
    </w:p>
    <w:p w14:paraId="7FDC27FF">
      <w:pPr>
        <w:spacing w:before="100" w:beforeLines="0" w:after="100" w:afterLines="0"/>
        <w:jc w:val="center"/>
        <w:rPr>
          <w:rFonts w:hint="eastAsia" w:ascii="宋体" w:hAnsi="宋体"/>
          <w:sz w:val="24"/>
          <w:szCs w:val="24"/>
          <w:lang w:val="zh-CN"/>
        </w:rPr>
      </w:pPr>
    </w:p>
    <w:p w14:paraId="2B00F8B6">
      <w:pPr>
        <w:spacing w:before="100" w:beforeLines="0" w:after="100" w:afterLines="0"/>
        <w:jc w:val="center"/>
        <w:rPr>
          <w:rFonts w:hint="eastAsia" w:ascii="宋体" w:hAnsi="宋体"/>
          <w:sz w:val="24"/>
          <w:szCs w:val="24"/>
          <w:lang w:val="zh-CN"/>
        </w:rPr>
      </w:pPr>
    </w:p>
    <w:p w14:paraId="0762ACC3">
      <w:pPr>
        <w:spacing w:before="100" w:beforeLines="0" w:after="100" w:afterLines="0"/>
        <w:jc w:val="center"/>
        <w:rPr>
          <w:rFonts w:hint="eastAsia" w:ascii="宋体" w:hAnsi="宋体"/>
          <w:sz w:val="24"/>
          <w:szCs w:val="24"/>
          <w:lang w:val="zh-CN"/>
        </w:rPr>
      </w:pPr>
    </w:p>
    <w:p w14:paraId="781D6279">
      <w:pPr>
        <w:spacing w:before="100" w:beforeLines="0" w:after="100" w:afterLines="0"/>
        <w:jc w:val="center"/>
        <w:rPr>
          <w:rFonts w:hint="eastAsia" w:ascii="宋体" w:hAnsi="宋体"/>
          <w:sz w:val="24"/>
          <w:szCs w:val="24"/>
          <w:lang w:val="zh-CN"/>
        </w:rPr>
      </w:pPr>
    </w:p>
    <w:p w14:paraId="3A9CFA3F">
      <w:pPr>
        <w:spacing w:before="100" w:beforeLines="0" w:after="100" w:afterLines="0"/>
        <w:jc w:val="center"/>
        <w:rPr>
          <w:rFonts w:hint="eastAsia" w:ascii="宋体" w:hAnsi="宋体"/>
          <w:sz w:val="24"/>
          <w:szCs w:val="24"/>
          <w:lang w:val="zh-CN"/>
        </w:rPr>
      </w:pPr>
    </w:p>
    <w:p w14:paraId="32576CFC">
      <w:pPr>
        <w:spacing w:before="100" w:beforeLines="0" w:after="100" w:afterLines="0"/>
        <w:jc w:val="center"/>
        <w:rPr>
          <w:rFonts w:hint="eastAsia" w:ascii="宋体" w:hAnsi="宋体"/>
          <w:sz w:val="24"/>
          <w:szCs w:val="24"/>
          <w:lang w:val="zh-CN"/>
        </w:rPr>
      </w:pPr>
    </w:p>
    <w:p w14:paraId="64415F28">
      <w:pPr>
        <w:spacing w:before="100" w:beforeLines="0" w:after="100" w:afterLines="0"/>
        <w:jc w:val="center"/>
        <w:rPr>
          <w:rFonts w:hint="eastAsia" w:ascii="宋体" w:hAnsi="宋体"/>
          <w:sz w:val="24"/>
          <w:szCs w:val="24"/>
          <w:lang w:val="zh-CN"/>
        </w:rPr>
      </w:pPr>
    </w:p>
    <w:p w14:paraId="6B7DAA9F">
      <w:pPr>
        <w:spacing w:before="100" w:beforeLines="0" w:after="100" w:afterLines="0"/>
        <w:jc w:val="center"/>
        <w:rPr>
          <w:rFonts w:hint="eastAsia" w:ascii="宋体" w:hAnsi="宋体"/>
          <w:sz w:val="24"/>
          <w:szCs w:val="24"/>
          <w:lang w:val="zh-CN"/>
        </w:rPr>
      </w:pPr>
    </w:p>
    <w:p w14:paraId="3CAF2575">
      <w:pPr>
        <w:spacing w:before="100" w:beforeLines="0" w:after="100" w:afterLines="0"/>
        <w:jc w:val="center"/>
        <w:rPr>
          <w:rFonts w:hint="eastAsia" w:ascii="宋体" w:hAnsi="宋体"/>
          <w:sz w:val="24"/>
          <w:szCs w:val="24"/>
          <w:lang w:val="zh-CN"/>
        </w:rPr>
      </w:pPr>
    </w:p>
    <w:p w14:paraId="3E252FBC">
      <w:pPr>
        <w:spacing w:before="100" w:beforeLines="0" w:after="100" w:afterLines="0"/>
        <w:jc w:val="center"/>
        <w:rPr>
          <w:rFonts w:hint="eastAsia" w:ascii="宋体" w:hAnsi="宋体"/>
          <w:sz w:val="24"/>
          <w:szCs w:val="24"/>
          <w:lang w:val="zh-CN"/>
        </w:rPr>
      </w:pPr>
    </w:p>
    <w:p w14:paraId="6C4B8B2B">
      <w:pPr>
        <w:spacing w:before="100" w:beforeLines="0" w:after="100" w:afterLines="0"/>
        <w:jc w:val="center"/>
        <w:rPr>
          <w:rFonts w:hint="eastAsia" w:ascii="宋体" w:hAnsi="宋体"/>
          <w:sz w:val="24"/>
          <w:szCs w:val="24"/>
          <w:lang w:val="zh-CN"/>
        </w:rPr>
      </w:pPr>
    </w:p>
    <w:p w14:paraId="134BAF93">
      <w:pPr>
        <w:spacing w:before="100" w:beforeLines="0" w:after="100" w:afterLines="0"/>
        <w:jc w:val="center"/>
        <w:rPr>
          <w:rFonts w:hint="eastAsia" w:ascii="宋体" w:hAnsi="宋体"/>
          <w:sz w:val="24"/>
          <w:szCs w:val="24"/>
          <w:lang w:val="zh-CN"/>
        </w:rPr>
      </w:pPr>
    </w:p>
    <w:p w14:paraId="30FAE36C">
      <w:pPr>
        <w:spacing w:before="100" w:beforeLines="0" w:after="100" w:afterLines="0"/>
        <w:jc w:val="center"/>
        <w:rPr>
          <w:rFonts w:hint="eastAsia" w:ascii="宋体" w:hAnsi="宋体"/>
          <w:sz w:val="24"/>
          <w:szCs w:val="24"/>
          <w:lang w:val="zh-CN"/>
        </w:rPr>
      </w:pPr>
    </w:p>
    <w:p w14:paraId="6B85CF53">
      <w:pPr>
        <w:spacing w:before="100" w:beforeLines="0" w:after="100" w:afterLines="0"/>
        <w:jc w:val="center"/>
        <w:rPr>
          <w:rFonts w:hint="eastAsia" w:ascii="宋体" w:hAnsi="宋体"/>
          <w:sz w:val="24"/>
          <w:szCs w:val="24"/>
          <w:lang w:val="zh-CN"/>
        </w:rPr>
      </w:pPr>
    </w:p>
    <w:p w14:paraId="1E1DA857">
      <w:pPr>
        <w:spacing w:before="100" w:beforeLines="0" w:after="100" w:afterLines="0"/>
        <w:jc w:val="center"/>
        <w:rPr>
          <w:rFonts w:hint="eastAsia" w:ascii="宋体" w:hAnsi="宋体"/>
          <w:sz w:val="24"/>
          <w:szCs w:val="24"/>
          <w:lang w:val="zh-CN"/>
        </w:rPr>
      </w:pPr>
    </w:p>
    <w:p w14:paraId="48586C82">
      <w:pPr>
        <w:spacing w:before="100" w:beforeLines="0" w:after="100" w:afterLines="0"/>
        <w:jc w:val="center"/>
        <w:rPr>
          <w:rFonts w:hint="eastAsia" w:ascii="宋体" w:hAnsi="宋体"/>
          <w:sz w:val="24"/>
          <w:szCs w:val="24"/>
          <w:lang w:val="zh-CN"/>
        </w:rPr>
      </w:pPr>
    </w:p>
    <w:p w14:paraId="16D4142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68C44DA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57986AD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5BA67B7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2468C8A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4D2C41ED">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704D46C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3466397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289FD72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11ED21E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57C7F78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50058E7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0027C17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2549F6F3">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5079FAAF">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100C8F5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4B7D4769">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71EBEAD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6F230CE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357991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18F8E2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586A4F15">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D2FD46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72FACDEF">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72BEFFBE">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5DF5B64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41ED121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9EE225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759879A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694BE6C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06C59B59">
      <w:pPr>
        <w:spacing w:before="100" w:beforeLines="0" w:after="100" w:afterLines="0"/>
        <w:jc w:val="center"/>
        <w:rPr>
          <w:rFonts w:hint="eastAsia" w:ascii="宋体" w:hAnsi="宋体"/>
          <w:sz w:val="24"/>
          <w:szCs w:val="24"/>
          <w:lang w:val="zh-CN"/>
        </w:rPr>
      </w:pPr>
    </w:p>
    <w:p w14:paraId="7DD26DFC">
      <w:pPr>
        <w:spacing w:before="100" w:beforeLines="0" w:after="100" w:afterLines="0"/>
        <w:jc w:val="center"/>
        <w:rPr>
          <w:rFonts w:hint="eastAsia" w:ascii="宋体" w:hAnsi="宋体"/>
          <w:sz w:val="24"/>
          <w:szCs w:val="24"/>
          <w:lang w:val="zh-CN"/>
        </w:rPr>
      </w:pPr>
    </w:p>
    <w:p w14:paraId="17AC1F44">
      <w:pPr>
        <w:spacing w:before="100" w:beforeLines="0" w:after="100" w:afterLines="0"/>
        <w:jc w:val="center"/>
        <w:rPr>
          <w:rFonts w:hint="eastAsia" w:ascii="宋体" w:hAnsi="宋体"/>
          <w:sz w:val="24"/>
          <w:szCs w:val="24"/>
          <w:lang w:val="zh-CN"/>
        </w:rPr>
      </w:pPr>
    </w:p>
    <w:p w14:paraId="54C2AF20">
      <w:pPr>
        <w:spacing w:before="100" w:beforeLines="0" w:after="100" w:afterLines="0"/>
        <w:jc w:val="center"/>
        <w:rPr>
          <w:rFonts w:hint="eastAsia" w:ascii="宋体" w:hAnsi="宋体"/>
          <w:sz w:val="24"/>
          <w:szCs w:val="24"/>
          <w:lang w:val="zh-CN"/>
        </w:rPr>
      </w:pPr>
    </w:p>
    <w:p w14:paraId="751C9A81">
      <w:pPr>
        <w:spacing w:before="100" w:beforeLines="0" w:after="100" w:afterLines="0"/>
        <w:jc w:val="center"/>
        <w:rPr>
          <w:rFonts w:hint="eastAsia" w:ascii="宋体" w:hAnsi="宋体"/>
          <w:sz w:val="24"/>
          <w:szCs w:val="24"/>
          <w:lang w:val="zh-CN"/>
        </w:rPr>
      </w:pPr>
    </w:p>
    <w:p w14:paraId="19685461">
      <w:pPr>
        <w:spacing w:before="100" w:beforeLines="0" w:after="100" w:afterLines="0"/>
        <w:jc w:val="center"/>
        <w:rPr>
          <w:rFonts w:hint="eastAsia" w:ascii="宋体" w:hAnsi="宋体"/>
          <w:sz w:val="24"/>
          <w:szCs w:val="24"/>
          <w:lang w:val="zh-CN"/>
        </w:rPr>
      </w:pPr>
    </w:p>
    <w:p w14:paraId="2B524E77">
      <w:pPr>
        <w:spacing w:before="100" w:beforeLines="0" w:after="100" w:afterLines="0"/>
        <w:jc w:val="center"/>
        <w:rPr>
          <w:rFonts w:hint="eastAsia" w:ascii="宋体" w:hAnsi="宋体"/>
          <w:sz w:val="24"/>
          <w:szCs w:val="24"/>
          <w:lang w:val="zh-CN"/>
        </w:rPr>
      </w:pPr>
    </w:p>
    <w:p w14:paraId="25843526">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28B9049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22404DC">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eastAsia="宋体"/>
          <w:color w:val="auto"/>
          <w:sz w:val="24"/>
          <w:szCs w:val="24"/>
          <w:lang w:val="en-US" w:eastAsia="zh-CN"/>
        </w:rPr>
        <w:t>1.</w:t>
      </w:r>
      <w:r>
        <w:rPr>
          <w:rFonts w:hint="eastAsia" w:ascii="宋体" w:hAnsi="宋体" w:eastAsia="宋体"/>
          <w:color w:val="auto"/>
          <w:sz w:val="24"/>
          <w:szCs w:val="24"/>
          <w:lang w:val="zh-CN"/>
        </w:rPr>
        <w:t>承办常委会会议、主任会议会务工作，参与人民代表大会会务工作</w:t>
      </w:r>
      <w:r>
        <w:rPr>
          <w:rFonts w:hint="eastAsia" w:ascii="宋体" w:hAnsi="宋体" w:eastAsia="宋体"/>
          <w:color w:val="auto"/>
          <w:sz w:val="24"/>
          <w:szCs w:val="24"/>
          <w:lang w:val="zh-CN" w:eastAsia="zh-CN"/>
        </w:rPr>
        <w:t>。</w:t>
      </w:r>
    </w:p>
    <w:p w14:paraId="7178E1A0">
      <w:pPr>
        <w:spacing w:before="100" w:beforeLines="0" w:after="100" w:afterLines="0"/>
        <w:jc w:val="left"/>
        <w:rPr>
          <w:rFonts w:hint="eastAsia" w:ascii="宋体" w:hAnsi="宋体" w:eastAsia="宋体"/>
          <w:color w:val="auto"/>
          <w:sz w:val="24"/>
          <w:szCs w:val="24"/>
          <w:lang w:val="zh-CN" w:eastAsia="zh-CN"/>
        </w:rPr>
      </w:pPr>
      <w:r>
        <w:rPr>
          <w:rFonts w:hint="eastAsia" w:ascii="宋体" w:hAnsi="宋体" w:eastAsia="宋体"/>
          <w:color w:val="auto"/>
          <w:sz w:val="24"/>
          <w:szCs w:val="24"/>
          <w:lang w:val="en-US" w:eastAsia="zh-CN"/>
        </w:rPr>
        <w:t>2.</w:t>
      </w:r>
      <w:r>
        <w:rPr>
          <w:rFonts w:hint="eastAsia" w:ascii="宋体" w:hAnsi="宋体" w:eastAsia="宋体"/>
          <w:color w:val="auto"/>
          <w:sz w:val="24"/>
          <w:szCs w:val="24"/>
          <w:lang w:val="zh-CN"/>
        </w:rPr>
        <w:t>承办常委会会议、主任会议交办的事项，催办常委会、主任会议交由各</w:t>
      </w:r>
      <w:r>
        <w:rPr>
          <w:rFonts w:hint="eastAsia" w:ascii="宋体" w:hAnsi="宋体" w:eastAsia="宋体"/>
          <w:color w:val="auto"/>
          <w:sz w:val="24"/>
          <w:szCs w:val="24"/>
          <w:lang w:val="en-US" w:eastAsia="zh-CN"/>
        </w:rPr>
        <w:t>工作</w:t>
      </w:r>
      <w:r>
        <w:rPr>
          <w:rFonts w:hint="eastAsia" w:ascii="宋体" w:hAnsi="宋体" w:eastAsia="宋体"/>
          <w:color w:val="auto"/>
          <w:sz w:val="24"/>
          <w:szCs w:val="24"/>
          <w:lang w:val="zh-CN"/>
        </w:rPr>
        <w:t>委员会办理的事项</w:t>
      </w:r>
      <w:r>
        <w:rPr>
          <w:rFonts w:hint="eastAsia" w:ascii="宋体" w:hAnsi="宋体" w:eastAsia="宋体"/>
          <w:color w:val="auto"/>
          <w:sz w:val="24"/>
          <w:szCs w:val="24"/>
          <w:lang w:val="zh-CN" w:eastAsia="zh-CN"/>
        </w:rPr>
        <w:t>。</w:t>
      </w:r>
    </w:p>
    <w:p w14:paraId="516272EB">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3.</w:t>
      </w:r>
      <w:r>
        <w:rPr>
          <w:rFonts w:hint="eastAsia" w:ascii="宋体" w:hAnsi="宋体" w:eastAsia="宋体"/>
          <w:color w:val="auto"/>
          <w:sz w:val="24"/>
          <w:szCs w:val="24"/>
          <w:lang w:val="zh-CN"/>
        </w:rPr>
        <w:t>负责与</w:t>
      </w:r>
      <w:r>
        <w:rPr>
          <w:rFonts w:hint="eastAsia" w:ascii="宋体" w:hAnsi="宋体" w:eastAsia="宋体"/>
          <w:color w:val="auto"/>
          <w:sz w:val="24"/>
          <w:szCs w:val="24"/>
          <w:lang w:val="en-US" w:eastAsia="zh-CN"/>
        </w:rPr>
        <w:t>州</w:t>
      </w:r>
      <w:r>
        <w:rPr>
          <w:rFonts w:hint="eastAsia" w:ascii="宋体" w:hAnsi="宋体" w:eastAsia="宋体"/>
          <w:color w:val="auto"/>
          <w:sz w:val="24"/>
          <w:szCs w:val="24"/>
          <w:lang w:val="zh-CN"/>
        </w:rPr>
        <w:t>人大常委会办公室，</w:t>
      </w:r>
      <w:r>
        <w:rPr>
          <w:rFonts w:hint="eastAsia" w:ascii="宋体" w:hAnsi="宋体" w:eastAsia="宋体"/>
          <w:color w:val="auto"/>
          <w:sz w:val="24"/>
          <w:szCs w:val="24"/>
          <w:lang w:val="zh-CN" w:eastAsia="zh-CN"/>
        </w:rPr>
        <w:t>县</w:t>
      </w:r>
      <w:r>
        <w:rPr>
          <w:rFonts w:hint="eastAsia" w:ascii="宋体" w:hAnsi="宋体" w:eastAsia="宋体"/>
          <w:color w:val="auto"/>
          <w:sz w:val="24"/>
          <w:szCs w:val="24"/>
          <w:lang w:val="zh-CN"/>
        </w:rPr>
        <w:t>“一府</w:t>
      </w:r>
      <w:r>
        <w:rPr>
          <w:rFonts w:hint="eastAsia" w:ascii="宋体" w:hAnsi="宋体" w:eastAsia="宋体"/>
          <w:color w:val="auto"/>
          <w:sz w:val="24"/>
          <w:szCs w:val="24"/>
          <w:lang w:val="en-US" w:eastAsia="zh-CN"/>
        </w:rPr>
        <w:t>一</w:t>
      </w:r>
      <w:r>
        <w:rPr>
          <w:rFonts w:hint="eastAsia" w:ascii="宋体" w:hAnsi="宋体" w:eastAsia="宋体"/>
          <w:color w:val="auto"/>
          <w:sz w:val="24"/>
          <w:szCs w:val="24"/>
          <w:lang w:val="zh-CN"/>
        </w:rPr>
        <w:t>委两院”办公室等部门的工作联系，协调</w:t>
      </w:r>
      <w:r>
        <w:rPr>
          <w:rFonts w:hint="eastAsia" w:ascii="宋体" w:hAnsi="宋体" w:eastAsia="宋体"/>
          <w:color w:val="auto"/>
          <w:sz w:val="24"/>
          <w:szCs w:val="24"/>
          <w:lang w:val="zh-CN" w:eastAsia="zh-CN"/>
        </w:rPr>
        <w:t>县</w:t>
      </w:r>
      <w:r>
        <w:rPr>
          <w:rFonts w:hint="eastAsia" w:ascii="宋体" w:hAnsi="宋体" w:eastAsia="宋体"/>
          <w:color w:val="auto"/>
          <w:sz w:val="24"/>
          <w:szCs w:val="24"/>
          <w:lang w:val="en-US" w:eastAsia="zh-CN"/>
        </w:rPr>
        <w:t>人大</w:t>
      </w:r>
      <w:r>
        <w:rPr>
          <w:rFonts w:hint="eastAsia" w:ascii="宋体" w:hAnsi="宋体" w:eastAsia="宋体"/>
          <w:color w:val="auto"/>
          <w:sz w:val="24"/>
          <w:szCs w:val="24"/>
          <w:lang w:val="zh-CN"/>
        </w:rPr>
        <w:t>各专委会及常委会</w:t>
      </w:r>
      <w:r>
        <w:rPr>
          <w:rFonts w:hint="eastAsia" w:ascii="宋体" w:hAnsi="宋体" w:eastAsia="宋体"/>
          <w:color w:val="auto"/>
          <w:sz w:val="24"/>
          <w:szCs w:val="24"/>
          <w:lang w:val="en-US" w:eastAsia="zh-CN"/>
        </w:rPr>
        <w:t>各</w:t>
      </w:r>
      <w:r>
        <w:rPr>
          <w:rFonts w:hint="eastAsia" w:ascii="宋体" w:hAnsi="宋体" w:eastAsia="宋体"/>
          <w:color w:val="auto"/>
          <w:sz w:val="24"/>
          <w:szCs w:val="24"/>
          <w:lang w:val="zh-CN"/>
        </w:rPr>
        <w:t>工作委员会的有关工作</w:t>
      </w:r>
      <w:r>
        <w:rPr>
          <w:rFonts w:hint="eastAsia" w:ascii="宋体" w:hAnsi="宋体" w:eastAsia="宋体"/>
          <w:color w:val="auto"/>
          <w:sz w:val="24"/>
          <w:szCs w:val="24"/>
          <w:lang w:val="zh-CN" w:eastAsia="zh-CN"/>
        </w:rPr>
        <w:t>。</w:t>
      </w:r>
    </w:p>
    <w:p w14:paraId="43921584">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4.</w:t>
      </w:r>
      <w:r>
        <w:rPr>
          <w:rFonts w:hint="eastAsia" w:ascii="宋体" w:hAnsi="宋体" w:eastAsia="宋体"/>
          <w:color w:val="auto"/>
          <w:sz w:val="24"/>
          <w:szCs w:val="24"/>
          <w:lang w:val="zh-CN"/>
        </w:rPr>
        <w:t>负责做好常委会日常文件材料的起草</w:t>
      </w:r>
      <w:r>
        <w:rPr>
          <w:rFonts w:hint="eastAsia" w:ascii="宋体" w:hAnsi="宋体" w:eastAsia="宋体"/>
          <w:color w:val="auto"/>
          <w:sz w:val="24"/>
          <w:szCs w:val="24"/>
          <w:lang w:val="en-US" w:eastAsia="zh-CN"/>
        </w:rPr>
        <w:t>撰写</w:t>
      </w:r>
      <w:r>
        <w:rPr>
          <w:rFonts w:hint="eastAsia" w:ascii="宋体" w:hAnsi="宋体" w:eastAsia="宋体"/>
          <w:color w:val="auto"/>
          <w:sz w:val="24"/>
          <w:szCs w:val="24"/>
          <w:lang w:val="zh-CN"/>
        </w:rPr>
        <w:t>工作</w:t>
      </w:r>
      <w:r>
        <w:rPr>
          <w:rFonts w:hint="eastAsia" w:ascii="宋体" w:hAnsi="宋体" w:eastAsia="宋体"/>
          <w:color w:val="auto"/>
          <w:sz w:val="24"/>
          <w:szCs w:val="24"/>
          <w:lang w:val="zh-CN" w:eastAsia="zh-CN"/>
        </w:rPr>
        <w:t>。</w:t>
      </w:r>
    </w:p>
    <w:p w14:paraId="449B7FB8">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5.</w:t>
      </w:r>
      <w:r>
        <w:rPr>
          <w:rFonts w:hint="eastAsia" w:ascii="宋体" w:hAnsi="宋体" w:eastAsia="宋体"/>
          <w:color w:val="auto"/>
          <w:sz w:val="24"/>
          <w:szCs w:val="24"/>
          <w:lang w:val="zh-CN"/>
        </w:rPr>
        <w:t>负责机关公文收发、机要保密、档案资料和印鉴管理</w:t>
      </w:r>
      <w:r>
        <w:rPr>
          <w:rFonts w:hint="eastAsia" w:ascii="宋体" w:hAnsi="宋体" w:eastAsia="宋体"/>
          <w:color w:val="auto"/>
          <w:sz w:val="24"/>
          <w:szCs w:val="24"/>
          <w:lang w:val="zh-CN" w:eastAsia="zh-CN"/>
        </w:rPr>
        <w:t>。</w:t>
      </w:r>
    </w:p>
    <w:p w14:paraId="2DE66D42">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6.</w:t>
      </w:r>
      <w:r>
        <w:rPr>
          <w:rFonts w:hint="eastAsia" w:ascii="宋体" w:hAnsi="宋体" w:eastAsia="宋体"/>
          <w:color w:val="auto"/>
          <w:sz w:val="24"/>
          <w:szCs w:val="24"/>
          <w:lang w:val="zh-CN"/>
        </w:rPr>
        <w:t>负责机关政治与业务学习、机关精神文明创建和勤政廉政建设</w:t>
      </w:r>
      <w:r>
        <w:rPr>
          <w:rFonts w:hint="eastAsia" w:ascii="宋体" w:hAnsi="宋体" w:eastAsia="宋体"/>
          <w:color w:val="auto"/>
          <w:sz w:val="24"/>
          <w:szCs w:val="24"/>
          <w:lang w:val="zh-CN" w:eastAsia="zh-CN"/>
        </w:rPr>
        <w:t>。</w:t>
      </w:r>
    </w:p>
    <w:p w14:paraId="2941B56D">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7.</w:t>
      </w:r>
      <w:r>
        <w:rPr>
          <w:rFonts w:hint="eastAsia" w:ascii="宋体" w:hAnsi="宋体" w:eastAsia="宋体"/>
          <w:color w:val="auto"/>
          <w:sz w:val="24"/>
          <w:szCs w:val="24"/>
          <w:lang w:val="zh-CN"/>
        </w:rPr>
        <w:t>负责</w:t>
      </w:r>
      <w:r>
        <w:rPr>
          <w:rFonts w:hint="eastAsia" w:ascii="宋体" w:hAnsi="宋体" w:eastAsia="宋体"/>
          <w:color w:val="auto"/>
          <w:sz w:val="24"/>
          <w:szCs w:val="24"/>
          <w:lang w:val="zh-CN" w:eastAsia="zh-CN"/>
        </w:rPr>
        <w:t>县</w:t>
      </w:r>
      <w:r>
        <w:rPr>
          <w:rFonts w:hint="eastAsia" w:ascii="宋体" w:hAnsi="宋体" w:eastAsia="宋体"/>
          <w:color w:val="auto"/>
          <w:sz w:val="24"/>
          <w:szCs w:val="24"/>
          <w:lang w:val="zh-CN"/>
        </w:rPr>
        <w:t>人大常委会机关的人事、劳</w:t>
      </w:r>
      <w:r>
        <w:rPr>
          <w:rFonts w:hint="eastAsia" w:ascii="宋体" w:hAnsi="宋体" w:eastAsia="宋体"/>
          <w:color w:val="auto"/>
          <w:sz w:val="24"/>
          <w:szCs w:val="24"/>
          <w:lang w:val="en-US" w:eastAsia="zh-CN"/>
        </w:rPr>
        <w:t>资</w:t>
      </w:r>
      <w:r>
        <w:rPr>
          <w:rFonts w:hint="eastAsia" w:ascii="宋体" w:hAnsi="宋体" w:eastAsia="宋体"/>
          <w:color w:val="auto"/>
          <w:sz w:val="24"/>
          <w:szCs w:val="24"/>
          <w:lang w:val="zh-CN"/>
        </w:rPr>
        <w:t>、接待、车辆和后勤保障、安全保卫等工作</w:t>
      </w:r>
      <w:r>
        <w:rPr>
          <w:rFonts w:hint="eastAsia" w:ascii="宋体" w:hAnsi="宋体" w:eastAsia="宋体"/>
          <w:color w:val="auto"/>
          <w:sz w:val="24"/>
          <w:szCs w:val="24"/>
          <w:lang w:val="zh-CN" w:eastAsia="zh-CN"/>
        </w:rPr>
        <w:t>。</w:t>
      </w:r>
    </w:p>
    <w:p w14:paraId="57F6E8F3">
      <w:pPr>
        <w:spacing w:before="100" w:beforeLines="0" w:after="100" w:afterLines="0"/>
        <w:jc w:val="left"/>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8.</w:t>
      </w:r>
      <w:r>
        <w:rPr>
          <w:rFonts w:hint="eastAsia" w:ascii="宋体" w:hAnsi="宋体" w:eastAsia="宋体"/>
          <w:color w:val="auto"/>
          <w:sz w:val="24"/>
          <w:szCs w:val="24"/>
          <w:lang w:val="zh-CN"/>
        </w:rPr>
        <w:t>承办上级人大常</w:t>
      </w:r>
      <w:r>
        <w:rPr>
          <w:rFonts w:hint="eastAsia" w:ascii="宋体" w:hAnsi="宋体" w:eastAsia="宋体"/>
          <w:color w:val="auto"/>
          <w:sz w:val="24"/>
          <w:szCs w:val="24"/>
          <w:lang w:val="zh-CN" w:eastAsia="zh-CN"/>
        </w:rPr>
        <w:t>委</w:t>
      </w:r>
      <w:r>
        <w:rPr>
          <w:rFonts w:hint="eastAsia" w:ascii="宋体" w:hAnsi="宋体" w:eastAsia="宋体"/>
          <w:color w:val="auto"/>
          <w:sz w:val="24"/>
          <w:szCs w:val="24"/>
          <w:lang w:val="zh-CN"/>
        </w:rPr>
        <w:t>会交办的有关工作</w:t>
      </w:r>
      <w:r>
        <w:rPr>
          <w:rFonts w:hint="eastAsia" w:ascii="宋体" w:hAnsi="宋体" w:eastAsia="宋体"/>
          <w:color w:val="auto"/>
          <w:sz w:val="24"/>
          <w:szCs w:val="24"/>
          <w:lang w:val="zh-CN" w:eastAsia="zh-CN"/>
        </w:rPr>
        <w:t>；</w:t>
      </w:r>
      <w:r>
        <w:rPr>
          <w:rFonts w:hint="eastAsia" w:ascii="宋体" w:hAnsi="宋体" w:eastAsia="宋体"/>
          <w:color w:val="auto"/>
          <w:sz w:val="24"/>
          <w:szCs w:val="24"/>
          <w:lang w:val="zh-CN"/>
        </w:rPr>
        <w:t>承办</w:t>
      </w:r>
      <w:r>
        <w:rPr>
          <w:rFonts w:hint="eastAsia" w:ascii="宋体" w:hAnsi="宋体" w:eastAsia="宋体"/>
          <w:color w:val="auto"/>
          <w:sz w:val="24"/>
          <w:szCs w:val="24"/>
          <w:lang w:val="zh-CN" w:eastAsia="zh-CN"/>
        </w:rPr>
        <w:t>县</w:t>
      </w:r>
      <w:r>
        <w:rPr>
          <w:rFonts w:hint="eastAsia" w:ascii="宋体" w:hAnsi="宋体" w:eastAsia="宋体"/>
          <w:color w:val="auto"/>
          <w:sz w:val="24"/>
          <w:szCs w:val="24"/>
          <w:lang w:val="zh-CN"/>
        </w:rPr>
        <w:t>人大常委会领导交办的其他工作。</w:t>
      </w:r>
    </w:p>
    <w:p w14:paraId="7D02961B">
      <w:pPr>
        <w:spacing w:before="100" w:beforeLines="0" w:after="100" w:afterLines="0"/>
        <w:jc w:val="left"/>
        <w:rPr>
          <w:rFonts w:hint="eastAsia" w:ascii="宋体" w:hAnsi="宋体" w:eastAsia="宋体"/>
          <w:color w:val="auto"/>
          <w:sz w:val="24"/>
          <w:szCs w:val="24"/>
          <w:lang w:val="zh-CN"/>
        </w:rPr>
      </w:pPr>
      <w:r>
        <w:rPr>
          <w:rFonts w:hint="eastAsia" w:ascii="宋体" w:hAnsi="宋体"/>
          <w:color w:val="auto"/>
          <w:sz w:val="24"/>
          <w:szCs w:val="24"/>
          <w:lang w:val="zh-CN"/>
        </w:rPr>
        <w:t>二</w:t>
      </w:r>
      <w:r>
        <w:rPr>
          <w:rFonts w:hint="eastAsia" w:ascii="宋体" w:hAnsi="宋体" w:eastAsia="宋体"/>
          <w:color w:val="auto"/>
          <w:sz w:val="24"/>
          <w:szCs w:val="24"/>
          <w:lang w:val="zh-CN"/>
        </w:rPr>
        <w:t>、机构设置</w:t>
      </w:r>
    </w:p>
    <w:p w14:paraId="7F55426F">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根据中共东乡县委办公室《东乡族自治县人大常委会机关职能配置、内设机构和人员编制规定的通知》(县委办发(2019)55号)文件，内设三个机构:综合办公室、政策研究室、纪检监察室，五个委员会:代表人事工作委员会、教育科学文化卫生工作委员会、财经农业城建环保工作委员会、法制司法民侨内务工作委员会、社会建设工作委员会。核定县人大常委会行政编制21名(其中:县级领导编制6名，人大办5名，代表人事工作委员会、教育科学文化卫生工作委员会、财经农业城建环保工作委员会、法制司法民侨内务工作委员会、社会建设工作委员会各2名)、工勤编制4名。</w:t>
      </w:r>
    </w:p>
    <w:p w14:paraId="11AE3BA4">
      <w:pPr>
        <w:spacing w:before="100" w:beforeLines="0" w:after="100" w:afterLines="0"/>
        <w:jc w:val="left"/>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根据《东乡族自治县人大常委会机关职能配置、内设机构和人员编制规定的通知》(县委办发(2015)229号)、《关于调整县人大老干部服务工作办公室等单位编制的通知》(东编办发(2018)24号)和《关于调整事业编制的通知》(东编办发(2019)18号)文件，核定事业编制64名。</w:t>
      </w:r>
    </w:p>
    <w:p w14:paraId="31E9F68F">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08FF5DE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7FB37C9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3582122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0E5B7EC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5BD3A33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1A5C8FD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00D048E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17DA867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41BB2CC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5D6DB950">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44B89C6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5A5F42D6">
      <w:pPr>
        <w:spacing w:before="100" w:beforeLines="0" w:after="100" w:afterLines="0"/>
        <w:jc w:val="left"/>
        <w:rPr>
          <w:rFonts w:hint="eastAsia"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1893.46万元。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增加36.85万元,增长1.98%,</w:t>
      </w:r>
      <w:r>
        <w:rPr>
          <w:rFonts w:hint="eastAsia" w:ascii="宋体" w:hAnsi="宋体" w:eastAsia="宋体"/>
          <w:color w:val="auto"/>
          <w:sz w:val="24"/>
          <w:szCs w:val="24"/>
          <w:lang w:val="zh-CN"/>
        </w:rPr>
        <w:t>主要原因是</w:t>
      </w:r>
      <w:r>
        <w:rPr>
          <w:rFonts w:hint="eastAsia" w:ascii="宋体" w:hAnsi="宋体" w:eastAsia="宋体"/>
          <w:color w:val="auto"/>
          <w:sz w:val="24"/>
          <w:szCs w:val="24"/>
          <w:lang w:val="zh-CN" w:eastAsia="zh-CN"/>
        </w:rPr>
        <w:t>人员增加。</w:t>
      </w:r>
    </w:p>
    <w:p w14:paraId="3D2DE2F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707FE88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2023年度收入合计1893.46万元,其中：财政拨款收入1893.46万元,占100.00%；</w:t>
      </w:r>
      <w:r>
        <w:rPr>
          <w:rFonts w:hint="eastAsia" w:ascii="宋体" w:hAnsi="宋体"/>
          <w:color w:val="auto"/>
          <w:sz w:val="24"/>
          <w:szCs w:val="24"/>
          <w:lang w:val="en-US"/>
        </w:rPr>
        <w:t>上级补助</w:t>
      </w:r>
      <w:r>
        <w:rPr>
          <w:rFonts w:hint="eastAsia" w:ascii="宋体" w:hAnsi="宋体"/>
          <w:color w:val="auto"/>
          <w:sz w:val="24"/>
          <w:szCs w:val="24"/>
          <w:lang w:val="zh-CN"/>
        </w:rPr>
        <w:t>收入0.00万元,占0.00%；</w:t>
      </w:r>
      <w:r>
        <w:rPr>
          <w:rFonts w:hint="eastAsia" w:ascii="宋体" w:hAnsi="宋体"/>
          <w:color w:val="auto"/>
          <w:sz w:val="24"/>
          <w:szCs w:val="24"/>
          <w:lang w:val="en-US"/>
        </w:rPr>
        <w:t>事业</w:t>
      </w:r>
      <w:r>
        <w:rPr>
          <w:rFonts w:hint="eastAsia" w:ascii="宋体" w:hAnsi="宋体"/>
          <w:color w:val="auto"/>
          <w:sz w:val="24"/>
          <w:szCs w:val="24"/>
          <w:lang w:val="zh-CN"/>
        </w:rPr>
        <w:t>收入0.00万元,占0.00%；</w:t>
      </w:r>
      <w:r>
        <w:rPr>
          <w:rFonts w:hint="eastAsia" w:ascii="宋体" w:hAnsi="宋体"/>
          <w:color w:val="auto"/>
          <w:sz w:val="24"/>
          <w:szCs w:val="24"/>
          <w:lang w:val="en-US"/>
        </w:rPr>
        <w:t>经营</w:t>
      </w:r>
      <w:r>
        <w:rPr>
          <w:rFonts w:hint="eastAsia" w:ascii="宋体" w:hAnsi="宋体"/>
          <w:color w:val="auto"/>
          <w:sz w:val="24"/>
          <w:szCs w:val="24"/>
          <w:lang w:val="zh-CN"/>
        </w:rPr>
        <w:t>收入0.00万元,占0.00%；</w:t>
      </w:r>
      <w:r>
        <w:rPr>
          <w:rFonts w:hint="eastAsia" w:ascii="宋体" w:hAnsi="宋体"/>
          <w:color w:val="auto"/>
          <w:sz w:val="24"/>
          <w:szCs w:val="24"/>
          <w:lang w:val="en-US"/>
        </w:rPr>
        <w:t>附属单位上缴</w:t>
      </w:r>
      <w:r>
        <w:rPr>
          <w:rFonts w:hint="eastAsia" w:ascii="宋体" w:hAnsi="宋体"/>
          <w:color w:val="auto"/>
          <w:sz w:val="24"/>
          <w:szCs w:val="24"/>
          <w:lang w:val="zh-CN"/>
        </w:rPr>
        <w:t>收入0.00万元,占0.00%；</w:t>
      </w:r>
      <w:r>
        <w:rPr>
          <w:rFonts w:hint="eastAsia" w:ascii="宋体" w:hAnsi="宋体"/>
          <w:color w:val="auto"/>
          <w:sz w:val="24"/>
          <w:szCs w:val="24"/>
          <w:lang w:val="en-US"/>
        </w:rPr>
        <w:t>其他</w:t>
      </w:r>
      <w:r>
        <w:rPr>
          <w:rFonts w:hint="eastAsia" w:ascii="宋体" w:hAnsi="宋体"/>
          <w:color w:val="auto"/>
          <w:sz w:val="24"/>
          <w:szCs w:val="24"/>
          <w:lang w:val="zh-CN"/>
        </w:rPr>
        <w:t>收入0.00万元,占0.00%；</w:t>
      </w:r>
    </w:p>
    <w:p w14:paraId="7B17ED1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748B96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2023年度支出合计1893.46万元,其中：基本支出1561.42万元,占82.46%；项目支出332.04万元,占17.54%；上缴上级支出0.00万元,占0.00%；经营支出0.00万元,占0.00%；对附属单位补助支出0.00万元,占0.00%。</w:t>
      </w:r>
    </w:p>
    <w:p w14:paraId="04D5714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D831F8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1893.46万元。与</w:t>
      </w:r>
      <w:r>
        <w:rPr>
          <w:rFonts w:hint="eastAsia" w:ascii="宋体" w:hAnsi="宋体"/>
          <w:color w:val="auto"/>
          <w:sz w:val="24"/>
          <w:szCs w:val="24"/>
          <w:lang w:val="en-US"/>
        </w:rPr>
        <w:t>上</w:t>
      </w:r>
      <w:r>
        <w:rPr>
          <w:rFonts w:hint="eastAsia" w:ascii="宋体" w:hAnsi="宋体"/>
          <w:color w:val="auto"/>
          <w:sz w:val="24"/>
          <w:szCs w:val="24"/>
          <w:lang w:val="zh-CN"/>
        </w:rPr>
        <w:t>年相比,各增加36.85万元,增长1.98%。</w:t>
      </w:r>
      <w:r>
        <w:rPr>
          <w:rFonts w:hint="eastAsia" w:ascii="宋体" w:hAnsi="宋体" w:eastAsia="宋体"/>
          <w:color w:val="auto"/>
          <w:sz w:val="24"/>
          <w:szCs w:val="24"/>
          <w:lang w:val="zh-CN"/>
        </w:rPr>
        <w:t>主要原因是人员增加。</w:t>
      </w:r>
    </w:p>
    <w:p w14:paraId="35CE27E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C79624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1ED5CAD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2023年度一般公共预算财政拨款支出1893.46万元,较上年决算数增加36.85万元,增长1.98%。</w:t>
      </w:r>
      <w:r>
        <w:rPr>
          <w:rFonts w:hint="eastAsia" w:ascii="宋体" w:hAnsi="宋体" w:eastAsia="宋体"/>
          <w:color w:val="auto"/>
          <w:sz w:val="24"/>
          <w:szCs w:val="24"/>
          <w:lang w:val="zh-CN"/>
        </w:rPr>
        <w:t>主要原因是人员增加。</w:t>
      </w:r>
    </w:p>
    <w:p w14:paraId="118F4F3E">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1E3CF31C">
      <w:pPr>
        <w:numPr>
          <w:ilvl w:val="0"/>
          <w:numId w:val="0"/>
        </w:numPr>
        <w:spacing w:before="100" w:beforeLines="0" w:after="100" w:afterLines="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1893.46万元，主要用于以下方面：一般公共服务支出1518.01万元,占80.17%；外交支出0.00万元,占0.0%；国防支出0.00万元,占0.0%；公共安全支出0.00万元,占0.0%；教育支出0.00万元,占0.0%；科学技术支出4.00万元，占0.21%；文化旅游体育与传媒支出0.00万元，占0.0%；社会保障和就业支出197.86万元,占10.45%；卫生健康支出56.56万元,占2.99%；节能环保支出0.00万元</w:t>
      </w:r>
      <w:r>
        <w:rPr>
          <w:rFonts w:hint="eastAsia" w:ascii="宋体" w:hAnsi="宋体"/>
          <w:color w:val="auto"/>
          <w:sz w:val="24"/>
          <w:szCs w:val="24"/>
          <w:lang w:val="en-US" w:eastAsia="zh-CN"/>
        </w:rPr>
        <w:t>,</w:t>
      </w:r>
      <w:r>
        <w:rPr>
          <w:rFonts w:hint="eastAsia" w:ascii="宋体" w:hAnsi="宋体"/>
          <w:color w:val="auto"/>
          <w:sz w:val="24"/>
          <w:szCs w:val="24"/>
          <w:lang w:val="zh-CN"/>
        </w:rPr>
        <w:t>占0.0%；城乡社区支出0.00万元,占0.0%；农林水支出17.60万元,占0.93%；交通运输支出0.00万元,占0.0%；资源勘探工业信息等支出0.00万元，占0.0%；商业服务业等支出0.00万元,占0.0%；金融支出0.00万元,占0.0%；自然资源海洋气象等支出0.00万元,占0.0%；住房保障支出99.43万元,占5.25%；粮油物资储备支出0.00万元,占0.0%；灾害防治及应急管理支出0.00万元,占0.0%；其他支出0.00万元,占0.0%；债务还本支出0.00万元,占0.0%；债务付息支出0.00万元,占0.0%；抗疫特别国债安排的支出0.00万元,占0.0%。</w:t>
      </w:r>
    </w:p>
    <w:p w14:paraId="4C34E2D3">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4CD9B30A">
      <w:pPr>
        <w:numPr>
          <w:ilvl w:val="0"/>
          <w:numId w:val="0"/>
        </w:numPr>
        <w:spacing w:before="100" w:beforeLines="0" w:after="100" w:afterLines="0"/>
        <w:ind w:leftChars="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1761.20万元,支出决算为1893.46万元,完成年初预算的107.51%。其中：</w:t>
      </w:r>
    </w:p>
    <w:p w14:paraId="16876674">
      <w:pPr>
        <w:numPr>
          <w:ilvl w:val="0"/>
          <w:numId w:val="0"/>
        </w:numPr>
        <w:spacing w:before="100" w:beforeLines="0" w:after="100" w:afterLines="0"/>
        <w:jc w:val="left"/>
        <w:rPr>
          <w:rFonts w:hint="eastAsia" w:ascii="宋体" w:hAnsi="宋体" w:eastAsia="宋体"/>
          <w:color w:val="auto"/>
          <w:sz w:val="24"/>
          <w:szCs w:val="24"/>
          <w:lang w:val="zh-CN"/>
        </w:rPr>
      </w:pPr>
      <w:r>
        <w:rPr>
          <w:rFonts w:hint="eastAsia" w:ascii="宋体" w:hAnsi="宋体"/>
          <w:b/>
          <w:color w:val="auto"/>
          <w:sz w:val="24"/>
          <w:szCs w:val="24"/>
          <w:lang w:val="en-US" w:eastAsia="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年初预算数为1421.03万元,支出决算为1518.01万元,完成年初预算的106.82%,决算数大于预算数的</w:t>
      </w:r>
      <w:r>
        <w:rPr>
          <w:rFonts w:hint="eastAsia" w:ascii="宋体" w:hAnsi="宋体" w:eastAsia="宋体"/>
          <w:color w:val="auto"/>
          <w:sz w:val="24"/>
          <w:szCs w:val="24"/>
          <w:lang w:val="zh-CN"/>
        </w:rPr>
        <w:t>主要原因是人员增加</w:t>
      </w:r>
    </w:p>
    <w:p w14:paraId="0FD3FDD1">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2</w:t>
      </w:r>
      <w:r>
        <w:rPr>
          <w:rFonts w:hint="eastAsia" w:ascii="宋体" w:hAnsi="宋体"/>
          <w:b/>
          <w:color w:val="auto"/>
          <w:sz w:val="24"/>
          <w:szCs w:val="24"/>
          <w:lang w:val="zh-CN"/>
        </w:rPr>
        <w:t>．科学技术支出</w:t>
      </w:r>
      <w:r>
        <w:rPr>
          <w:rFonts w:hint="eastAsia" w:ascii="宋体" w:hAnsi="宋体"/>
          <w:color w:val="auto"/>
          <w:sz w:val="24"/>
          <w:szCs w:val="24"/>
          <w:lang w:val="zh-CN"/>
        </w:rPr>
        <w:t>年初预算数为0.00万元,支出决算为4.00万元,完成年初预算的%,决算数大于预算数的</w:t>
      </w:r>
    </w:p>
    <w:p w14:paraId="08B4E7A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en-US" w:eastAsia="zh-CN"/>
        </w:rPr>
        <w:t>3</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年初预算数为177.21万元,支出决算为197.86万元,完成年初预算的111.65%,决算数大于预算数的</w:t>
      </w:r>
      <w:r>
        <w:rPr>
          <w:rFonts w:hint="eastAsia" w:ascii="宋体" w:hAnsi="宋体" w:eastAsia="宋体"/>
          <w:color w:val="auto"/>
          <w:sz w:val="24"/>
          <w:szCs w:val="24"/>
          <w:lang w:val="zh-CN"/>
        </w:rPr>
        <w:t>主要原因是人员增加。</w:t>
      </w:r>
    </w:p>
    <w:p w14:paraId="1EDDF3CB">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4</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年初预算数为58.40万元,支出决算为56.56万元,完成年初预算的96.86%,决算数小于预算数的人员减少。</w:t>
      </w:r>
    </w:p>
    <w:p w14:paraId="76EEC864">
      <w:pPr>
        <w:spacing w:before="100" w:beforeLines="0" w:after="100" w:afterLines="0"/>
        <w:jc w:val="left"/>
        <w:rPr>
          <w:rFonts w:hint="eastAsia" w:ascii="宋体" w:hAnsi="宋体" w:eastAsia="宋体"/>
          <w:color w:val="auto"/>
          <w:sz w:val="24"/>
          <w:szCs w:val="24"/>
          <w:lang w:val="zh-CN"/>
        </w:rPr>
      </w:pPr>
      <w:r>
        <w:rPr>
          <w:rFonts w:hint="eastAsia" w:ascii="宋体" w:hAnsi="宋体"/>
          <w:b/>
          <w:color w:val="auto"/>
          <w:sz w:val="24"/>
          <w:szCs w:val="24"/>
          <w:lang w:val="en-US" w:eastAsia="zh-CN"/>
        </w:rPr>
        <w:t>5</w:t>
      </w:r>
      <w:r>
        <w:rPr>
          <w:rFonts w:hint="eastAsia" w:ascii="宋体" w:hAnsi="宋体"/>
          <w:b/>
          <w:color w:val="auto"/>
          <w:sz w:val="24"/>
          <w:szCs w:val="24"/>
          <w:lang w:val="zh-CN"/>
        </w:rPr>
        <w:t>．农林水支出</w:t>
      </w:r>
      <w:r>
        <w:rPr>
          <w:rFonts w:hint="eastAsia" w:ascii="宋体" w:hAnsi="宋体"/>
          <w:color w:val="auto"/>
          <w:sz w:val="24"/>
          <w:szCs w:val="24"/>
          <w:lang w:val="zh-CN"/>
        </w:rPr>
        <w:t>年初</w:t>
      </w:r>
      <w:r>
        <w:rPr>
          <w:rFonts w:hint="eastAsia" w:ascii="宋体" w:hAnsi="宋体" w:eastAsia="宋体"/>
          <w:color w:val="auto"/>
          <w:sz w:val="24"/>
          <w:szCs w:val="24"/>
          <w:lang w:val="zh-CN"/>
        </w:rPr>
        <w:t>预算数为0.00万元,支出决算为17.60万元,完成年初预算的%,决算数大于预算数的主要原因是发放驻村生活补助。</w:t>
      </w:r>
    </w:p>
    <w:p w14:paraId="4B8BACBE">
      <w:p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en-US" w:eastAsia="zh-CN"/>
        </w:rPr>
        <w:t>6</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年初预算数为104.56万元,支出决算为99.43万元,完成年初预算的95.1%,决算数小于预算数</w:t>
      </w:r>
      <w:r>
        <w:rPr>
          <w:rFonts w:hint="eastAsia" w:ascii="宋体" w:hAnsi="宋体" w:eastAsia="宋体"/>
          <w:color w:val="auto"/>
          <w:sz w:val="24"/>
          <w:szCs w:val="24"/>
          <w:lang w:val="zh-CN"/>
        </w:rPr>
        <w:t>的主要原因是人员减少。</w:t>
      </w:r>
    </w:p>
    <w:p w14:paraId="60C6756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02059FD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2023年度一般公共预算财政拨款基本支出1561.42万元。其中：</w:t>
      </w:r>
    </w:p>
    <w:p w14:paraId="6E6513BE">
      <w:pPr>
        <w:spacing w:before="100" w:beforeLines="0" w:after="100" w:afterLines="0"/>
        <w:jc w:val="left"/>
        <w:rPr>
          <w:rFonts w:hint="eastAsia" w:ascii="宋体" w:hAnsi="宋体" w:eastAsia="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1405.99万元,较上年决算数减少86.89万元,下降5.82%,</w:t>
      </w:r>
      <w:r>
        <w:rPr>
          <w:rFonts w:hint="eastAsia" w:ascii="宋体" w:hAnsi="宋体" w:eastAsia="宋体"/>
          <w:color w:val="auto"/>
          <w:sz w:val="24"/>
          <w:szCs w:val="24"/>
          <w:lang w:val="zh-CN"/>
        </w:rPr>
        <w:t>主要原因是人员减少。人员经费用途主要包括基本工资、津贴补贴、奖金、社会保障缴费。</w:t>
      </w:r>
    </w:p>
    <w:p w14:paraId="3DF8F923">
      <w:pPr>
        <w:spacing w:before="100" w:beforeLines="0" w:after="100" w:afterLines="0"/>
        <w:jc w:val="left"/>
        <w:rPr>
          <w:rFonts w:hint="eastAsia" w:ascii="宋体" w:hAnsi="宋体" w:eastAsia="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155.44万元,较上年决算数减少121.1万元,下降43.79%</w:t>
      </w:r>
      <w:r>
        <w:rPr>
          <w:rFonts w:hint="eastAsia" w:ascii="宋体" w:hAnsi="宋体" w:eastAsia="宋体"/>
          <w:color w:val="auto"/>
          <w:sz w:val="24"/>
          <w:szCs w:val="24"/>
          <w:lang w:val="zh-CN"/>
        </w:rPr>
        <w:t>,主要原因是开支缩减。公用经费用途主要包括办公费、印刷费、咨询费、手续费、电费、差旅费、水费、劳务费、其他交通费等。</w:t>
      </w:r>
    </w:p>
    <w:p w14:paraId="38A8431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3B861DBA">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725B6685">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2023年度</w:t>
      </w:r>
      <w:r>
        <w:rPr>
          <w:rFonts w:hint="default" w:ascii="宋体" w:hAnsi="宋体" w:eastAsia="宋体"/>
          <w:color w:val="auto"/>
          <w:sz w:val="24"/>
          <w:szCs w:val="24"/>
          <w:lang w:val="zh-CN"/>
        </w:rPr>
        <w:t>“</w:t>
      </w:r>
      <w:r>
        <w:rPr>
          <w:rFonts w:hint="eastAsia" w:ascii="宋体" w:hAnsi="宋体" w:eastAsia="宋体"/>
          <w:color w:val="auto"/>
          <w:sz w:val="24"/>
          <w:szCs w:val="24"/>
          <w:lang w:val="zh-CN"/>
        </w:rPr>
        <w:t>三公</w:t>
      </w:r>
      <w:r>
        <w:rPr>
          <w:rFonts w:hint="default" w:ascii="宋体" w:hAnsi="宋体" w:eastAsia="宋体"/>
          <w:color w:val="auto"/>
          <w:sz w:val="24"/>
          <w:szCs w:val="24"/>
          <w:lang w:val="zh-CN"/>
        </w:rPr>
        <w:t>”</w:t>
      </w:r>
      <w:r>
        <w:rPr>
          <w:rFonts w:hint="eastAsia" w:ascii="宋体" w:hAnsi="宋体" w:eastAsia="宋体"/>
          <w:color w:val="auto"/>
          <w:sz w:val="24"/>
          <w:szCs w:val="24"/>
          <w:lang w:val="zh-CN"/>
        </w:rPr>
        <w:t>经费支出</w:t>
      </w:r>
      <w:r>
        <w:rPr>
          <w:rFonts w:hint="eastAsia" w:ascii="宋体" w:hAnsi="宋体" w:eastAsia="宋体"/>
          <w:color w:val="auto"/>
          <w:sz w:val="24"/>
          <w:szCs w:val="24"/>
          <w:lang w:val="en-US"/>
        </w:rPr>
        <w:t>全年</w:t>
      </w:r>
      <w:r>
        <w:rPr>
          <w:rFonts w:hint="eastAsia" w:ascii="宋体" w:hAnsi="宋体" w:eastAsia="宋体"/>
          <w:color w:val="auto"/>
          <w:sz w:val="24"/>
          <w:szCs w:val="24"/>
          <w:lang w:val="zh-CN"/>
        </w:rPr>
        <w:t>预算数为5.78万元,支出决算为4.92万元,决算数小于预算数的主要原因是维修减少,</w:t>
      </w:r>
      <w:r>
        <w:rPr>
          <w:rFonts w:hint="eastAsia" w:ascii="宋体" w:hAnsi="宋体" w:eastAsia="宋体"/>
          <w:color w:val="auto"/>
          <w:sz w:val="24"/>
          <w:szCs w:val="24"/>
          <w:lang w:val="en-US"/>
        </w:rPr>
        <w:t>较上年决算数</w:t>
      </w:r>
      <w:r>
        <w:rPr>
          <w:rFonts w:hint="eastAsia" w:ascii="宋体" w:hAnsi="宋体" w:eastAsia="宋体"/>
          <w:color w:val="auto"/>
          <w:sz w:val="24"/>
          <w:szCs w:val="24"/>
          <w:lang w:val="en-US" w:eastAsia="zh-CN"/>
        </w:rPr>
        <w:t>减少0.08</w:t>
      </w:r>
      <w:r>
        <w:rPr>
          <w:rFonts w:hint="eastAsia" w:ascii="宋体" w:hAnsi="宋体" w:eastAsia="宋体"/>
          <w:color w:val="auto"/>
          <w:sz w:val="24"/>
          <w:szCs w:val="24"/>
          <w:lang w:val="zh-CN"/>
        </w:rPr>
        <w:t>万元</w:t>
      </w:r>
      <w:r>
        <w:rPr>
          <w:rFonts w:hint="eastAsia" w:ascii="宋体" w:hAnsi="宋体" w:eastAsia="宋体"/>
          <w:color w:val="auto"/>
          <w:sz w:val="24"/>
          <w:szCs w:val="24"/>
          <w:lang w:val="en-US"/>
        </w:rPr>
        <w:t>,</w:t>
      </w:r>
      <w:r>
        <w:rPr>
          <w:rFonts w:hint="eastAsia" w:ascii="宋体" w:hAnsi="宋体" w:eastAsia="宋体"/>
          <w:color w:val="auto"/>
          <w:sz w:val="24"/>
          <w:szCs w:val="24"/>
          <w:lang w:val="en-US" w:eastAsia="zh-CN"/>
        </w:rPr>
        <w:t>下降1.62</w:t>
      </w:r>
      <w:r>
        <w:rPr>
          <w:rFonts w:hint="eastAsia" w:ascii="宋体" w:hAnsi="宋体" w:eastAsia="宋体"/>
          <w:color w:val="auto"/>
          <w:sz w:val="24"/>
          <w:szCs w:val="24"/>
          <w:lang w:val="zh-CN"/>
        </w:rPr>
        <w:t>%</w:t>
      </w:r>
      <w:r>
        <w:rPr>
          <w:rFonts w:hint="eastAsia" w:ascii="宋体" w:hAnsi="宋体" w:eastAsia="宋体"/>
          <w:color w:val="auto"/>
          <w:sz w:val="24"/>
          <w:szCs w:val="24"/>
          <w:lang w:val="en-US"/>
        </w:rPr>
        <w:t>,主要原因是</w:t>
      </w:r>
      <w:r>
        <w:rPr>
          <w:rFonts w:hint="eastAsia" w:ascii="宋体" w:hAnsi="宋体" w:eastAsia="宋体"/>
          <w:color w:val="auto"/>
          <w:sz w:val="24"/>
          <w:szCs w:val="24"/>
          <w:lang w:val="zh-CN"/>
        </w:rPr>
        <w:t>维修减少。</w:t>
      </w:r>
    </w:p>
    <w:p w14:paraId="10314696">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61BCC654">
      <w:pPr>
        <w:spacing w:before="100" w:beforeLines="0" w:after="100" w:afterLines="0"/>
        <w:jc w:val="left"/>
        <w:rPr>
          <w:rFonts w:hint="eastAsia" w:ascii="宋体" w:hAnsi="宋体" w:eastAsia="宋体"/>
          <w:color w:val="auto"/>
          <w:sz w:val="24"/>
          <w:szCs w:val="24"/>
          <w:lang w:val="zh-CN" w:eastAsia="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无变化。</w:t>
      </w:r>
    </w:p>
    <w:p w14:paraId="02FB8381">
      <w:pPr>
        <w:spacing w:before="100" w:beforeLines="0" w:after="100" w:afterLines="0"/>
        <w:jc w:val="left"/>
        <w:rPr>
          <w:rFonts w:hint="eastAsia" w:ascii="宋体" w:hAnsi="宋体" w:eastAsia="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预算数为5.78万元,支出决算为4.92万元,决算数小于预算数的</w:t>
      </w:r>
      <w:r>
        <w:rPr>
          <w:rFonts w:hint="eastAsia" w:ascii="宋体" w:hAnsi="宋体" w:eastAsia="宋体"/>
          <w:color w:val="auto"/>
          <w:sz w:val="24"/>
          <w:szCs w:val="24"/>
          <w:lang w:val="zh-CN"/>
        </w:rPr>
        <w:t>主要原因是维修减少,</w:t>
      </w:r>
      <w:r>
        <w:rPr>
          <w:rFonts w:hint="eastAsia" w:ascii="宋体" w:hAnsi="宋体" w:eastAsia="宋体"/>
          <w:color w:val="auto"/>
          <w:sz w:val="24"/>
          <w:szCs w:val="24"/>
          <w:lang w:val="en-US"/>
        </w:rPr>
        <w:t>较上年决算数</w:t>
      </w:r>
      <w:r>
        <w:rPr>
          <w:rFonts w:hint="eastAsia" w:ascii="宋体" w:hAnsi="宋体" w:eastAsia="宋体"/>
          <w:color w:val="auto"/>
          <w:sz w:val="24"/>
          <w:szCs w:val="24"/>
          <w:lang w:val="en-US" w:eastAsia="zh-CN"/>
        </w:rPr>
        <w:t>减少0.08</w:t>
      </w:r>
      <w:r>
        <w:rPr>
          <w:rFonts w:hint="eastAsia" w:ascii="宋体" w:hAnsi="宋体" w:eastAsia="宋体"/>
          <w:color w:val="auto"/>
          <w:sz w:val="24"/>
          <w:szCs w:val="24"/>
          <w:lang w:val="zh-CN"/>
        </w:rPr>
        <w:t>万元</w:t>
      </w:r>
      <w:r>
        <w:rPr>
          <w:rFonts w:hint="eastAsia" w:ascii="宋体" w:hAnsi="宋体" w:eastAsia="宋体"/>
          <w:color w:val="auto"/>
          <w:sz w:val="24"/>
          <w:szCs w:val="24"/>
          <w:lang w:val="en-US"/>
        </w:rPr>
        <w:t>,</w:t>
      </w:r>
      <w:r>
        <w:rPr>
          <w:rFonts w:hint="eastAsia" w:ascii="宋体" w:hAnsi="宋体" w:eastAsia="宋体"/>
          <w:color w:val="auto"/>
          <w:sz w:val="24"/>
          <w:szCs w:val="24"/>
          <w:lang w:val="en-US" w:eastAsia="zh-CN"/>
        </w:rPr>
        <w:t>下降1.62</w:t>
      </w:r>
      <w:r>
        <w:rPr>
          <w:rFonts w:hint="eastAsia" w:ascii="宋体" w:hAnsi="宋体" w:eastAsia="宋体"/>
          <w:color w:val="auto"/>
          <w:sz w:val="24"/>
          <w:szCs w:val="24"/>
          <w:lang w:val="zh-CN"/>
        </w:rPr>
        <w:t>%</w:t>
      </w:r>
      <w:r>
        <w:rPr>
          <w:rFonts w:hint="eastAsia" w:ascii="宋体" w:hAnsi="宋体" w:eastAsia="宋体"/>
          <w:color w:val="auto"/>
          <w:sz w:val="24"/>
          <w:szCs w:val="24"/>
          <w:lang w:val="en-US"/>
        </w:rPr>
        <w:t>,主要原因是</w:t>
      </w:r>
      <w:r>
        <w:rPr>
          <w:rFonts w:hint="eastAsia" w:ascii="宋体" w:hAnsi="宋体" w:eastAsia="宋体"/>
          <w:color w:val="auto"/>
          <w:sz w:val="24"/>
          <w:szCs w:val="24"/>
          <w:lang w:val="zh-CN"/>
        </w:rPr>
        <w:t>维修减少。</w:t>
      </w:r>
    </w:p>
    <w:p w14:paraId="659386B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无变化</w:t>
      </w:r>
      <w:r>
        <w:rPr>
          <w:rFonts w:hint="eastAsia" w:ascii="宋体" w:hAnsi="宋体" w:eastAsia="宋体"/>
          <w:color w:val="auto"/>
          <w:sz w:val="24"/>
          <w:szCs w:val="24"/>
          <w:lang w:val="zh-CN" w:eastAsia="zh-CN"/>
        </w:rPr>
        <w:t>。</w:t>
      </w:r>
    </w:p>
    <w:p w14:paraId="0AC40C4C">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预算数为5.78万元,支出决算为4.92万元,决算数小于预算</w:t>
      </w:r>
      <w:r>
        <w:rPr>
          <w:rFonts w:hint="eastAsia" w:ascii="宋体" w:hAnsi="宋体" w:eastAsia="宋体"/>
          <w:color w:val="auto"/>
          <w:sz w:val="24"/>
          <w:szCs w:val="24"/>
          <w:lang w:val="zh-CN"/>
        </w:rPr>
        <w:t>数的主要原因是维修减少,</w:t>
      </w:r>
      <w:r>
        <w:rPr>
          <w:rFonts w:hint="eastAsia" w:ascii="宋体" w:hAnsi="宋体" w:eastAsia="宋体"/>
          <w:color w:val="auto"/>
          <w:sz w:val="24"/>
          <w:szCs w:val="24"/>
          <w:lang w:val="en-US"/>
        </w:rPr>
        <w:t>较上年决算数</w:t>
      </w:r>
      <w:r>
        <w:rPr>
          <w:rFonts w:hint="eastAsia" w:ascii="宋体" w:hAnsi="宋体" w:eastAsia="宋体"/>
          <w:color w:val="auto"/>
          <w:sz w:val="24"/>
          <w:szCs w:val="24"/>
          <w:lang w:val="en-US" w:eastAsia="zh-CN"/>
        </w:rPr>
        <w:t>减少0.08</w:t>
      </w:r>
      <w:r>
        <w:rPr>
          <w:rFonts w:hint="eastAsia" w:ascii="宋体" w:hAnsi="宋体" w:eastAsia="宋体"/>
          <w:color w:val="auto"/>
          <w:sz w:val="24"/>
          <w:szCs w:val="24"/>
          <w:lang w:val="zh-CN"/>
        </w:rPr>
        <w:t>万元</w:t>
      </w:r>
      <w:r>
        <w:rPr>
          <w:rFonts w:hint="eastAsia" w:ascii="宋体" w:hAnsi="宋体" w:eastAsia="宋体"/>
          <w:color w:val="auto"/>
          <w:sz w:val="24"/>
          <w:szCs w:val="24"/>
          <w:lang w:val="en-US"/>
        </w:rPr>
        <w:t>,</w:t>
      </w:r>
      <w:r>
        <w:rPr>
          <w:rFonts w:hint="eastAsia" w:ascii="宋体" w:hAnsi="宋体" w:eastAsia="宋体"/>
          <w:color w:val="auto"/>
          <w:sz w:val="24"/>
          <w:szCs w:val="24"/>
          <w:lang w:val="en-US" w:eastAsia="zh-CN"/>
        </w:rPr>
        <w:t>下降1.62</w:t>
      </w:r>
      <w:r>
        <w:rPr>
          <w:rFonts w:hint="eastAsia" w:ascii="宋体" w:hAnsi="宋体" w:eastAsia="宋体"/>
          <w:color w:val="auto"/>
          <w:sz w:val="24"/>
          <w:szCs w:val="24"/>
          <w:lang w:val="zh-CN"/>
        </w:rPr>
        <w:t>%</w:t>
      </w:r>
      <w:r>
        <w:rPr>
          <w:rFonts w:hint="eastAsia" w:ascii="宋体" w:hAnsi="宋体" w:eastAsia="宋体"/>
          <w:color w:val="auto"/>
          <w:sz w:val="24"/>
          <w:szCs w:val="24"/>
          <w:lang w:val="en-US"/>
        </w:rPr>
        <w:t>,主要原因是</w:t>
      </w:r>
      <w:r>
        <w:rPr>
          <w:rFonts w:hint="eastAsia" w:ascii="宋体" w:hAnsi="宋体" w:eastAsia="宋体"/>
          <w:color w:val="auto"/>
          <w:sz w:val="24"/>
          <w:szCs w:val="24"/>
          <w:lang w:val="zh-CN"/>
        </w:rPr>
        <w:t>维修减少。</w:t>
      </w:r>
    </w:p>
    <w:p w14:paraId="2696D2E4">
      <w:pPr>
        <w:numPr>
          <w:ilvl w:val="0"/>
          <w:numId w:val="3"/>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w:t>
      </w:r>
      <w:r>
        <w:rPr>
          <w:rFonts w:hint="eastAsia" w:ascii="宋体" w:hAnsi="宋体"/>
          <w:color w:val="auto"/>
          <w:sz w:val="24"/>
          <w:szCs w:val="24"/>
          <w:lang w:val="en-US" w:eastAsia="zh-CN"/>
        </w:rPr>
        <w:t>无变化</w:t>
      </w:r>
      <w:r>
        <w:rPr>
          <w:rFonts w:hint="eastAsia" w:ascii="宋体" w:hAnsi="宋体" w:eastAsia="宋体"/>
          <w:color w:val="auto"/>
          <w:sz w:val="24"/>
          <w:szCs w:val="24"/>
          <w:lang w:val="zh-CN"/>
        </w:rPr>
        <w:t>。</w:t>
      </w:r>
    </w:p>
    <w:p w14:paraId="1D23BC74">
      <w:pPr>
        <w:numPr>
          <w:ilvl w:val="0"/>
          <w:numId w:val="0"/>
        </w:numPr>
        <w:spacing w:before="100" w:beforeLines="0" w:after="100" w:afterLines="0"/>
        <w:jc w:val="left"/>
        <w:rPr>
          <w:rFonts w:hint="eastAsia" w:ascii="宋体" w:hAnsi="宋体"/>
          <w:color w:val="FF0000"/>
          <w:sz w:val="24"/>
          <w:szCs w:val="24"/>
          <w:lang w:val="en-US" w:eastAsia="zh-CN"/>
        </w:rPr>
      </w:pPr>
      <w:bookmarkStart w:id="0" w:name="_GoBack"/>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bookmarkEnd w:id="0"/>
    <w:p w14:paraId="7EE64DF2">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2CA611DE">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20BAEC8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共计个团组,人；</w:t>
      </w:r>
      <w:r>
        <w:rPr>
          <w:rFonts w:hint="eastAsia" w:ascii="宋体" w:hAnsi="宋体"/>
          <w:b/>
          <w:color w:val="auto"/>
          <w:sz w:val="24"/>
          <w:szCs w:val="24"/>
          <w:lang w:val="zh-CN"/>
        </w:rPr>
        <w:t>公务用车购置</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为1辆；</w:t>
      </w:r>
      <w:r>
        <w:rPr>
          <w:rFonts w:hint="eastAsia" w:ascii="宋体" w:hAnsi="宋体"/>
          <w:b/>
          <w:color w:val="auto"/>
          <w:sz w:val="24"/>
          <w:szCs w:val="24"/>
          <w:lang w:val="zh-CN"/>
        </w:rPr>
        <w:t>国内公务接待</w:t>
      </w:r>
      <w:r>
        <w:rPr>
          <w:rFonts w:hint="eastAsia" w:ascii="宋体" w:hAnsi="宋体"/>
          <w:color w:val="auto"/>
          <w:sz w:val="24"/>
          <w:szCs w:val="24"/>
          <w:lang w:val="zh-CN"/>
        </w:rPr>
        <w:t>批次人,其中：</w:t>
      </w:r>
      <w:r>
        <w:rPr>
          <w:rFonts w:hint="eastAsia" w:ascii="宋体" w:hAnsi="宋体"/>
          <w:b/>
          <w:color w:val="auto"/>
          <w:sz w:val="24"/>
          <w:szCs w:val="24"/>
          <w:lang w:val="zh-CN"/>
        </w:rPr>
        <w:t>外事接待</w:t>
      </w:r>
      <w:r>
        <w:rPr>
          <w:rFonts w:hint="eastAsia" w:ascii="宋体" w:hAnsi="宋体"/>
          <w:color w:val="auto"/>
          <w:sz w:val="24"/>
          <w:szCs w:val="24"/>
          <w:lang w:val="zh-CN"/>
        </w:rPr>
        <w:t>批次,人；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批次,人。</w:t>
      </w:r>
    </w:p>
    <w:p w14:paraId="741FBD30">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DE5F741">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2023年度本部门机关运行经费支出155.44万元,机关运行经费主要用于开办公费、印刷费、电费、差旅费等机关运行经费较上年决算数减少121.1万元,下降43.79%,主要原因是办公设施设备购置经费减少运行维护支出减少/人员编制数量减少等，</w:t>
      </w:r>
    </w:p>
    <w:p w14:paraId="3113ED98">
      <w:pPr>
        <w:spacing w:before="100" w:beforeLines="0" w:after="100" w:afterLines="0"/>
        <w:jc w:val="left"/>
        <w:rPr>
          <w:rFonts w:hint="eastAsia" w:ascii="宋体" w:hAnsi="宋体" w:eastAsia="宋体"/>
          <w:color w:val="auto"/>
          <w:sz w:val="24"/>
          <w:szCs w:val="24"/>
          <w:lang w:val="zh-CN"/>
        </w:rPr>
      </w:pPr>
      <w:r>
        <w:rPr>
          <w:rFonts w:hint="eastAsia" w:ascii="宋体" w:hAnsi="宋体" w:eastAsia="宋体"/>
          <w:color w:val="auto"/>
          <w:sz w:val="24"/>
          <w:szCs w:val="24"/>
          <w:lang w:val="zh-CN"/>
        </w:rPr>
        <w:t>本年度会议费支出7.47万元,较上年决算数减少122.47万元,下降94.3%,主要原因是减少。本年度培训费支出22.51万元,较上年决算数增加7.76万元,增长52.65%,主要原因是代表培训。</w:t>
      </w:r>
    </w:p>
    <w:p w14:paraId="66F6DD2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67F4650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17.11万元,其中：政府采购货物支出17.11万元、政府采购工程支出0.00万元、政府采购服务支出0.00万元。授予中小企业合同金额17.11万元,占政府采购支出总额的100.00%,其中：授予小微企业合同金额17.11万元,占政府采购支出总额的100.00%。</w:t>
      </w:r>
    </w:p>
    <w:p w14:paraId="0AE55DD1">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7A84F7E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14:paraId="57AA9AA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3983647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38C4585D">
      <w:pPr>
        <w:spacing w:before="100" w:beforeLines="0" w:after="100" w:afterLines="0"/>
        <w:jc w:val="left"/>
        <w:rPr>
          <w:rFonts w:hint="eastAsia" w:ascii="宋体" w:hAnsi="宋体"/>
          <w:color w:val="FF0000"/>
          <w:sz w:val="24"/>
          <w:szCs w:val="24"/>
          <w:lang w:val="zh-CN"/>
        </w:rPr>
      </w:pPr>
    </w:p>
    <w:p w14:paraId="4E05D4DA">
      <w:pPr>
        <w:spacing w:before="100" w:beforeLines="0" w:after="100" w:afterLines="0"/>
        <w:jc w:val="left"/>
        <w:rPr>
          <w:rFonts w:hint="eastAsia" w:ascii="宋体" w:hAnsi="宋体"/>
          <w:color w:val="auto"/>
          <w:sz w:val="24"/>
          <w:szCs w:val="24"/>
          <w:lang w:val="zh-CN"/>
        </w:rPr>
      </w:pPr>
    </w:p>
    <w:p w14:paraId="505F6487">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C18D4C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14:paraId="6213BF5C">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个,共涉及资金XX</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预算项目开展绩效自评,共涉及资金</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,占政府性基金预算项目支出总额的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个国有资本经营预算项目开展绩效自评,共涉及资金</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,占国有资本经营预算项目支出总额的</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%。组织对</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rPr>
        <w:t>个项目开展了部门评价,涉及一般公共预算支出</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,政府性基金预算支出</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,国有资本经营预算支出</w:t>
      </w:r>
      <w:r>
        <w:rPr>
          <w:rFonts w:hint="eastAsia" w:ascii="宋体" w:hAnsi="宋体" w:cs="宋体"/>
          <w:color w:val="00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w:t>
      </w:r>
    </w:p>
    <w:p w14:paraId="076FE6E7">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48E48A1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5D91171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2C57F7C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68C8919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56181604">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6D30ED5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080DD8D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0CC2EF7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E9C8E7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3D5A6B57">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470D9CC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A53F18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512FC3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C3BD54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3FC6AB2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14:paraId="68F588EC">
      <w:pPr>
        <w:spacing w:before="100" w:beforeLines="0" w:after="100" w:afterLines="0"/>
        <w:ind w:firstLine="480" w:firstLineChars="20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p>
    <w:p w14:paraId="43FB96B2">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wYmQ0YjYwYTMwZjA2OTY1MDAyNjI1YmJiZTQ5ZWQifQ=="/>
  </w:docVars>
  <w:rsids>
    <w:rsidRoot w:val="00000000"/>
    <w:rsid w:val="19C04621"/>
    <w:rsid w:val="6007438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afterLines="0" w:line="480" w:lineRule="auto"/>
      <w:ind w:left="420" w:left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7.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Props1.xml><?xml version="1.0" encoding="utf-8"?>
<ds:datastoreItem xmlns:ds="http://schemas.openxmlformats.org/officeDocument/2006/customXml" ds:itemID="{81a46b13-4258-47ab-b299-6daf0ea83948}">
  <ds:schemaRefs/>
</ds:datastoreItem>
</file>

<file path=customXml/itemProps2.xml><?xml version="1.0" encoding="utf-8"?>
<ds:datastoreItem xmlns:ds="http://schemas.openxmlformats.org/officeDocument/2006/customXml" ds:itemID="{30575c6e-f275-439e-b8e7-68d32fca35f0}">
  <ds:schemaRefs/>
</ds:datastoreItem>
</file>

<file path=customXml/itemProps3.xml><?xml version="1.0" encoding="utf-8"?>
<ds:datastoreItem xmlns:ds="http://schemas.openxmlformats.org/officeDocument/2006/customXml" ds:itemID="{2fbea9a9-7c54-408c-8d67-e3d53dc7c709}">
  <ds:schemaRefs/>
</ds:datastoreItem>
</file>

<file path=customXml/itemProps4.xml><?xml version="1.0" encoding="utf-8"?>
<ds:datastoreItem xmlns:ds="http://schemas.openxmlformats.org/officeDocument/2006/customXml" ds:itemID="{ce5bfc71-c80a-4125-88e0-6ee9a421afc6}">
  <ds:schemaRefs/>
</ds:datastoreItem>
</file>

<file path=customXml/itemProps5.xml><?xml version="1.0" encoding="utf-8"?>
<ds:datastoreItem xmlns:ds="http://schemas.openxmlformats.org/officeDocument/2006/customXml" ds:itemID="{d2bb091d-0aa1-4a05-9681-a23c65772639}">
  <ds:schemaRefs/>
</ds:datastoreItem>
</file>

<file path=customXml/itemProps6.xml><?xml version="1.0" encoding="utf-8"?>
<ds:datastoreItem xmlns:ds="http://schemas.openxmlformats.org/officeDocument/2006/customXml" ds:itemID="{90adaf86-e026-41f4-bfd3-baefa2e0a404}">
  <ds:schemaRefs/>
</ds:datastoreItem>
</file>

<file path=customXml/itemProps7.xml><?xml version="1.0" encoding="utf-8"?>
<ds:datastoreItem xmlns:ds="http://schemas.openxmlformats.org/officeDocument/2006/customXml" ds:itemID="{ab2c922d-4128-45a0-afab-30ce76272589}">
  <ds:schemaRefs/>
</ds:datastoreItem>
</file>

<file path=customXml/itemProps8.xml><?xml version="1.0" encoding="utf-8"?>
<ds:datastoreItem xmlns:ds="http://schemas.openxmlformats.org/officeDocument/2006/customXml" ds:itemID="{e9c94ace-26be-4b69-be57-4f8322487b6c}">
  <ds:schemaRefs/>
</ds:datastoreItem>
</file>

<file path=customXml/itemProps9.xml><?xml version="1.0" encoding="utf-8"?>
<ds:datastoreItem xmlns:ds="http://schemas.openxmlformats.org/officeDocument/2006/customXml" ds:itemID="{afee473c-bb2b-4353-872a-ed94f550bc7c}">
  <ds:schemaRefs/>
</ds:datastoreItem>
</file>

<file path=docProps/app.xml><?xml version="1.0" encoding="utf-8"?>
<Properties xmlns="http://schemas.openxmlformats.org/officeDocument/2006/extended-properties" xmlns:vt="http://schemas.openxmlformats.org/officeDocument/2006/docPropsVTypes">
  <Template>Normal.dotm</Template>
  <Pages>8</Pages>
  <Words>4961</Words>
  <Characters>5692</Characters>
  <Lines>0</Lines>
  <Paragraphs>0</Paragraphs>
  <TotalTime>11</TotalTime>
  <ScaleCrop>false</ScaleCrop>
  <LinksUpToDate>false</LinksUpToDate>
  <CharactersWithSpaces>5696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Lenovo</cp:lastModifiedBy>
  <dcterms:modified xsi:type="dcterms:W3CDTF">2024-09-10T03:49:49Z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EAF0D8A3F2E648BDBC3249B0A226D80C_13</vt:lpwstr>
  </property>
</Properties>
</file>