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69A" w:rsidRDefault="00F4769A">
      <w:pPr>
        <w:spacing w:before="100" w:after="100"/>
        <w:jc w:val="center"/>
        <w:rPr>
          <w:rFonts w:ascii="宋体" w:hAnsi="宋体"/>
          <w:sz w:val="24"/>
          <w:szCs w:val="24"/>
          <w:lang w:val="zh-CN"/>
        </w:rPr>
      </w:pPr>
    </w:p>
    <w:p w:rsidR="00F4769A" w:rsidRDefault="00F4769A">
      <w:pPr>
        <w:spacing w:before="100" w:after="100"/>
        <w:jc w:val="center"/>
        <w:rPr>
          <w:rFonts w:ascii="宋体" w:hAnsi="宋体"/>
          <w:sz w:val="24"/>
          <w:szCs w:val="24"/>
          <w:lang w:val="zh-CN"/>
        </w:rPr>
      </w:pPr>
    </w:p>
    <w:p w:rsidR="00F4769A" w:rsidRDefault="00F4769A">
      <w:pPr>
        <w:spacing w:before="100" w:after="100"/>
        <w:jc w:val="center"/>
        <w:rPr>
          <w:rFonts w:ascii="宋体" w:hAnsi="宋体"/>
          <w:sz w:val="24"/>
          <w:szCs w:val="24"/>
          <w:lang w:val="zh-CN"/>
        </w:rPr>
      </w:pPr>
    </w:p>
    <w:p w:rsidR="00F4769A" w:rsidRDefault="00F4769A">
      <w:pPr>
        <w:spacing w:before="100" w:after="100"/>
        <w:jc w:val="center"/>
        <w:rPr>
          <w:rFonts w:ascii="宋体" w:hAnsi="宋体"/>
          <w:sz w:val="24"/>
          <w:szCs w:val="24"/>
          <w:lang w:val="zh-CN"/>
        </w:rPr>
      </w:pPr>
    </w:p>
    <w:p w:rsidR="00F4769A" w:rsidRDefault="00F4769A">
      <w:pPr>
        <w:spacing w:before="100" w:after="100"/>
        <w:jc w:val="center"/>
        <w:rPr>
          <w:rFonts w:ascii="宋体" w:hAnsi="宋体"/>
          <w:sz w:val="24"/>
          <w:szCs w:val="24"/>
          <w:lang w:val="zh-CN"/>
        </w:rPr>
      </w:pPr>
    </w:p>
    <w:p w:rsidR="00F4769A" w:rsidRDefault="00F4769A">
      <w:pPr>
        <w:spacing w:before="100" w:after="100"/>
        <w:jc w:val="center"/>
        <w:rPr>
          <w:rFonts w:ascii="宋体" w:hAnsi="宋体"/>
          <w:sz w:val="24"/>
          <w:szCs w:val="24"/>
          <w:lang w:val="zh-CN"/>
        </w:rPr>
      </w:pPr>
    </w:p>
    <w:p w:rsidR="00F4769A" w:rsidRDefault="00F4769A">
      <w:pPr>
        <w:spacing w:before="100" w:after="100"/>
        <w:jc w:val="center"/>
        <w:rPr>
          <w:rFonts w:ascii="宋体" w:hAnsi="宋体"/>
          <w:sz w:val="24"/>
          <w:szCs w:val="24"/>
          <w:lang w:val="zh-CN"/>
        </w:rPr>
      </w:pPr>
    </w:p>
    <w:p w:rsidR="00F4769A" w:rsidRDefault="00F4769A">
      <w:pPr>
        <w:spacing w:before="100" w:after="100"/>
        <w:jc w:val="center"/>
        <w:rPr>
          <w:rFonts w:ascii="宋体" w:hAnsi="宋体"/>
          <w:sz w:val="24"/>
          <w:szCs w:val="24"/>
          <w:lang w:val="zh-CN"/>
        </w:rPr>
      </w:pPr>
    </w:p>
    <w:p w:rsidR="00F4769A" w:rsidRDefault="00F4769A">
      <w:pPr>
        <w:spacing w:before="100" w:after="100"/>
        <w:jc w:val="center"/>
        <w:rPr>
          <w:rFonts w:ascii="宋体" w:hAnsi="宋体"/>
          <w:sz w:val="24"/>
          <w:szCs w:val="24"/>
          <w:lang w:val="zh-CN"/>
        </w:rPr>
      </w:pPr>
    </w:p>
    <w:p w:rsidR="00F4769A" w:rsidRDefault="00F4769A">
      <w:pPr>
        <w:spacing w:before="100" w:after="100"/>
        <w:jc w:val="center"/>
        <w:rPr>
          <w:rFonts w:ascii="宋体" w:hAnsi="宋体"/>
          <w:sz w:val="24"/>
          <w:szCs w:val="24"/>
          <w:lang w:val="zh-CN"/>
        </w:rPr>
      </w:pPr>
    </w:p>
    <w:p w:rsidR="00F4769A" w:rsidRDefault="00F4769A">
      <w:pPr>
        <w:spacing w:before="100" w:after="100"/>
        <w:jc w:val="center"/>
        <w:rPr>
          <w:rFonts w:ascii="宋体" w:hAnsi="宋体"/>
          <w:sz w:val="24"/>
          <w:szCs w:val="24"/>
          <w:lang w:val="zh-CN"/>
        </w:rPr>
      </w:pPr>
    </w:p>
    <w:p w:rsidR="00F4769A" w:rsidRDefault="00F4769A">
      <w:pPr>
        <w:spacing w:before="100" w:after="100"/>
        <w:jc w:val="center"/>
        <w:rPr>
          <w:rFonts w:ascii="宋体" w:hAnsi="宋体"/>
          <w:sz w:val="24"/>
          <w:szCs w:val="24"/>
          <w:lang w:val="zh-CN"/>
        </w:rPr>
      </w:pPr>
    </w:p>
    <w:p w:rsidR="00F4769A" w:rsidRDefault="001E46B8">
      <w:pPr>
        <w:spacing w:before="100" w:after="100"/>
        <w:jc w:val="center"/>
        <w:rPr>
          <w:rFonts w:ascii="宋体" w:hAnsi="宋体"/>
          <w:sz w:val="24"/>
          <w:szCs w:val="24"/>
          <w:lang w:val="zh-CN"/>
        </w:rPr>
      </w:pPr>
      <w:r>
        <w:rPr>
          <w:rFonts w:ascii="宋体" w:hAnsi="宋体" w:hint="eastAsia"/>
          <w:sz w:val="24"/>
          <w:szCs w:val="24"/>
          <w:lang w:val="zh-CN"/>
        </w:rPr>
        <w:t>2023年度</w:t>
      </w:r>
    </w:p>
    <w:p w:rsidR="00F4769A" w:rsidRDefault="001E46B8">
      <w:pPr>
        <w:spacing w:before="100" w:after="100"/>
        <w:jc w:val="center"/>
        <w:rPr>
          <w:rFonts w:ascii="宋体" w:hAnsi="宋体"/>
          <w:sz w:val="24"/>
          <w:szCs w:val="24"/>
          <w:lang w:val="zh-CN"/>
        </w:rPr>
      </w:pPr>
      <w:r>
        <w:rPr>
          <w:rFonts w:ascii="宋体" w:hAnsi="宋体" w:hint="eastAsia"/>
          <w:sz w:val="24"/>
          <w:szCs w:val="24"/>
          <w:lang w:val="zh-CN"/>
        </w:rPr>
        <w:t>东乡族自治县佛教协会部门决算</w:t>
      </w:r>
    </w:p>
    <w:p w:rsidR="00F4769A" w:rsidRDefault="00F4769A">
      <w:pPr>
        <w:spacing w:before="100" w:after="100"/>
        <w:jc w:val="center"/>
        <w:rPr>
          <w:rFonts w:ascii="宋体" w:hAnsi="宋体"/>
          <w:sz w:val="24"/>
          <w:szCs w:val="24"/>
          <w:lang w:val="zh-CN"/>
        </w:rPr>
      </w:pPr>
    </w:p>
    <w:p w:rsidR="00F4769A" w:rsidRDefault="00F4769A">
      <w:pPr>
        <w:spacing w:before="100" w:after="100"/>
        <w:jc w:val="center"/>
        <w:rPr>
          <w:rFonts w:ascii="宋体" w:hAnsi="宋体"/>
          <w:sz w:val="24"/>
          <w:szCs w:val="24"/>
          <w:lang w:val="zh-CN"/>
        </w:rPr>
      </w:pPr>
    </w:p>
    <w:p w:rsidR="00F4769A" w:rsidRDefault="00F4769A">
      <w:pPr>
        <w:spacing w:before="100" w:after="100"/>
        <w:jc w:val="center"/>
        <w:rPr>
          <w:rFonts w:ascii="宋体" w:hAnsi="宋体"/>
          <w:sz w:val="24"/>
          <w:szCs w:val="24"/>
          <w:lang w:val="zh-CN"/>
        </w:rPr>
      </w:pPr>
    </w:p>
    <w:p w:rsidR="00F4769A" w:rsidRDefault="00F4769A">
      <w:pPr>
        <w:spacing w:before="100" w:after="100"/>
        <w:jc w:val="center"/>
        <w:rPr>
          <w:rFonts w:ascii="宋体" w:hAnsi="宋体"/>
          <w:sz w:val="24"/>
          <w:szCs w:val="24"/>
          <w:lang w:val="zh-CN"/>
        </w:rPr>
      </w:pPr>
    </w:p>
    <w:p w:rsidR="00F4769A" w:rsidRDefault="00F4769A">
      <w:pPr>
        <w:spacing w:before="100" w:after="100"/>
        <w:jc w:val="center"/>
        <w:rPr>
          <w:rFonts w:ascii="宋体" w:hAnsi="宋体"/>
          <w:sz w:val="24"/>
          <w:szCs w:val="24"/>
          <w:lang w:val="zh-CN"/>
        </w:rPr>
      </w:pPr>
    </w:p>
    <w:p w:rsidR="00F4769A" w:rsidRDefault="00F4769A">
      <w:pPr>
        <w:spacing w:before="100" w:after="100"/>
        <w:jc w:val="center"/>
        <w:rPr>
          <w:rFonts w:ascii="宋体" w:hAnsi="宋体"/>
          <w:sz w:val="24"/>
          <w:szCs w:val="24"/>
          <w:lang w:val="zh-CN"/>
        </w:rPr>
      </w:pPr>
    </w:p>
    <w:p w:rsidR="00F4769A" w:rsidRDefault="00F4769A">
      <w:pPr>
        <w:spacing w:before="100" w:after="100"/>
        <w:jc w:val="center"/>
        <w:rPr>
          <w:rFonts w:ascii="宋体" w:hAnsi="宋体"/>
          <w:sz w:val="24"/>
          <w:szCs w:val="24"/>
          <w:lang w:val="zh-CN"/>
        </w:rPr>
      </w:pPr>
    </w:p>
    <w:p w:rsidR="00F4769A" w:rsidRDefault="00F4769A">
      <w:pPr>
        <w:spacing w:before="100" w:after="100"/>
        <w:jc w:val="center"/>
        <w:rPr>
          <w:rFonts w:ascii="宋体" w:hAnsi="宋体"/>
          <w:sz w:val="24"/>
          <w:szCs w:val="24"/>
          <w:lang w:val="zh-CN"/>
        </w:rPr>
      </w:pPr>
    </w:p>
    <w:p w:rsidR="00F4769A" w:rsidRDefault="00F4769A">
      <w:pPr>
        <w:spacing w:before="100" w:after="100"/>
        <w:jc w:val="center"/>
        <w:rPr>
          <w:rFonts w:ascii="宋体" w:hAnsi="宋体"/>
          <w:sz w:val="24"/>
          <w:szCs w:val="24"/>
          <w:lang w:val="zh-CN"/>
        </w:rPr>
      </w:pPr>
    </w:p>
    <w:p w:rsidR="00F4769A" w:rsidRDefault="00F4769A">
      <w:pPr>
        <w:spacing w:before="100" w:after="100"/>
        <w:jc w:val="center"/>
        <w:rPr>
          <w:rFonts w:ascii="宋体" w:hAnsi="宋体"/>
          <w:sz w:val="24"/>
          <w:szCs w:val="24"/>
          <w:lang w:val="zh-CN"/>
        </w:rPr>
      </w:pPr>
    </w:p>
    <w:p w:rsidR="00F4769A" w:rsidRDefault="00F4769A">
      <w:pPr>
        <w:spacing w:before="100" w:after="100"/>
        <w:jc w:val="center"/>
        <w:rPr>
          <w:rFonts w:ascii="宋体" w:hAnsi="宋体"/>
          <w:sz w:val="24"/>
          <w:szCs w:val="24"/>
          <w:lang w:val="zh-CN"/>
        </w:rPr>
      </w:pPr>
    </w:p>
    <w:p w:rsidR="00F4769A" w:rsidRDefault="00F4769A">
      <w:pPr>
        <w:spacing w:before="100" w:after="100"/>
        <w:jc w:val="center"/>
        <w:rPr>
          <w:rFonts w:ascii="宋体" w:hAnsi="宋体"/>
          <w:sz w:val="24"/>
          <w:szCs w:val="24"/>
          <w:lang w:val="zh-CN"/>
        </w:rPr>
      </w:pPr>
    </w:p>
    <w:p w:rsidR="00F4769A" w:rsidRDefault="00F4769A">
      <w:pPr>
        <w:spacing w:before="100" w:after="100"/>
        <w:jc w:val="center"/>
        <w:rPr>
          <w:rFonts w:ascii="宋体" w:hAnsi="宋体"/>
          <w:sz w:val="24"/>
          <w:szCs w:val="24"/>
          <w:lang w:val="zh-CN"/>
        </w:rPr>
      </w:pPr>
    </w:p>
    <w:p w:rsidR="00F4769A" w:rsidRDefault="00F4769A">
      <w:pPr>
        <w:spacing w:before="100" w:after="100"/>
        <w:jc w:val="center"/>
        <w:rPr>
          <w:rFonts w:ascii="宋体" w:hAnsi="宋体"/>
          <w:sz w:val="24"/>
          <w:szCs w:val="24"/>
          <w:lang w:val="zh-CN"/>
        </w:rPr>
      </w:pPr>
    </w:p>
    <w:p w:rsidR="00F4769A" w:rsidRDefault="00F4769A">
      <w:pPr>
        <w:spacing w:before="100" w:after="100"/>
        <w:jc w:val="center"/>
        <w:rPr>
          <w:rFonts w:ascii="宋体" w:hAnsi="宋体"/>
          <w:sz w:val="24"/>
          <w:szCs w:val="24"/>
          <w:lang w:val="zh-CN"/>
        </w:rPr>
      </w:pPr>
    </w:p>
    <w:p w:rsidR="00F4769A" w:rsidRDefault="00F4769A">
      <w:pPr>
        <w:spacing w:before="100" w:after="100"/>
        <w:jc w:val="center"/>
        <w:rPr>
          <w:rFonts w:ascii="宋体" w:hAnsi="宋体"/>
          <w:sz w:val="24"/>
          <w:szCs w:val="24"/>
          <w:lang w:val="zh-CN"/>
        </w:rPr>
      </w:pPr>
    </w:p>
    <w:p w:rsidR="00F4769A" w:rsidRDefault="00F4769A">
      <w:pPr>
        <w:spacing w:before="100" w:after="100"/>
        <w:jc w:val="center"/>
        <w:rPr>
          <w:rFonts w:ascii="宋体" w:hAnsi="宋体"/>
          <w:sz w:val="24"/>
          <w:szCs w:val="24"/>
          <w:lang w:val="zh-CN"/>
        </w:rPr>
      </w:pPr>
    </w:p>
    <w:p w:rsidR="00F4769A" w:rsidRDefault="00F4769A">
      <w:pPr>
        <w:spacing w:before="100" w:after="100"/>
        <w:jc w:val="center"/>
        <w:rPr>
          <w:rFonts w:ascii="宋体" w:hAnsi="宋体"/>
          <w:sz w:val="24"/>
          <w:szCs w:val="24"/>
          <w:lang w:val="zh-CN"/>
        </w:rPr>
      </w:pPr>
    </w:p>
    <w:p w:rsidR="00F4769A" w:rsidRDefault="001E46B8">
      <w:pPr>
        <w:spacing w:before="100" w:after="100"/>
        <w:jc w:val="center"/>
        <w:rPr>
          <w:rFonts w:ascii="宋体" w:hAnsi="宋体"/>
          <w:sz w:val="24"/>
          <w:szCs w:val="24"/>
          <w:lang w:val="zh-CN"/>
        </w:rPr>
      </w:pPr>
      <w:r>
        <w:rPr>
          <w:rFonts w:ascii="宋体" w:hAnsi="宋体" w:hint="eastAsia"/>
          <w:b/>
          <w:sz w:val="24"/>
          <w:szCs w:val="24"/>
          <w:lang w:val="zh-CN"/>
        </w:rPr>
        <w:t>目录</w:t>
      </w:r>
    </w:p>
    <w:p w:rsidR="00F4769A" w:rsidRDefault="001E46B8">
      <w:pPr>
        <w:spacing w:before="100" w:after="100"/>
        <w:jc w:val="left"/>
        <w:rPr>
          <w:rFonts w:ascii="宋体" w:hAnsi="宋体"/>
          <w:sz w:val="24"/>
          <w:szCs w:val="24"/>
          <w:lang w:val="zh-CN"/>
        </w:rPr>
      </w:pPr>
      <w:r>
        <w:rPr>
          <w:rFonts w:ascii="宋体" w:hAnsi="宋体" w:hint="eastAsia"/>
          <w:b/>
          <w:sz w:val="24"/>
          <w:szCs w:val="24"/>
          <w:lang w:val="zh-CN"/>
        </w:rPr>
        <w:t>第一部分部门概况</w:t>
      </w:r>
    </w:p>
    <w:p w:rsidR="00F4769A" w:rsidRDefault="001E46B8">
      <w:pPr>
        <w:spacing w:before="100" w:after="100"/>
        <w:jc w:val="left"/>
        <w:rPr>
          <w:rFonts w:ascii="宋体" w:hAnsi="宋体"/>
          <w:sz w:val="24"/>
          <w:szCs w:val="24"/>
          <w:lang w:val="zh-CN"/>
        </w:rPr>
      </w:pPr>
      <w:r>
        <w:rPr>
          <w:rFonts w:ascii="宋体" w:hAnsi="宋体" w:hint="eastAsia"/>
          <w:sz w:val="24"/>
          <w:szCs w:val="24"/>
          <w:lang w:val="zh-CN"/>
        </w:rPr>
        <w:t>一、部门职责</w:t>
      </w:r>
    </w:p>
    <w:p w:rsidR="00F4769A" w:rsidRDefault="001E46B8">
      <w:pPr>
        <w:spacing w:before="100" w:after="100"/>
        <w:jc w:val="left"/>
        <w:rPr>
          <w:rFonts w:ascii="宋体" w:hAnsi="宋体"/>
          <w:sz w:val="24"/>
          <w:szCs w:val="24"/>
          <w:lang w:val="zh-CN"/>
        </w:rPr>
      </w:pPr>
      <w:r>
        <w:rPr>
          <w:rFonts w:ascii="宋体" w:hAnsi="宋体" w:hint="eastAsia"/>
          <w:sz w:val="24"/>
          <w:szCs w:val="24"/>
          <w:lang w:val="zh-CN"/>
        </w:rPr>
        <w:t>二、机构设置</w:t>
      </w:r>
    </w:p>
    <w:p w:rsidR="00F4769A" w:rsidRDefault="001E46B8">
      <w:pPr>
        <w:spacing w:before="100" w:after="100"/>
        <w:jc w:val="left"/>
        <w:rPr>
          <w:rFonts w:ascii="宋体" w:hAnsi="宋体"/>
          <w:sz w:val="24"/>
          <w:szCs w:val="24"/>
          <w:lang w:val="zh-CN"/>
        </w:rPr>
      </w:pPr>
      <w:r>
        <w:rPr>
          <w:rFonts w:ascii="宋体" w:hAnsi="宋体" w:hint="eastAsia"/>
          <w:b/>
          <w:sz w:val="24"/>
          <w:szCs w:val="24"/>
          <w:lang w:val="zh-CN"/>
        </w:rPr>
        <w:t>第二部分2023年度部门决算表</w:t>
      </w:r>
    </w:p>
    <w:p w:rsidR="00F4769A" w:rsidRDefault="001E46B8">
      <w:pPr>
        <w:spacing w:before="100" w:after="100"/>
        <w:jc w:val="left"/>
        <w:rPr>
          <w:rFonts w:ascii="宋体" w:hAnsi="宋体"/>
          <w:sz w:val="24"/>
          <w:szCs w:val="24"/>
          <w:lang w:val="zh-CN"/>
        </w:rPr>
      </w:pPr>
      <w:r>
        <w:rPr>
          <w:rFonts w:ascii="宋体" w:hAnsi="宋体" w:hint="eastAsia"/>
          <w:sz w:val="24"/>
          <w:szCs w:val="24"/>
          <w:lang w:val="zh-CN"/>
        </w:rPr>
        <w:t>一、收入支出决算总表</w:t>
      </w:r>
    </w:p>
    <w:p w:rsidR="00F4769A" w:rsidRDefault="001E46B8">
      <w:pPr>
        <w:spacing w:before="100" w:after="100"/>
        <w:jc w:val="left"/>
        <w:rPr>
          <w:rFonts w:ascii="宋体" w:hAnsi="宋体"/>
          <w:sz w:val="24"/>
          <w:szCs w:val="24"/>
          <w:lang w:val="zh-CN"/>
        </w:rPr>
      </w:pPr>
      <w:r>
        <w:rPr>
          <w:rFonts w:ascii="宋体" w:hAnsi="宋体" w:hint="eastAsia"/>
          <w:sz w:val="24"/>
          <w:szCs w:val="24"/>
          <w:lang w:val="zh-CN"/>
        </w:rPr>
        <w:t>二、收入决算表</w:t>
      </w:r>
    </w:p>
    <w:p w:rsidR="00F4769A" w:rsidRDefault="001E46B8">
      <w:pPr>
        <w:spacing w:before="100" w:after="100"/>
        <w:jc w:val="left"/>
        <w:rPr>
          <w:rFonts w:ascii="宋体" w:hAnsi="宋体"/>
          <w:sz w:val="24"/>
          <w:szCs w:val="24"/>
          <w:lang w:val="zh-CN"/>
        </w:rPr>
      </w:pPr>
      <w:r>
        <w:rPr>
          <w:rFonts w:ascii="宋体" w:hAnsi="宋体" w:hint="eastAsia"/>
          <w:sz w:val="24"/>
          <w:szCs w:val="24"/>
          <w:lang w:val="zh-CN"/>
        </w:rPr>
        <w:t>三、支出决算表</w:t>
      </w:r>
    </w:p>
    <w:p w:rsidR="00F4769A" w:rsidRDefault="001E46B8">
      <w:pPr>
        <w:spacing w:before="100" w:after="100"/>
        <w:jc w:val="left"/>
        <w:rPr>
          <w:rFonts w:ascii="宋体" w:hAnsi="宋体"/>
          <w:sz w:val="24"/>
          <w:szCs w:val="24"/>
          <w:lang w:val="zh-CN"/>
        </w:rPr>
      </w:pPr>
      <w:r>
        <w:rPr>
          <w:rFonts w:ascii="宋体" w:hAnsi="宋体" w:hint="eastAsia"/>
          <w:sz w:val="24"/>
          <w:szCs w:val="24"/>
          <w:lang w:val="zh-CN"/>
        </w:rPr>
        <w:t>四、财政拨款收入支出决算总表</w:t>
      </w:r>
    </w:p>
    <w:p w:rsidR="00F4769A" w:rsidRDefault="001E46B8">
      <w:pPr>
        <w:spacing w:before="100" w:after="100"/>
        <w:jc w:val="left"/>
        <w:rPr>
          <w:rFonts w:ascii="宋体" w:hAnsi="宋体"/>
          <w:sz w:val="24"/>
          <w:szCs w:val="24"/>
          <w:lang w:val="zh-CN"/>
        </w:rPr>
      </w:pPr>
      <w:r>
        <w:rPr>
          <w:rFonts w:ascii="宋体" w:hAnsi="宋体" w:hint="eastAsia"/>
          <w:sz w:val="24"/>
          <w:szCs w:val="24"/>
          <w:lang w:val="zh-CN"/>
        </w:rPr>
        <w:t>五、一般公共预算财政拨款支出决算表</w:t>
      </w:r>
    </w:p>
    <w:p w:rsidR="00F4769A" w:rsidRDefault="001E46B8">
      <w:pPr>
        <w:spacing w:before="100" w:after="100"/>
        <w:jc w:val="left"/>
        <w:rPr>
          <w:rFonts w:ascii="宋体" w:hAnsi="宋体"/>
          <w:sz w:val="24"/>
          <w:szCs w:val="24"/>
          <w:lang w:val="zh-CN"/>
        </w:rPr>
      </w:pPr>
      <w:r>
        <w:rPr>
          <w:rFonts w:ascii="宋体" w:hAnsi="宋体" w:hint="eastAsia"/>
          <w:sz w:val="24"/>
          <w:szCs w:val="24"/>
          <w:lang w:val="zh-CN"/>
        </w:rPr>
        <w:t>六、一般公共预算财政拨款基本支出决算明细表</w:t>
      </w:r>
    </w:p>
    <w:p w:rsidR="00F4769A" w:rsidRDefault="001E46B8">
      <w:pPr>
        <w:spacing w:before="100" w:after="100"/>
        <w:jc w:val="left"/>
        <w:rPr>
          <w:rFonts w:ascii="宋体" w:hAnsi="宋体"/>
          <w:sz w:val="24"/>
          <w:szCs w:val="24"/>
          <w:lang w:val="zh-CN"/>
        </w:rPr>
      </w:pPr>
      <w:r>
        <w:rPr>
          <w:rFonts w:ascii="宋体" w:hAnsi="宋体" w:hint="eastAsia"/>
          <w:sz w:val="24"/>
          <w:szCs w:val="24"/>
          <w:lang w:val="zh-CN"/>
        </w:rPr>
        <w:t>七、政府性基金预算财政拨款收入支出决算表</w:t>
      </w:r>
    </w:p>
    <w:p w:rsidR="00F4769A" w:rsidRDefault="001E46B8">
      <w:pPr>
        <w:spacing w:before="100" w:after="100"/>
        <w:jc w:val="left"/>
        <w:rPr>
          <w:rFonts w:ascii="宋体" w:hAnsi="宋体"/>
          <w:sz w:val="24"/>
          <w:szCs w:val="24"/>
          <w:lang w:val="zh-CN"/>
        </w:rPr>
      </w:pPr>
      <w:r>
        <w:rPr>
          <w:rFonts w:ascii="宋体" w:hAnsi="宋体" w:hint="eastAsia"/>
          <w:sz w:val="24"/>
          <w:szCs w:val="24"/>
          <w:lang w:val="zh-CN"/>
        </w:rPr>
        <w:t>八、国有资本经营预算财政拨款支出决算表</w:t>
      </w:r>
    </w:p>
    <w:p w:rsidR="00F4769A" w:rsidRDefault="001E46B8">
      <w:pPr>
        <w:spacing w:before="100" w:after="100"/>
        <w:jc w:val="left"/>
        <w:rPr>
          <w:rFonts w:ascii="宋体" w:hAnsi="宋体"/>
          <w:sz w:val="24"/>
          <w:szCs w:val="24"/>
          <w:lang w:val="zh-CN"/>
        </w:rPr>
      </w:pPr>
      <w:r>
        <w:rPr>
          <w:rFonts w:ascii="宋体" w:hAnsi="宋体" w:hint="eastAsia"/>
          <w:sz w:val="24"/>
          <w:szCs w:val="24"/>
          <w:lang w:val="zh-CN"/>
        </w:rPr>
        <w:t>九、财政拨款</w:t>
      </w:r>
      <w:r>
        <w:rPr>
          <w:rFonts w:ascii="宋体" w:hAnsi="宋体"/>
          <w:sz w:val="24"/>
          <w:szCs w:val="24"/>
          <w:lang w:val="zh-CN"/>
        </w:rPr>
        <w:t>“</w:t>
      </w:r>
      <w:r>
        <w:rPr>
          <w:rFonts w:ascii="宋体" w:hAnsi="宋体" w:hint="eastAsia"/>
          <w:sz w:val="24"/>
          <w:szCs w:val="24"/>
          <w:lang w:val="zh-CN"/>
        </w:rPr>
        <w:t>三公</w:t>
      </w:r>
      <w:r>
        <w:rPr>
          <w:rFonts w:ascii="宋体" w:hAnsi="宋体"/>
          <w:sz w:val="24"/>
          <w:szCs w:val="24"/>
          <w:lang w:val="zh-CN"/>
        </w:rPr>
        <w:t>”</w:t>
      </w:r>
      <w:r>
        <w:rPr>
          <w:rFonts w:ascii="宋体" w:hAnsi="宋体" w:hint="eastAsia"/>
          <w:sz w:val="24"/>
          <w:szCs w:val="24"/>
          <w:lang w:val="zh-CN"/>
        </w:rPr>
        <w:t>经费支出决算表</w:t>
      </w:r>
    </w:p>
    <w:p w:rsidR="00F4769A" w:rsidRDefault="001E46B8">
      <w:pPr>
        <w:spacing w:before="100" w:after="100"/>
        <w:jc w:val="left"/>
        <w:rPr>
          <w:rFonts w:ascii="宋体" w:hAnsi="宋体"/>
          <w:sz w:val="24"/>
          <w:szCs w:val="24"/>
          <w:lang w:val="zh-CN"/>
        </w:rPr>
      </w:pPr>
      <w:r>
        <w:rPr>
          <w:rFonts w:ascii="宋体" w:hAnsi="宋体" w:hint="eastAsia"/>
          <w:b/>
          <w:sz w:val="24"/>
          <w:szCs w:val="24"/>
          <w:lang w:val="zh-CN"/>
        </w:rPr>
        <w:t>第三部分2023年度部门决算情况说明</w:t>
      </w:r>
    </w:p>
    <w:p w:rsidR="00F4769A" w:rsidRDefault="001E46B8">
      <w:pPr>
        <w:spacing w:before="100" w:after="100"/>
        <w:jc w:val="left"/>
        <w:rPr>
          <w:rFonts w:ascii="宋体" w:hAnsi="宋体"/>
          <w:sz w:val="24"/>
          <w:szCs w:val="24"/>
          <w:lang w:val="zh-CN"/>
        </w:rPr>
      </w:pPr>
      <w:r>
        <w:rPr>
          <w:rFonts w:ascii="宋体" w:hAnsi="宋体" w:hint="eastAsia"/>
          <w:sz w:val="24"/>
          <w:szCs w:val="24"/>
          <w:lang w:val="zh-CN"/>
        </w:rPr>
        <w:t>一、收入支出决算总体情况说明</w:t>
      </w:r>
    </w:p>
    <w:p w:rsidR="00F4769A" w:rsidRDefault="001E46B8">
      <w:pPr>
        <w:spacing w:before="100" w:after="100"/>
        <w:jc w:val="left"/>
        <w:rPr>
          <w:rFonts w:ascii="宋体" w:hAnsi="宋体"/>
          <w:sz w:val="24"/>
          <w:szCs w:val="24"/>
          <w:lang w:val="zh-CN"/>
        </w:rPr>
      </w:pPr>
      <w:r>
        <w:rPr>
          <w:rFonts w:ascii="宋体" w:hAnsi="宋体" w:hint="eastAsia"/>
          <w:sz w:val="24"/>
          <w:szCs w:val="24"/>
          <w:lang w:val="zh-CN"/>
        </w:rPr>
        <w:t>二、收入决算情况说明</w:t>
      </w:r>
    </w:p>
    <w:p w:rsidR="00F4769A" w:rsidRDefault="001E46B8">
      <w:pPr>
        <w:spacing w:before="100" w:after="100"/>
        <w:jc w:val="left"/>
        <w:rPr>
          <w:rFonts w:ascii="宋体" w:hAnsi="宋体"/>
          <w:sz w:val="24"/>
          <w:szCs w:val="24"/>
          <w:lang w:val="zh-CN"/>
        </w:rPr>
      </w:pPr>
      <w:r>
        <w:rPr>
          <w:rFonts w:ascii="宋体" w:hAnsi="宋体" w:hint="eastAsia"/>
          <w:sz w:val="24"/>
          <w:szCs w:val="24"/>
          <w:lang w:val="zh-CN"/>
        </w:rPr>
        <w:t>三、支出决算情况说明</w:t>
      </w:r>
    </w:p>
    <w:p w:rsidR="00F4769A" w:rsidRDefault="001E46B8">
      <w:pPr>
        <w:spacing w:before="100" w:after="100"/>
        <w:jc w:val="left"/>
        <w:rPr>
          <w:rFonts w:ascii="宋体" w:hAnsi="宋体"/>
          <w:sz w:val="24"/>
          <w:szCs w:val="24"/>
          <w:lang w:val="zh-CN"/>
        </w:rPr>
      </w:pPr>
      <w:r>
        <w:rPr>
          <w:rFonts w:ascii="宋体" w:hAnsi="宋体" w:hint="eastAsia"/>
          <w:sz w:val="24"/>
          <w:szCs w:val="24"/>
          <w:lang w:val="zh-CN"/>
        </w:rPr>
        <w:t>四、财政拨款收入支出决算总体情况说明</w:t>
      </w:r>
    </w:p>
    <w:p w:rsidR="00F4769A" w:rsidRDefault="001E46B8">
      <w:pPr>
        <w:spacing w:before="100" w:after="100"/>
        <w:jc w:val="left"/>
        <w:rPr>
          <w:rFonts w:ascii="宋体" w:hAnsi="宋体"/>
          <w:sz w:val="24"/>
          <w:szCs w:val="24"/>
          <w:lang w:val="zh-CN"/>
        </w:rPr>
      </w:pPr>
      <w:r>
        <w:rPr>
          <w:rFonts w:ascii="宋体" w:hAnsi="宋体" w:hint="eastAsia"/>
          <w:sz w:val="24"/>
          <w:szCs w:val="24"/>
          <w:lang w:val="zh-CN"/>
        </w:rPr>
        <w:t>五、一般公共预算财政拨款支出决算情况说明</w:t>
      </w:r>
    </w:p>
    <w:p w:rsidR="00F4769A" w:rsidRDefault="001E46B8">
      <w:pPr>
        <w:spacing w:before="100" w:after="100"/>
        <w:jc w:val="left"/>
        <w:rPr>
          <w:rFonts w:ascii="宋体" w:hAnsi="宋体"/>
          <w:sz w:val="24"/>
          <w:szCs w:val="24"/>
          <w:lang w:val="zh-CN"/>
        </w:rPr>
      </w:pPr>
      <w:r>
        <w:rPr>
          <w:rFonts w:ascii="宋体" w:hAnsi="宋体" w:hint="eastAsia"/>
          <w:sz w:val="24"/>
          <w:szCs w:val="24"/>
          <w:lang w:val="zh-CN"/>
        </w:rPr>
        <w:t>六、一般公共预算财政拨款基本支出决算情况说明</w:t>
      </w:r>
    </w:p>
    <w:p w:rsidR="00F4769A" w:rsidRDefault="001E46B8">
      <w:pPr>
        <w:spacing w:before="100" w:after="100"/>
        <w:jc w:val="left"/>
        <w:rPr>
          <w:rFonts w:ascii="宋体" w:hAnsi="宋体"/>
          <w:sz w:val="24"/>
          <w:szCs w:val="24"/>
        </w:rPr>
      </w:pPr>
      <w:r>
        <w:rPr>
          <w:rFonts w:ascii="宋体" w:hAnsi="宋体" w:hint="eastAsia"/>
          <w:sz w:val="24"/>
          <w:szCs w:val="24"/>
          <w:lang w:val="zh-CN"/>
        </w:rPr>
        <w:t>七、政府性基金预算财政拨款收支决算情况说明</w:t>
      </w:r>
    </w:p>
    <w:p w:rsidR="00F4769A" w:rsidRDefault="001E46B8">
      <w:pPr>
        <w:spacing w:before="100" w:after="100"/>
        <w:jc w:val="left"/>
        <w:rPr>
          <w:rFonts w:ascii="宋体" w:hAnsi="宋体"/>
          <w:sz w:val="24"/>
          <w:szCs w:val="24"/>
          <w:lang w:val="zh-CN"/>
        </w:rPr>
      </w:pPr>
      <w:r>
        <w:rPr>
          <w:rFonts w:ascii="宋体" w:hAnsi="宋体" w:hint="eastAsia"/>
          <w:sz w:val="24"/>
          <w:szCs w:val="24"/>
          <w:lang w:val="zh-CN"/>
        </w:rPr>
        <w:t>八、国有资本经营预算财政拨款支出情况说明</w:t>
      </w:r>
    </w:p>
    <w:p w:rsidR="00F4769A" w:rsidRDefault="001E46B8">
      <w:pPr>
        <w:spacing w:before="100" w:after="100"/>
        <w:jc w:val="left"/>
        <w:rPr>
          <w:rFonts w:ascii="宋体" w:hAnsi="宋体"/>
          <w:sz w:val="24"/>
          <w:szCs w:val="24"/>
        </w:rPr>
      </w:pPr>
      <w:r>
        <w:rPr>
          <w:rFonts w:ascii="宋体" w:hAnsi="宋体" w:hint="eastAsia"/>
          <w:sz w:val="24"/>
          <w:szCs w:val="24"/>
          <w:lang w:val="zh-CN"/>
        </w:rPr>
        <w:t>九、财政拨款</w:t>
      </w:r>
      <w:r>
        <w:rPr>
          <w:rFonts w:ascii="宋体" w:hAnsi="宋体"/>
          <w:sz w:val="24"/>
          <w:szCs w:val="24"/>
          <w:lang w:val="zh-CN"/>
        </w:rPr>
        <w:t>“</w:t>
      </w:r>
      <w:r>
        <w:rPr>
          <w:rFonts w:ascii="宋体" w:hAnsi="宋体" w:hint="eastAsia"/>
          <w:sz w:val="24"/>
          <w:szCs w:val="24"/>
          <w:lang w:val="zh-CN"/>
        </w:rPr>
        <w:t>三公</w:t>
      </w:r>
      <w:r>
        <w:rPr>
          <w:rFonts w:ascii="宋体" w:hAnsi="宋体"/>
          <w:sz w:val="24"/>
          <w:szCs w:val="24"/>
          <w:lang w:val="zh-CN"/>
        </w:rPr>
        <w:t>”</w:t>
      </w:r>
      <w:r>
        <w:rPr>
          <w:rFonts w:ascii="宋体" w:hAnsi="宋体" w:hint="eastAsia"/>
          <w:sz w:val="24"/>
          <w:szCs w:val="24"/>
          <w:lang w:val="zh-CN"/>
        </w:rPr>
        <w:t>经费支出决算情况说明</w:t>
      </w:r>
    </w:p>
    <w:p w:rsidR="00F4769A" w:rsidRDefault="001E46B8">
      <w:pPr>
        <w:spacing w:before="100" w:after="100"/>
        <w:jc w:val="left"/>
        <w:rPr>
          <w:rFonts w:ascii="宋体" w:hAnsi="宋体"/>
          <w:sz w:val="24"/>
          <w:szCs w:val="24"/>
        </w:rPr>
      </w:pPr>
      <w:r>
        <w:rPr>
          <w:rFonts w:ascii="宋体" w:hAnsi="宋体" w:hint="eastAsia"/>
          <w:sz w:val="24"/>
          <w:szCs w:val="24"/>
          <w:lang w:val="zh-CN"/>
        </w:rPr>
        <w:t>十、机关运行经费支出情况说明</w:t>
      </w:r>
    </w:p>
    <w:p w:rsidR="00F4769A" w:rsidRDefault="001E46B8">
      <w:pPr>
        <w:spacing w:before="100" w:after="100"/>
        <w:jc w:val="left"/>
        <w:rPr>
          <w:rFonts w:ascii="宋体" w:hAnsi="宋体"/>
          <w:sz w:val="24"/>
          <w:szCs w:val="24"/>
          <w:lang w:val="zh-CN"/>
        </w:rPr>
      </w:pPr>
      <w:r>
        <w:rPr>
          <w:rFonts w:ascii="宋体" w:hAnsi="宋体" w:hint="eastAsia"/>
          <w:sz w:val="24"/>
          <w:szCs w:val="24"/>
          <w:lang w:val="zh-CN"/>
        </w:rPr>
        <w:t>十一、政府采购支出情况说明</w:t>
      </w:r>
    </w:p>
    <w:p w:rsidR="00F4769A" w:rsidRDefault="001E46B8">
      <w:pPr>
        <w:spacing w:before="100" w:after="100"/>
        <w:jc w:val="left"/>
        <w:rPr>
          <w:rFonts w:ascii="宋体" w:hAnsi="宋体"/>
          <w:sz w:val="24"/>
          <w:szCs w:val="24"/>
          <w:lang w:val="zh-CN"/>
        </w:rPr>
      </w:pPr>
      <w:r>
        <w:rPr>
          <w:rFonts w:ascii="宋体" w:hAnsi="宋体" w:hint="eastAsia"/>
          <w:sz w:val="24"/>
          <w:szCs w:val="24"/>
          <w:lang w:val="zh-CN"/>
        </w:rPr>
        <w:t>十二、国有资产占用情况说明</w:t>
      </w:r>
    </w:p>
    <w:p w:rsidR="00F4769A" w:rsidRDefault="001E46B8">
      <w:pPr>
        <w:spacing w:before="100" w:after="100"/>
        <w:jc w:val="left"/>
        <w:rPr>
          <w:rFonts w:ascii="宋体" w:hAnsi="宋体"/>
          <w:sz w:val="24"/>
          <w:szCs w:val="24"/>
          <w:lang w:val="zh-CN"/>
        </w:rPr>
      </w:pPr>
      <w:r>
        <w:rPr>
          <w:rFonts w:ascii="宋体" w:hAnsi="宋体" w:hint="eastAsia"/>
          <w:sz w:val="24"/>
          <w:szCs w:val="24"/>
          <w:lang w:val="zh-CN"/>
        </w:rPr>
        <w:t>十三、其他需要说明的情况</w:t>
      </w:r>
    </w:p>
    <w:p w:rsidR="00F4769A" w:rsidRDefault="001E46B8">
      <w:pPr>
        <w:spacing w:before="100" w:after="100"/>
        <w:jc w:val="left"/>
        <w:rPr>
          <w:rFonts w:ascii="宋体" w:hAnsi="宋体"/>
          <w:sz w:val="24"/>
          <w:szCs w:val="24"/>
          <w:lang w:val="zh-CN"/>
        </w:rPr>
      </w:pPr>
      <w:r>
        <w:rPr>
          <w:rFonts w:ascii="宋体" w:hAnsi="宋体" w:hint="eastAsia"/>
          <w:b/>
          <w:sz w:val="24"/>
          <w:szCs w:val="24"/>
          <w:lang w:val="zh-CN"/>
        </w:rPr>
        <w:t>第四部分预算绩效情况说明</w:t>
      </w:r>
    </w:p>
    <w:p w:rsidR="00F4769A" w:rsidRDefault="001E46B8">
      <w:pPr>
        <w:spacing w:before="100" w:after="100"/>
        <w:jc w:val="left"/>
        <w:rPr>
          <w:rFonts w:ascii="宋体" w:hAnsi="宋体"/>
          <w:sz w:val="24"/>
          <w:szCs w:val="24"/>
          <w:lang w:val="zh-CN"/>
        </w:rPr>
      </w:pPr>
      <w:r>
        <w:rPr>
          <w:rFonts w:ascii="宋体" w:hAnsi="宋体" w:hint="eastAsia"/>
          <w:b/>
          <w:sz w:val="24"/>
          <w:szCs w:val="24"/>
          <w:lang w:val="zh-CN"/>
        </w:rPr>
        <w:t>第五部分名词解释</w:t>
      </w:r>
    </w:p>
    <w:p w:rsidR="00F4769A" w:rsidRDefault="00F4769A">
      <w:pPr>
        <w:spacing w:before="100" w:after="100"/>
        <w:jc w:val="center"/>
        <w:rPr>
          <w:rFonts w:ascii="宋体" w:hAnsi="宋体"/>
          <w:sz w:val="24"/>
          <w:szCs w:val="24"/>
          <w:lang w:val="zh-CN"/>
        </w:rPr>
      </w:pPr>
    </w:p>
    <w:p w:rsidR="00F4769A" w:rsidRDefault="00F4769A">
      <w:pPr>
        <w:spacing w:before="100" w:after="100"/>
        <w:jc w:val="center"/>
        <w:rPr>
          <w:rFonts w:ascii="宋体" w:hAnsi="宋体"/>
          <w:sz w:val="24"/>
          <w:szCs w:val="24"/>
          <w:lang w:val="zh-CN"/>
        </w:rPr>
      </w:pPr>
    </w:p>
    <w:p w:rsidR="00F4769A" w:rsidRDefault="00F4769A">
      <w:pPr>
        <w:spacing w:before="100" w:after="100"/>
        <w:jc w:val="center"/>
        <w:rPr>
          <w:rFonts w:ascii="宋体" w:hAnsi="宋体"/>
          <w:sz w:val="24"/>
          <w:szCs w:val="24"/>
          <w:lang w:val="zh-CN"/>
        </w:rPr>
      </w:pPr>
    </w:p>
    <w:p w:rsidR="00F4769A" w:rsidRDefault="00F4769A">
      <w:pPr>
        <w:spacing w:before="100" w:after="100"/>
        <w:jc w:val="center"/>
        <w:rPr>
          <w:rFonts w:ascii="宋体" w:hAnsi="宋体"/>
          <w:sz w:val="24"/>
          <w:szCs w:val="24"/>
          <w:lang w:val="zh-CN"/>
        </w:rPr>
      </w:pPr>
    </w:p>
    <w:p w:rsidR="00F4769A" w:rsidRDefault="00F4769A">
      <w:pPr>
        <w:spacing w:before="100" w:after="100"/>
        <w:jc w:val="center"/>
        <w:rPr>
          <w:rFonts w:ascii="宋体" w:hAnsi="宋体"/>
          <w:sz w:val="24"/>
          <w:szCs w:val="24"/>
          <w:lang w:val="zh-CN"/>
        </w:rPr>
      </w:pPr>
    </w:p>
    <w:p w:rsidR="00F4769A" w:rsidRDefault="00F4769A">
      <w:pPr>
        <w:spacing w:before="100" w:after="100"/>
        <w:jc w:val="center"/>
        <w:rPr>
          <w:rFonts w:ascii="宋体" w:hAnsi="宋体"/>
          <w:sz w:val="24"/>
          <w:szCs w:val="24"/>
          <w:lang w:val="zh-CN"/>
        </w:rPr>
      </w:pPr>
    </w:p>
    <w:p w:rsidR="00F4769A" w:rsidRDefault="00F4769A">
      <w:pPr>
        <w:spacing w:before="100" w:after="100"/>
        <w:jc w:val="center"/>
        <w:rPr>
          <w:rFonts w:ascii="宋体" w:hAnsi="宋体"/>
          <w:sz w:val="24"/>
          <w:szCs w:val="24"/>
          <w:lang w:val="zh-CN"/>
        </w:rPr>
      </w:pPr>
    </w:p>
    <w:p w:rsidR="00F4769A" w:rsidRDefault="001E46B8">
      <w:pPr>
        <w:spacing w:before="100" w:after="100"/>
        <w:jc w:val="center"/>
        <w:rPr>
          <w:rFonts w:ascii="宋体" w:hAnsi="宋体"/>
          <w:sz w:val="24"/>
          <w:szCs w:val="24"/>
          <w:lang w:val="zh-CN"/>
        </w:rPr>
      </w:pPr>
      <w:r>
        <w:rPr>
          <w:rFonts w:ascii="宋体" w:hAnsi="宋体" w:hint="eastAsia"/>
          <w:b/>
          <w:sz w:val="24"/>
          <w:szCs w:val="24"/>
          <w:lang w:val="zh-CN"/>
        </w:rPr>
        <w:t>第一部分部门概况</w:t>
      </w:r>
    </w:p>
    <w:p w:rsidR="00F4769A" w:rsidRDefault="001E46B8">
      <w:pPr>
        <w:spacing w:before="100" w:after="100"/>
        <w:jc w:val="left"/>
        <w:rPr>
          <w:rFonts w:ascii="宋体" w:hAnsi="宋体"/>
          <w:sz w:val="24"/>
          <w:szCs w:val="24"/>
          <w:lang w:val="zh-CN"/>
        </w:rPr>
      </w:pPr>
      <w:r>
        <w:rPr>
          <w:rFonts w:ascii="宋体" w:hAnsi="宋体" w:hint="eastAsia"/>
          <w:sz w:val="24"/>
          <w:szCs w:val="24"/>
          <w:lang w:val="zh-CN"/>
        </w:rPr>
        <w:t>一、部门职责</w:t>
      </w:r>
    </w:p>
    <w:p w:rsidR="006E61D8" w:rsidRDefault="006E61D8" w:rsidP="006E61D8">
      <w:pPr>
        <w:rPr>
          <w:color w:val="000000" w:themeColor="text1"/>
        </w:rPr>
      </w:pPr>
      <w:r>
        <w:rPr>
          <w:rFonts w:hint="eastAsia"/>
          <w:color w:val="000000" w:themeColor="text1"/>
        </w:rPr>
        <w:t>（一）贯彻执行党、国家和各级政府关于对宗教工作的方针、政策及法律、法规；协助县统战部、宗教局进行对佛教教职人员、佛教场所、宗教活动的开展及有关业务进行指导和管理；切实做好党和政府与信教群众之间的桥梁纽带作用。</w:t>
      </w:r>
    </w:p>
    <w:p w:rsidR="006E61D8" w:rsidRDefault="006E61D8" w:rsidP="006E61D8">
      <w:pPr>
        <w:rPr>
          <w:color w:val="000000" w:themeColor="text1"/>
        </w:rPr>
      </w:pPr>
      <w:r>
        <w:rPr>
          <w:rFonts w:hint="eastAsia"/>
          <w:color w:val="000000" w:themeColor="text1"/>
        </w:rPr>
        <w:t>（二）听取佛教教职人员的意见，反映他们的个人需求，维护佛教教职人员的权益，不断发扬佛教文化的精髓。</w:t>
      </w:r>
    </w:p>
    <w:p w:rsidR="006E61D8" w:rsidRDefault="006E61D8" w:rsidP="006E61D8">
      <w:pPr>
        <w:rPr>
          <w:color w:val="000000" w:themeColor="text1"/>
        </w:rPr>
      </w:pPr>
      <w:r>
        <w:rPr>
          <w:rFonts w:hint="eastAsia"/>
          <w:color w:val="000000" w:themeColor="text1"/>
        </w:rPr>
        <w:t>（三）加强佛教领域的团结和谐，积极支持佛教界人士的传承培养工作，积极地同省州协会协调争取指标，有计划的安排佛教教职人员</w:t>
      </w:r>
      <w:proofErr w:type="gramStart"/>
      <w:r>
        <w:rPr>
          <w:rFonts w:hint="eastAsia"/>
          <w:color w:val="000000" w:themeColor="text1"/>
        </w:rPr>
        <w:t>去授策</w:t>
      </w:r>
      <w:proofErr w:type="gramEnd"/>
      <w:r>
        <w:rPr>
          <w:rFonts w:hint="eastAsia"/>
          <w:color w:val="000000" w:themeColor="text1"/>
        </w:rPr>
        <w:t>。</w:t>
      </w:r>
    </w:p>
    <w:p w:rsidR="006E61D8" w:rsidRDefault="006E61D8" w:rsidP="006E61D8">
      <w:pPr>
        <w:rPr>
          <w:color w:val="000000" w:themeColor="text1"/>
        </w:rPr>
      </w:pPr>
      <w:r>
        <w:rPr>
          <w:rFonts w:hint="eastAsia"/>
          <w:color w:val="000000" w:themeColor="text1"/>
        </w:rPr>
        <w:t>（四）弘扬佛教文化，严格民主管理原则，沟通政府、社会与佛教界之间的联系，积极引导宗教界发挥自身特有的社会地位，为社会的各项事业发展起到应有的作用。</w:t>
      </w:r>
    </w:p>
    <w:p w:rsidR="006E61D8" w:rsidRDefault="006E61D8" w:rsidP="006E61D8">
      <w:pPr>
        <w:rPr>
          <w:color w:val="000000" w:themeColor="text1"/>
        </w:rPr>
      </w:pPr>
      <w:r>
        <w:rPr>
          <w:rFonts w:hint="eastAsia"/>
          <w:color w:val="000000" w:themeColor="text1"/>
        </w:rPr>
        <w:t>（五）大力开展宗教领域的精准扶贫、社会保障、社会服务工作、积极参与扶贫济困、道路建设等社会公益事业活动，为建设美好家乡添砖加瓦，出谋献策</w:t>
      </w:r>
    </w:p>
    <w:p w:rsidR="006E61D8" w:rsidRPr="006E61D8" w:rsidRDefault="006E61D8" w:rsidP="006E61D8">
      <w:pPr>
        <w:rPr>
          <w:rFonts w:ascii="宋体" w:hAnsi="宋体"/>
          <w:color w:val="000000" w:themeColor="text1"/>
          <w:sz w:val="24"/>
          <w:szCs w:val="24"/>
          <w:lang w:val="zh-CN"/>
        </w:rPr>
      </w:pPr>
      <w:r>
        <w:rPr>
          <w:rFonts w:ascii="宋体" w:hAnsi="宋体" w:hint="eastAsia"/>
          <w:color w:val="000000" w:themeColor="text1"/>
          <w:sz w:val="24"/>
          <w:szCs w:val="24"/>
          <w:lang w:val="zh-CN"/>
        </w:rPr>
        <w:t>二、机构设置</w:t>
      </w:r>
    </w:p>
    <w:p w:rsidR="006E61D8" w:rsidRDefault="006E61D8" w:rsidP="006E61D8">
      <w:pPr>
        <w:rPr>
          <w:color w:val="000000" w:themeColor="text1"/>
        </w:rPr>
      </w:pPr>
      <w:r>
        <w:rPr>
          <w:rFonts w:hint="eastAsia"/>
          <w:color w:val="000000" w:themeColor="text1"/>
        </w:rPr>
        <w:t>根据上述职责，东乡族自治县佛教协会内设</w:t>
      </w:r>
      <w:r>
        <w:rPr>
          <w:rFonts w:hint="eastAsia"/>
          <w:color w:val="000000" w:themeColor="text1"/>
        </w:rPr>
        <w:t>2</w:t>
      </w:r>
      <w:r>
        <w:rPr>
          <w:rFonts w:hint="eastAsia"/>
          <w:color w:val="000000" w:themeColor="text1"/>
        </w:rPr>
        <w:t>个职能股（室）</w:t>
      </w:r>
      <w:r>
        <w:rPr>
          <w:rFonts w:hint="eastAsia"/>
          <w:color w:val="000000" w:themeColor="text1"/>
        </w:rPr>
        <w:t>:</w:t>
      </w:r>
      <w:r>
        <w:rPr>
          <w:rFonts w:hint="eastAsia"/>
          <w:color w:val="000000" w:themeColor="text1"/>
        </w:rPr>
        <w:t>（一）办公室</w:t>
      </w:r>
    </w:p>
    <w:p w:rsidR="006E61D8" w:rsidRDefault="006E61D8" w:rsidP="006E61D8">
      <w:pPr>
        <w:rPr>
          <w:color w:val="000000" w:themeColor="text1"/>
        </w:rPr>
      </w:pPr>
      <w:r>
        <w:rPr>
          <w:rFonts w:hint="eastAsia"/>
          <w:color w:val="000000" w:themeColor="text1"/>
        </w:rPr>
        <w:t>主要职责：</w:t>
      </w:r>
      <w:proofErr w:type="gramStart"/>
      <w:r>
        <w:rPr>
          <w:rFonts w:hint="eastAsia"/>
          <w:color w:val="000000" w:themeColor="text1"/>
        </w:rPr>
        <w:t>承担县</w:t>
      </w:r>
      <w:proofErr w:type="gramEnd"/>
      <w:r>
        <w:rPr>
          <w:rFonts w:hint="eastAsia"/>
          <w:color w:val="000000" w:themeColor="text1"/>
        </w:rPr>
        <w:t>佛教协会日常工作及综合协调机关联络政务事务；负责工作会议的组织安排和议定事项的督办；组织起草有关宣传资料和文件收发及办理教职人员备案发证工作；负责文秘、档案、保密、群团事务等工作。</w:t>
      </w:r>
    </w:p>
    <w:p w:rsidR="006E61D8" w:rsidRDefault="006E61D8" w:rsidP="006E61D8">
      <w:pPr>
        <w:rPr>
          <w:color w:val="000000" w:themeColor="text1"/>
        </w:rPr>
      </w:pPr>
      <w:r>
        <w:rPr>
          <w:rFonts w:hint="eastAsia"/>
          <w:color w:val="000000" w:themeColor="text1"/>
        </w:rPr>
        <w:t>（二）宣传股</w:t>
      </w:r>
    </w:p>
    <w:p w:rsidR="00F4769A" w:rsidRDefault="006E61D8" w:rsidP="006E61D8">
      <w:pPr>
        <w:spacing w:before="100" w:after="100"/>
        <w:jc w:val="center"/>
        <w:rPr>
          <w:rFonts w:ascii="宋体" w:hAnsi="宋体"/>
          <w:sz w:val="24"/>
          <w:szCs w:val="24"/>
          <w:lang w:val="zh-CN"/>
        </w:rPr>
      </w:pPr>
      <w:r>
        <w:rPr>
          <w:rFonts w:hint="eastAsia"/>
          <w:color w:val="000000" w:themeColor="text1"/>
        </w:rPr>
        <w:t>主要职责：负责佛教群团的自身建设，指导基层宗教场所和宗教活动的开展工作；经常性的加强同教职人员、寺管会的联系，了解教职人员和信教群众的心声，使每处场所宗教活动开展的健康有序，时时处处传播出依法管理宗教是政府对宗教的最大保护的职责所在；积极培养和加强佛协住会宗教干部的配备充实，组织开展好佛教协会的各项工作；组织普</w:t>
      </w:r>
      <w:r w:rsidR="001E46B8">
        <w:rPr>
          <w:rFonts w:ascii="宋体" w:hAnsi="宋体" w:hint="eastAsia"/>
          <w:b/>
          <w:sz w:val="24"/>
          <w:szCs w:val="24"/>
          <w:lang w:val="zh-CN"/>
        </w:rPr>
        <w:t>第二部分2023年度部门决算表</w:t>
      </w:r>
    </w:p>
    <w:p w:rsidR="00EF6A4D" w:rsidRDefault="001E46B8">
      <w:pPr>
        <w:spacing w:before="100" w:after="100"/>
        <w:jc w:val="left"/>
        <w:rPr>
          <w:rFonts w:ascii="宋体" w:hAnsi="宋体"/>
          <w:sz w:val="24"/>
          <w:szCs w:val="24"/>
          <w:lang w:val="zh-CN"/>
        </w:rPr>
      </w:pPr>
      <w:r>
        <w:rPr>
          <w:rFonts w:ascii="宋体" w:hAnsi="宋体" w:hint="eastAsia"/>
          <w:sz w:val="24"/>
          <w:szCs w:val="24"/>
          <w:lang w:val="zh-CN"/>
        </w:rPr>
        <w:t>一、收入支出决算总表</w:t>
      </w:r>
    </w:p>
    <w:tbl>
      <w:tblPr>
        <w:tblW w:w="5000" w:type="pct"/>
        <w:tblLook w:val="04A0" w:firstRow="1" w:lastRow="0" w:firstColumn="1" w:lastColumn="0" w:noHBand="0" w:noVBand="1"/>
      </w:tblPr>
      <w:tblGrid>
        <w:gridCol w:w="2789"/>
        <w:gridCol w:w="538"/>
        <w:gridCol w:w="1181"/>
        <w:gridCol w:w="2629"/>
        <w:gridCol w:w="538"/>
        <w:gridCol w:w="1181"/>
      </w:tblGrid>
      <w:tr w:rsidR="00EF6A4D" w:rsidRPr="00EF6A4D" w:rsidTr="00EF6A4D">
        <w:trPr>
          <w:trHeight w:val="150"/>
        </w:trPr>
        <w:tc>
          <w:tcPr>
            <w:tcW w:w="2547" w:type="pct"/>
            <w:gridSpan w:val="3"/>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收入</w:t>
            </w:r>
          </w:p>
        </w:tc>
        <w:tc>
          <w:tcPr>
            <w:tcW w:w="2453" w:type="pct"/>
            <w:gridSpan w:val="3"/>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支出</w:t>
            </w:r>
          </w:p>
        </w:tc>
      </w:tr>
      <w:tr w:rsidR="00EF6A4D" w:rsidRPr="00EF6A4D" w:rsidTr="00EF6A4D">
        <w:trPr>
          <w:trHeight w:val="150"/>
        </w:trPr>
        <w:tc>
          <w:tcPr>
            <w:tcW w:w="1605"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项目</w:t>
            </w:r>
          </w:p>
        </w:tc>
        <w:tc>
          <w:tcPr>
            <w:tcW w:w="282"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行次</w:t>
            </w:r>
          </w:p>
        </w:tc>
        <w:tc>
          <w:tcPr>
            <w:tcW w:w="660"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金额</w:t>
            </w:r>
          </w:p>
        </w:tc>
        <w:tc>
          <w:tcPr>
            <w:tcW w:w="1511"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项目</w:t>
            </w:r>
          </w:p>
        </w:tc>
        <w:tc>
          <w:tcPr>
            <w:tcW w:w="282"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行次</w:t>
            </w:r>
          </w:p>
        </w:tc>
        <w:tc>
          <w:tcPr>
            <w:tcW w:w="660"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金额</w:t>
            </w:r>
          </w:p>
        </w:tc>
      </w:tr>
      <w:tr w:rsidR="00EF6A4D" w:rsidRPr="00EF6A4D" w:rsidTr="00EF6A4D">
        <w:trPr>
          <w:trHeight w:val="150"/>
        </w:trPr>
        <w:tc>
          <w:tcPr>
            <w:tcW w:w="1605"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栏次</w:t>
            </w:r>
          </w:p>
        </w:tc>
        <w:tc>
          <w:tcPr>
            <w:tcW w:w="282"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p>
        </w:tc>
        <w:tc>
          <w:tcPr>
            <w:tcW w:w="660"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1</w:t>
            </w:r>
          </w:p>
        </w:tc>
        <w:tc>
          <w:tcPr>
            <w:tcW w:w="1511"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栏次</w:t>
            </w:r>
          </w:p>
        </w:tc>
        <w:tc>
          <w:tcPr>
            <w:tcW w:w="282"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p>
        </w:tc>
        <w:tc>
          <w:tcPr>
            <w:tcW w:w="660"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2</w:t>
            </w:r>
          </w:p>
        </w:tc>
      </w:tr>
      <w:tr w:rsidR="00EF6A4D" w:rsidRPr="00EF6A4D" w:rsidTr="00EF6A4D">
        <w:trPr>
          <w:trHeight w:val="150"/>
        </w:trPr>
        <w:tc>
          <w:tcPr>
            <w:tcW w:w="1605"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left"/>
              <w:rPr>
                <w:rFonts w:ascii="宋体" w:hAnsi="宋体" w:cs="宋体"/>
                <w:color w:val="000000"/>
                <w:kern w:val="0"/>
                <w:sz w:val="22"/>
                <w:szCs w:val="22"/>
              </w:rPr>
            </w:pPr>
            <w:r w:rsidRPr="00EF6A4D">
              <w:rPr>
                <w:rFonts w:ascii="宋体" w:hAnsi="宋体" w:cs="宋体" w:hint="eastAsia"/>
                <w:color w:val="000000"/>
                <w:kern w:val="0"/>
                <w:sz w:val="22"/>
                <w:szCs w:val="22"/>
              </w:rPr>
              <w:t>一、一般公共预算财政拨款</w:t>
            </w:r>
            <w:r w:rsidRPr="00EF6A4D">
              <w:rPr>
                <w:rFonts w:ascii="宋体" w:hAnsi="宋体" w:cs="宋体" w:hint="eastAsia"/>
                <w:color w:val="000000"/>
                <w:kern w:val="0"/>
                <w:sz w:val="22"/>
                <w:szCs w:val="22"/>
              </w:rPr>
              <w:lastRenderedPageBreak/>
              <w:t>收入</w:t>
            </w:r>
          </w:p>
        </w:tc>
        <w:tc>
          <w:tcPr>
            <w:tcW w:w="282"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lastRenderedPageBreak/>
              <w:t>1</w:t>
            </w:r>
          </w:p>
        </w:tc>
        <w:tc>
          <w:tcPr>
            <w:tcW w:w="660"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r w:rsidRPr="00EF6A4D">
              <w:rPr>
                <w:rFonts w:ascii="宋体" w:hAnsi="宋体" w:cs="宋体" w:hint="eastAsia"/>
                <w:color w:val="000000"/>
                <w:kern w:val="0"/>
                <w:sz w:val="22"/>
                <w:szCs w:val="22"/>
              </w:rPr>
              <w:t>2,668,79</w:t>
            </w:r>
            <w:r w:rsidRPr="00EF6A4D">
              <w:rPr>
                <w:rFonts w:ascii="宋体" w:hAnsi="宋体" w:cs="宋体" w:hint="eastAsia"/>
                <w:color w:val="000000"/>
                <w:kern w:val="0"/>
                <w:sz w:val="22"/>
                <w:szCs w:val="22"/>
              </w:rPr>
              <w:lastRenderedPageBreak/>
              <w:t>2.65</w:t>
            </w:r>
          </w:p>
        </w:tc>
        <w:tc>
          <w:tcPr>
            <w:tcW w:w="1511"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left"/>
              <w:rPr>
                <w:rFonts w:ascii="宋体" w:hAnsi="宋体" w:cs="宋体"/>
                <w:color w:val="000000"/>
                <w:kern w:val="0"/>
                <w:sz w:val="22"/>
                <w:szCs w:val="22"/>
              </w:rPr>
            </w:pPr>
            <w:r w:rsidRPr="00EF6A4D">
              <w:rPr>
                <w:rFonts w:ascii="宋体" w:hAnsi="宋体" w:cs="宋体" w:hint="eastAsia"/>
                <w:color w:val="000000"/>
                <w:kern w:val="0"/>
                <w:sz w:val="22"/>
                <w:szCs w:val="22"/>
              </w:rPr>
              <w:lastRenderedPageBreak/>
              <w:t>一、一般公共服务支出</w:t>
            </w:r>
          </w:p>
        </w:tc>
        <w:tc>
          <w:tcPr>
            <w:tcW w:w="282"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32</w:t>
            </w:r>
          </w:p>
        </w:tc>
        <w:tc>
          <w:tcPr>
            <w:tcW w:w="660"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r w:rsidRPr="00EF6A4D">
              <w:rPr>
                <w:rFonts w:ascii="宋体" w:hAnsi="宋体" w:cs="宋体" w:hint="eastAsia"/>
                <w:color w:val="000000"/>
                <w:kern w:val="0"/>
                <w:sz w:val="22"/>
                <w:szCs w:val="22"/>
              </w:rPr>
              <w:t>2,118,65</w:t>
            </w:r>
            <w:r w:rsidRPr="00EF6A4D">
              <w:rPr>
                <w:rFonts w:ascii="宋体" w:hAnsi="宋体" w:cs="宋体" w:hint="eastAsia"/>
                <w:color w:val="000000"/>
                <w:kern w:val="0"/>
                <w:sz w:val="22"/>
                <w:szCs w:val="22"/>
              </w:rPr>
              <w:lastRenderedPageBreak/>
              <w:t>6.00</w:t>
            </w:r>
          </w:p>
        </w:tc>
      </w:tr>
      <w:tr w:rsidR="00EF6A4D" w:rsidRPr="00EF6A4D" w:rsidTr="00EF6A4D">
        <w:trPr>
          <w:trHeight w:val="150"/>
        </w:trPr>
        <w:tc>
          <w:tcPr>
            <w:tcW w:w="1605"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left"/>
              <w:rPr>
                <w:rFonts w:ascii="宋体" w:hAnsi="宋体" w:cs="宋体"/>
                <w:color w:val="000000"/>
                <w:kern w:val="0"/>
                <w:sz w:val="22"/>
                <w:szCs w:val="22"/>
              </w:rPr>
            </w:pPr>
            <w:r w:rsidRPr="00EF6A4D">
              <w:rPr>
                <w:rFonts w:ascii="宋体" w:hAnsi="宋体" w:cs="宋体" w:hint="eastAsia"/>
                <w:color w:val="000000"/>
                <w:kern w:val="0"/>
                <w:sz w:val="22"/>
                <w:szCs w:val="22"/>
              </w:rPr>
              <w:lastRenderedPageBreak/>
              <w:t>二、政府性基金预算财政拨款收入</w:t>
            </w:r>
          </w:p>
        </w:tc>
        <w:tc>
          <w:tcPr>
            <w:tcW w:w="282"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2</w:t>
            </w:r>
          </w:p>
        </w:tc>
        <w:tc>
          <w:tcPr>
            <w:tcW w:w="660"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p>
        </w:tc>
        <w:tc>
          <w:tcPr>
            <w:tcW w:w="1511"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left"/>
              <w:rPr>
                <w:rFonts w:ascii="宋体" w:hAnsi="宋体" w:cs="宋体"/>
                <w:color w:val="000000"/>
                <w:kern w:val="0"/>
                <w:sz w:val="22"/>
                <w:szCs w:val="22"/>
              </w:rPr>
            </w:pPr>
            <w:r w:rsidRPr="00EF6A4D">
              <w:rPr>
                <w:rFonts w:ascii="宋体" w:hAnsi="宋体" w:cs="宋体" w:hint="eastAsia"/>
                <w:color w:val="000000"/>
                <w:kern w:val="0"/>
                <w:sz w:val="22"/>
                <w:szCs w:val="22"/>
              </w:rPr>
              <w:t>二、外交支出</w:t>
            </w:r>
          </w:p>
        </w:tc>
        <w:tc>
          <w:tcPr>
            <w:tcW w:w="282"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33</w:t>
            </w:r>
          </w:p>
        </w:tc>
        <w:tc>
          <w:tcPr>
            <w:tcW w:w="660"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p>
        </w:tc>
      </w:tr>
      <w:tr w:rsidR="00EF6A4D" w:rsidRPr="00EF6A4D" w:rsidTr="00EF6A4D">
        <w:trPr>
          <w:trHeight w:val="150"/>
        </w:trPr>
        <w:tc>
          <w:tcPr>
            <w:tcW w:w="1605"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left"/>
              <w:rPr>
                <w:rFonts w:ascii="宋体" w:hAnsi="宋体" w:cs="宋体"/>
                <w:color w:val="000000"/>
                <w:kern w:val="0"/>
                <w:sz w:val="22"/>
                <w:szCs w:val="22"/>
              </w:rPr>
            </w:pPr>
            <w:r w:rsidRPr="00EF6A4D">
              <w:rPr>
                <w:rFonts w:ascii="宋体" w:hAnsi="宋体" w:cs="宋体" w:hint="eastAsia"/>
                <w:color w:val="000000"/>
                <w:kern w:val="0"/>
                <w:sz w:val="22"/>
                <w:szCs w:val="22"/>
              </w:rPr>
              <w:t>三、国有资本经营预算财政拨款收入</w:t>
            </w:r>
          </w:p>
        </w:tc>
        <w:tc>
          <w:tcPr>
            <w:tcW w:w="282"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3</w:t>
            </w:r>
          </w:p>
        </w:tc>
        <w:tc>
          <w:tcPr>
            <w:tcW w:w="660"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p>
        </w:tc>
        <w:tc>
          <w:tcPr>
            <w:tcW w:w="1511"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left"/>
              <w:rPr>
                <w:rFonts w:ascii="宋体" w:hAnsi="宋体" w:cs="宋体"/>
                <w:color w:val="000000"/>
                <w:kern w:val="0"/>
                <w:sz w:val="22"/>
                <w:szCs w:val="22"/>
              </w:rPr>
            </w:pPr>
            <w:r w:rsidRPr="00EF6A4D">
              <w:rPr>
                <w:rFonts w:ascii="宋体" w:hAnsi="宋体" w:cs="宋体" w:hint="eastAsia"/>
                <w:color w:val="000000"/>
                <w:kern w:val="0"/>
                <w:sz w:val="22"/>
                <w:szCs w:val="22"/>
              </w:rPr>
              <w:t>三、国防支出</w:t>
            </w:r>
          </w:p>
        </w:tc>
        <w:tc>
          <w:tcPr>
            <w:tcW w:w="282"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34</w:t>
            </w:r>
          </w:p>
        </w:tc>
        <w:tc>
          <w:tcPr>
            <w:tcW w:w="660"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p>
        </w:tc>
      </w:tr>
      <w:tr w:rsidR="00EF6A4D" w:rsidRPr="00EF6A4D" w:rsidTr="00EF6A4D">
        <w:trPr>
          <w:trHeight w:val="150"/>
        </w:trPr>
        <w:tc>
          <w:tcPr>
            <w:tcW w:w="1605"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left"/>
              <w:rPr>
                <w:rFonts w:ascii="宋体" w:hAnsi="宋体" w:cs="宋体"/>
                <w:color w:val="000000"/>
                <w:kern w:val="0"/>
                <w:sz w:val="22"/>
                <w:szCs w:val="22"/>
              </w:rPr>
            </w:pPr>
            <w:r w:rsidRPr="00EF6A4D">
              <w:rPr>
                <w:rFonts w:ascii="宋体" w:hAnsi="宋体" w:cs="宋体" w:hint="eastAsia"/>
                <w:color w:val="000000"/>
                <w:kern w:val="0"/>
                <w:sz w:val="22"/>
                <w:szCs w:val="22"/>
              </w:rPr>
              <w:t>四、上级补助收入</w:t>
            </w:r>
          </w:p>
        </w:tc>
        <w:tc>
          <w:tcPr>
            <w:tcW w:w="282"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4</w:t>
            </w:r>
          </w:p>
        </w:tc>
        <w:tc>
          <w:tcPr>
            <w:tcW w:w="660"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r w:rsidRPr="00EF6A4D">
              <w:rPr>
                <w:rFonts w:ascii="宋体" w:hAnsi="宋体" w:cs="宋体" w:hint="eastAsia"/>
                <w:color w:val="000000"/>
                <w:kern w:val="0"/>
                <w:sz w:val="22"/>
                <w:szCs w:val="22"/>
              </w:rPr>
              <w:t>0.00</w:t>
            </w:r>
          </w:p>
        </w:tc>
        <w:tc>
          <w:tcPr>
            <w:tcW w:w="1511"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left"/>
              <w:rPr>
                <w:rFonts w:ascii="宋体" w:hAnsi="宋体" w:cs="宋体"/>
                <w:color w:val="000000"/>
                <w:kern w:val="0"/>
                <w:sz w:val="22"/>
                <w:szCs w:val="22"/>
              </w:rPr>
            </w:pPr>
            <w:r w:rsidRPr="00EF6A4D">
              <w:rPr>
                <w:rFonts w:ascii="宋体" w:hAnsi="宋体" w:cs="宋体" w:hint="eastAsia"/>
                <w:color w:val="000000"/>
                <w:kern w:val="0"/>
                <w:sz w:val="22"/>
                <w:szCs w:val="22"/>
              </w:rPr>
              <w:t>四、公共安全支出</w:t>
            </w:r>
          </w:p>
        </w:tc>
        <w:tc>
          <w:tcPr>
            <w:tcW w:w="282"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35</w:t>
            </w:r>
          </w:p>
        </w:tc>
        <w:tc>
          <w:tcPr>
            <w:tcW w:w="660"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p>
        </w:tc>
      </w:tr>
      <w:tr w:rsidR="00EF6A4D" w:rsidRPr="00EF6A4D" w:rsidTr="00EF6A4D">
        <w:trPr>
          <w:trHeight w:val="150"/>
        </w:trPr>
        <w:tc>
          <w:tcPr>
            <w:tcW w:w="1605"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left"/>
              <w:rPr>
                <w:rFonts w:ascii="宋体" w:hAnsi="宋体" w:cs="宋体"/>
                <w:color w:val="000000"/>
                <w:kern w:val="0"/>
                <w:sz w:val="22"/>
                <w:szCs w:val="22"/>
              </w:rPr>
            </w:pPr>
            <w:r w:rsidRPr="00EF6A4D">
              <w:rPr>
                <w:rFonts w:ascii="宋体" w:hAnsi="宋体" w:cs="宋体" w:hint="eastAsia"/>
                <w:color w:val="000000"/>
                <w:kern w:val="0"/>
                <w:sz w:val="22"/>
                <w:szCs w:val="22"/>
              </w:rPr>
              <w:t>五、事业收入</w:t>
            </w:r>
          </w:p>
        </w:tc>
        <w:tc>
          <w:tcPr>
            <w:tcW w:w="282"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5</w:t>
            </w:r>
          </w:p>
        </w:tc>
        <w:tc>
          <w:tcPr>
            <w:tcW w:w="660"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r w:rsidRPr="00EF6A4D">
              <w:rPr>
                <w:rFonts w:ascii="宋体" w:hAnsi="宋体" w:cs="宋体" w:hint="eastAsia"/>
                <w:color w:val="000000"/>
                <w:kern w:val="0"/>
                <w:sz w:val="22"/>
                <w:szCs w:val="22"/>
              </w:rPr>
              <w:t>0.00</w:t>
            </w:r>
          </w:p>
        </w:tc>
        <w:tc>
          <w:tcPr>
            <w:tcW w:w="1511"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left"/>
              <w:rPr>
                <w:rFonts w:ascii="宋体" w:hAnsi="宋体" w:cs="宋体"/>
                <w:color w:val="000000"/>
                <w:kern w:val="0"/>
                <w:sz w:val="22"/>
                <w:szCs w:val="22"/>
              </w:rPr>
            </w:pPr>
            <w:r w:rsidRPr="00EF6A4D">
              <w:rPr>
                <w:rFonts w:ascii="宋体" w:hAnsi="宋体" w:cs="宋体" w:hint="eastAsia"/>
                <w:color w:val="000000"/>
                <w:kern w:val="0"/>
                <w:sz w:val="22"/>
                <w:szCs w:val="22"/>
              </w:rPr>
              <w:t>五、教育支出</w:t>
            </w:r>
          </w:p>
        </w:tc>
        <w:tc>
          <w:tcPr>
            <w:tcW w:w="282"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36</w:t>
            </w:r>
          </w:p>
        </w:tc>
        <w:tc>
          <w:tcPr>
            <w:tcW w:w="660"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p>
        </w:tc>
      </w:tr>
      <w:tr w:rsidR="00EF6A4D" w:rsidRPr="00EF6A4D" w:rsidTr="00EF6A4D">
        <w:trPr>
          <w:trHeight w:val="150"/>
        </w:trPr>
        <w:tc>
          <w:tcPr>
            <w:tcW w:w="1605"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left"/>
              <w:rPr>
                <w:rFonts w:ascii="宋体" w:hAnsi="宋体" w:cs="宋体"/>
                <w:color w:val="000000"/>
                <w:kern w:val="0"/>
                <w:sz w:val="22"/>
                <w:szCs w:val="22"/>
              </w:rPr>
            </w:pPr>
            <w:r w:rsidRPr="00EF6A4D">
              <w:rPr>
                <w:rFonts w:ascii="宋体" w:hAnsi="宋体" w:cs="宋体" w:hint="eastAsia"/>
                <w:color w:val="000000"/>
                <w:kern w:val="0"/>
                <w:sz w:val="22"/>
                <w:szCs w:val="22"/>
              </w:rPr>
              <w:t>六、经营收入</w:t>
            </w:r>
          </w:p>
        </w:tc>
        <w:tc>
          <w:tcPr>
            <w:tcW w:w="282"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6</w:t>
            </w:r>
          </w:p>
        </w:tc>
        <w:tc>
          <w:tcPr>
            <w:tcW w:w="660"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r w:rsidRPr="00EF6A4D">
              <w:rPr>
                <w:rFonts w:ascii="宋体" w:hAnsi="宋体" w:cs="宋体" w:hint="eastAsia"/>
                <w:color w:val="000000"/>
                <w:kern w:val="0"/>
                <w:sz w:val="22"/>
                <w:szCs w:val="22"/>
              </w:rPr>
              <w:t>0.00</w:t>
            </w:r>
          </w:p>
        </w:tc>
        <w:tc>
          <w:tcPr>
            <w:tcW w:w="1511"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left"/>
              <w:rPr>
                <w:rFonts w:ascii="宋体" w:hAnsi="宋体" w:cs="宋体"/>
                <w:color w:val="000000"/>
                <w:kern w:val="0"/>
                <w:sz w:val="22"/>
                <w:szCs w:val="22"/>
              </w:rPr>
            </w:pPr>
            <w:r w:rsidRPr="00EF6A4D">
              <w:rPr>
                <w:rFonts w:ascii="宋体" w:hAnsi="宋体" w:cs="宋体" w:hint="eastAsia"/>
                <w:color w:val="000000"/>
                <w:kern w:val="0"/>
                <w:sz w:val="22"/>
                <w:szCs w:val="22"/>
              </w:rPr>
              <w:t>六、科学技术支出</w:t>
            </w:r>
          </w:p>
        </w:tc>
        <w:tc>
          <w:tcPr>
            <w:tcW w:w="282"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37</w:t>
            </w:r>
          </w:p>
        </w:tc>
        <w:tc>
          <w:tcPr>
            <w:tcW w:w="660"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p>
        </w:tc>
      </w:tr>
      <w:tr w:rsidR="00EF6A4D" w:rsidRPr="00EF6A4D" w:rsidTr="00EF6A4D">
        <w:trPr>
          <w:trHeight w:val="150"/>
        </w:trPr>
        <w:tc>
          <w:tcPr>
            <w:tcW w:w="1605"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left"/>
              <w:rPr>
                <w:rFonts w:ascii="宋体" w:hAnsi="宋体" w:cs="宋体"/>
                <w:color w:val="000000"/>
                <w:kern w:val="0"/>
                <w:sz w:val="22"/>
                <w:szCs w:val="22"/>
              </w:rPr>
            </w:pPr>
            <w:r w:rsidRPr="00EF6A4D">
              <w:rPr>
                <w:rFonts w:ascii="宋体" w:hAnsi="宋体" w:cs="宋体" w:hint="eastAsia"/>
                <w:color w:val="000000"/>
                <w:kern w:val="0"/>
                <w:sz w:val="22"/>
                <w:szCs w:val="22"/>
              </w:rPr>
              <w:t>七、附属单位上缴收入</w:t>
            </w:r>
          </w:p>
        </w:tc>
        <w:tc>
          <w:tcPr>
            <w:tcW w:w="282"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7</w:t>
            </w:r>
          </w:p>
        </w:tc>
        <w:tc>
          <w:tcPr>
            <w:tcW w:w="660"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r w:rsidRPr="00EF6A4D">
              <w:rPr>
                <w:rFonts w:ascii="宋体" w:hAnsi="宋体" w:cs="宋体" w:hint="eastAsia"/>
                <w:color w:val="000000"/>
                <w:kern w:val="0"/>
                <w:sz w:val="22"/>
                <w:szCs w:val="22"/>
              </w:rPr>
              <w:t>0.00</w:t>
            </w:r>
          </w:p>
        </w:tc>
        <w:tc>
          <w:tcPr>
            <w:tcW w:w="1511"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left"/>
              <w:rPr>
                <w:rFonts w:ascii="宋体" w:hAnsi="宋体" w:cs="宋体"/>
                <w:color w:val="000000"/>
                <w:kern w:val="0"/>
                <w:sz w:val="22"/>
                <w:szCs w:val="22"/>
              </w:rPr>
            </w:pPr>
            <w:r w:rsidRPr="00EF6A4D">
              <w:rPr>
                <w:rFonts w:ascii="宋体" w:hAnsi="宋体" w:cs="宋体" w:hint="eastAsia"/>
                <w:color w:val="000000"/>
                <w:kern w:val="0"/>
                <w:sz w:val="22"/>
                <w:szCs w:val="22"/>
              </w:rPr>
              <w:t>七、文化旅游体育与传媒支出</w:t>
            </w:r>
          </w:p>
        </w:tc>
        <w:tc>
          <w:tcPr>
            <w:tcW w:w="282"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38</w:t>
            </w:r>
          </w:p>
        </w:tc>
        <w:tc>
          <w:tcPr>
            <w:tcW w:w="660"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p>
        </w:tc>
      </w:tr>
      <w:tr w:rsidR="00EF6A4D" w:rsidRPr="00EF6A4D" w:rsidTr="00EF6A4D">
        <w:trPr>
          <w:trHeight w:val="150"/>
        </w:trPr>
        <w:tc>
          <w:tcPr>
            <w:tcW w:w="1605"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left"/>
              <w:rPr>
                <w:rFonts w:ascii="宋体" w:hAnsi="宋体" w:cs="宋体"/>
                <w:color w:val="000000"/>
                <w:kern w:val="0"/>
                <w:sz w:val="22"/>
                <w:szCs w:val="22"/>
              </w:rPr>
            </w:pPr>
            <w:r w:rsidRPr="00EF6A4D">
              <w:rPr>
                <w:rFonts w:ascii="宋体" w:hAnsi="宋体" w:cs="宋体" w:hint="eastAsia"/>
                <w:color w:val="000000"/>
                <w:kern w:val="0"/>
                <w:sz w:val="22"/>
                <w:szCs w:val="22"/>
              </w:rPr>
              <w:t>八、其他收入</w:t>
            </w:r>
          </w:p>
        </w:tc>
        <w:tc>
          <w:tcPr>
            <w:tcW w:w="282"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8</w:t>
            </w:r>
          </w:p>
        </w:tc>
        <w:tc>
          <w:tcPr>
            <w:tcW w:w="660"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r w:rsidRPr="00EF6A4D">
              <w:rPr>
                <w:rFonts w:ascii="宋体" w:hAnsi="宋体" w:cs="宋体" w:hint="eastAsia"/>
                <w:color w:val="000000"/>
                <w:kern w:val="0"/>
                <w:sz w:val="22"/>
                <w:szCs w:val="22"/>
              </w:rPr>
              <w:t>0.00</w:t>
            </w:r>
          </w:p>
        </w:tc>
        <w:tc>
          <w:tcPr>
            <w:tcW w:w="1511"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left"/>
              <w:rPr>
                <w:rFonts w:ascii="宋体" w:hAnsi="宋体" w:cs="宋体"/>
                <w:color w:val="000000"/>
                <w:kern w:val="0"/>
                <w:sz w:val="22"/>
                <w:szCs w:val="22"/>
              </w:rPr>
            </w:pPr>
            <w:r w:rsidRPr="00EF6A4D">
              <w:rPr>
                <w:rFonts w:ascii="宋体" w:hAnsi="宋体" w:cs="宋体" w:hint="eastAsia"/>
                <w:color w:val="000000"/>
                <w:kern w:val="0"/>
                <w:sz w:val="22"/>
                <w:szCs w:val="22"/>
              </w:rPr>
              <w:t>八、社会保障和就业支出</w:t>
            </w:r>
          </w:p>
        </w:tc>
        <w:tc>
          <w:tcPr>
            <w:tcW w:w="282"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39</w:t>
            </w:r>
          </w:p>
        </w:tc>
        <w:tc>
          <w:tcPr>
            <w:tcW w:w="660"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r w:rsidRPr="00EF6A4D">
              <w:rPr>
                <w:rFonts w:ascii="宋体" w:hAnsi="宋体" w:cs="宋体" w:hint="eastAsia"/>
                <w:color w:val="000000"/>
                <w:kern w:val="0"/>
                <w:sz w:val="22"/>
                <w:szCs w:val="22"/>
              </w:rPr>
              <w:t>233,956.11</w:t>
            </w:r>
          </w:p>
        </w:tc>
      </w:tr>
      <w:tr w:rsidR="00EF6A4D" w:rsidRPr="00EF6A4D" w:rsidTr="00EF6A4D">
        <w:trPr>
          <w:trHeight w:val="150"/>
        </w:trPr>
        <w:tc>
          <w:tcPr>
            <w:tcW w:w="1605"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left"/>
              <w:rPr>
                <w:rFonts w:ascii="宋体" w:hAnsi="宋体" w:cs="宋体"/>
                <w:color w:val="000000"/>
                <w:kern w:val="0"/>
                <w:sz w:val="22"/>
                <w:szCs w:val="22"/>
              </w:rPr>
            </w:pPr>
          </w:p>
        </w:tc>
        <w:tc>
          <w:tcPr>
            <w:tcW w:w="282"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9</w:t>
            </w:r>
          </w:p>
        </w:tc>
        <w:tc>
          <w:tcPr>
            <w:tcW w:w="660"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p>
        </w:tc>
        <w:tc>
          <w:tcPr>
            <w:tcW w:w="1511"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left"/>
              <w:rPr>
                <w:rFonts w:ascii="宋体" w:hAnsi="宋体" w:cs="宋体"/>
                <w:color w:val="000000"/>
                <w:kern w:val="0"/>
                <w:sz w:val="22"/>
                <w:szCs w:val="22"/>
              </w:rPr>
            </w:pPr>
            <w:r w:rsidRPr="00EF6A4D">
              <w:rPr>
                <w:rFonts w:ascii="宋体" w:hAnsi="宋体" w:cs="宋体" w:hint="eastAsia"/>
                <w:color w:val="000000"/>
                <w:kern w:val="0"/>
                <w:sz w:val="22"/>
                <w:szCs w:val="22"/>
              </w:rPr>
              <w:t>九、卫生健康支出</w:t>
            </w:r>
          </w:p>
        </w:tc>
        <w:tc>
          <w:tcPr>
            <w:tcW w:w="282"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40</w:t>
            </w:r>
          </w:p>
        </w:tc>
        <w:tc>
          <w:tcPr>
            <w:tcW w:w="660"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r w:rsidRPr="00EF6A4D">
              <w:rPr>
                <w:rFonts w:ascii="宋体" w:hAnsi="宋体" w:cs="宋体" w:hint="eastAsia"/>
                <w:color w:val="000000"/>
                <w:kern w:val="0"/>
                <w:sz w:val="22"/>
                <w:szCs w:val="22"/>
              </w:rPr>
              <w:t>96,330.54</w:t>
            </w:r>
          </w:p>
        </w:tc>
      </w:tr>
      <w:tr w:rsidR="00EF6A4D" w:rsidRPr="00EF6A4D" w:rsidTr="00EF6A4D">
        <w:trPr>
          <w:trHeight w:val="150"/>
        </w:trPr>
        <w:tc>
          <w:tcPr>
            <w:tcW w:w="1605"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left"/>
              <w:rPr>
                <w:rFonts w:ascii="宋体" w:hAnsi="宋体" w:cs="宋体"/>
                <w:color w:val="000000"/>
                <w:kern w:val="0"/>
                <w:sz w:val="22"/>
                <w:szCs w:val="22"/>
              </w:rPr>
            </w:pPr>
          </w:p>
        </w:tc>
        <w:tc>
          <w:tcPr>
            <w:tcW w:w="282"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10</w:t>
            </w:r>
          </w:p>
        </w:tc>
        <w:tc>
          <w:tcPr>
            <w:tcW w:w="660"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p>
        </w:tc>
        <w:tc>
          <w:tcPr>
            <w:tcW w:w="1511"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left"/>
              <w:rPr>
                <w:rFonts w:ascii="宋体" w:hAnsi="宋体" w:cs="宋体"/>
                <w:color w:val="000000"/>
                <w:kern w:val="0"/>
                <w:sz w:val="22"/>
                <w:szCs w:val="22"/>
              </w:rPr>
            </w:pPr>
            <w:r w:rsidRPr="00EF6A4D">
              <w:rPr>
                <w:rFonts w:ascii="宋体" w:hAnsi="宋体" w:cs="宋体" w:hint="eastAsia"/>
                <w:color w:val="000000"/>
                <w:kern w:val="0"/>
                <w:sz w:val="22"/>
                <w:szCs w:val="22"/>
              </w:rPr>
              <w:t>十、节能环保支出</w:t>
            </w:r>
          </w:p>
        </w:tc>
        <w:tc>
          <w:tcPr>
            <w:tcW w:w="282"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41</w:t>
            </w:r>
          </w:p>
        </w:tc>
        <w:tc>
          <w:tcPr>
            <w:tcW w:w="660"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p>
        </w:tc>
      </w:tr>
      <w:tr w:rsidR="00EF6A4D" w:rsidRPr="00EF6A4D" w:rsidTr="00EF6A4D">
        <w:trPr>
          <w:trHeight w:val="150"/>
        </w:trPr>
        <w:tc>
          <w:tcPr>
            <w:tcW w:w="1605"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left"/>
              <w:rPr>
                <w:rFonts w:ascii="宋体" w:hAnsi="宋体" w:cs="宋体"/>
                <w:color w:val="000000"/>
                <w:kern w:val="0"/>
                <w:sz w:val="22"/>
                <w:szCs w:val="22"/>
              </w:rPr>
            </w:pPr>
          </w:p>
        </w:tc>
        <w:tc>
          <w:tcPr>
            <w:tcW w:w="282"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11</w:t>
            </w:r>
          </w:p>
        </w:tc>
        <w:tc>
          <w:tcPr>
            <w:tcW w:w="660"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p>
        </w:tc>
        <w:tc>
          <w:tcPr>
            <w:tcW w:w="1511"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left"/>
              <w:rPr>
                <w:rFonts w:ascii="宋体" w:hAnsi="宋体" w:cs="宋体"/>
                <w:color w:val="000000"/>
                <w:kern w:val="0"/>
                <w:sz w:val="22"/>
                <w:szCs w:val="22"/>
              </w:rPr>
            </w:pPr>
            <w:r w:rsidRPr="00EF6A4D">
              <w:rPr>
                <w:rFonts w:ascii="宋体" w:hAnsi="宋体" w:cs="宋体" w:hint="eastAsia"/>
                <w:color w:val="000000"/>
                <w:kern w:val="0"/>
                <w:sz w:val="22"/>
                <w:szCs w:val="22"/>
              </w:rPr>
              <w:t>十一、城乡社区支出</w:t>
            </w:r>
          </w:p>
        </w:tc>
        <w:tc>
          <w:tcPr>
            <w:tcW w:w="282"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42</w:t>
            </w:r>
          </w:p>
        </w:tc>
        <w:tc>
          <w:tcPr>
            <w:tcW w:w="660"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p>
        </w:tc>
      </w:tr>
      <w:tr w:rsidR="00EF6A4D" w:rsidRPr="00EF6A4D" w:rsidTr="00EF6A4D">
        <w:trPr>
          <w:trHeight w:val="150"/>
        </w:trPr>
        <w:tc>
          <w:tcPr>
            <w:tcW w:w="1605"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left"/>
              <w:rPr>
                <w:rFonts w:ascii="宋体" w:hAnsi="宋体" w:cs="宋体"/>
                <w:color w:val="000000"/>
                <w:kern w:val="0"/>
                <w:sz w:val="22"/>
                <w:szCs w:val="22"/>
              </w:rPr>
            </w:pPr>
          </w:p>
        </w:tc>
        <w:tc>
          <w:tcPr>
            <w:tcW w:w="282"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12</w:t>
            </w:r>
          </w:p>
        </w:tc>
        <w:tc>
          <w:tcPr>
            <w:tcW w:w="660"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p>
        </w:tc>
        <w:tc>
          <w:tcPr>
            <w:tcW w:w="1511"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left"/>
              <w:rPr>
                <w:rFonts w:ascii="宋体" w:hAnsi="宋体" w:cs="宋体"/>
                <w:color w:val="000000"/>
                <w:kern w:val="0"/>
                <w:sz w:val="22"/>
                <w:szCs w:val="22"/>
              </w:rPr>
            </w:pPr>
            <w:r w:rsidRPr="00EF6A4D">
              <w:rPr>
                <w:rFonts w:ascii="宋体" w:hAnsi="宋体" w:cs="宋体" w:hint="eastAsia"/>
                <w:color w:val="000000"/>
                <w:kern w:val="0"/>
                <w:sz w:val="22"/>
                <w:szCs w:val="22"/>
              </w:rPr>
              <w:t>十二、农林水支出</w:t>
            </w:r>
          </w:p>
        </w:tc>
        <w:tc>
          <w:tcPr>
            <w:tcW w:w="282"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43</w:t>
            </w:r>
          </w:p>
        </w:tc>
        <w:tc>
          <w:tcPr>
            <w:tcW w:w="660"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r w:rsidRPr="00EF6A4D">
              <w:rPr>
                <w:rFonts w:ascii="宋体" w:hAnsi="宋体" w:cs="宋体" w:hint="eastAsia"/>
                <w:color w:val="000000"/>
                <w:kern w:val="0"/>
                <w:sz w:val="22"/>
                <w:szCs w:val="22"/>
              </w:rPr>
              <w:t>42,100.00</w:t>
            </w:r>
          </w:p>
        </w:tc>
      </w:tr>
      <w:tr w:rsidR="00EF6A4D" w:rsidRPr="00EF6A4D" w:rsidTr="00EF6A4D">
        <w:trPr>
          <w:trHeight w:val="150"/>
        </w:trPr>
        <w:tc>
          <w:tcPr>
            <w:tcW w:w="1605"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left"/>
              <w:rPr>
                <w:rFonts w:ascii="宋体" w:hAnsi="宋体" w:cs="宋体"/>
                <w:color w:val="000000"/>
                <w:kern w:val="0"/>
                <w:sz w:val="22"/>
                <w:szCs w:val="22"/>
              </w:rPr>
            </w:pPr>
          </w:p>
        </w:tc>
        <w:tc>
          <w:tcPr>
            <w:tcW w:w="282"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13</w:t>
            </w:r>
          </w:p>
        </w:tc>
        <w:tc>
          <w:tcPr>
            <w:tcW w:w="660"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p>
        </w:tc>
        <w:tc>
          <w:tcPr>
            <w:tcW w:w="1511"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left"/>
              <w:rPr>
                <w:rFonts w:ascii="宋体" w:hAnsi="宋体" w:cs="宋体"/>
                <w:color w:val="000000"/>
                <w:kern w:val="0"/>
                <w:sz w:val="22"/>
                <w:szCs w:val="22"/>
              </w:rPr>
            </w:pPr>
            <w:r w:rsidRPr="00EF6A4D">
              <w:rPr>
                <w:rFonts w:ascii="宋体" w:hAnsi="宋体" w:cs="宋体" w:hint="eastAsia"/>
                <w:color w:val="000000"/>
                <w:kern w:val="0"/>
                <w:sz w:val="22"/>
                <w:szCs w:val="22"/>
              </w:rPr>
              <w:t>十三、交通运输支出</w:t>
            </w:r>
          </w:p>
        </w:tc>
        <w:tc>
          <w:tcPr>
            <w:tcW w:w="282"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44</w:t>
            </w:r>
          </w:p>
        </w:tc>
        <w:tc>
          <w:tcPr>
            <w:tcW w:w="660"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p>
        </w:tc>
      </w:tr>
      <w:tr w:rsidR="00EF6A4D" w:rsidRPr="00EF6A4D" w:rsidTr="00EF6A4D">
        <w:trPr>
          <w:trHeight w:val="150"/>
        </w:trPr>
        <w:tc>
          <w:tcPr>
            <w:tcW w:w="1605"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left"/>
              <w:rPr>
                <w:rFonts w:ascii="宋体" w:hAnsi="宋体" w:cs="宋体"/>
                <w:color w:val="000000"/>
                <w:kern w:val="0"/>
                <w:sz w:val="22"/>
                <w:szCs w:val="22"/>
              </w:rPr>
            </w:pPr>
          </w:p>
        </w:tc>
        <w:tc>
          <w:tcPr>
            <w:tcW w:w="282"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14</w:t>
            </w:r>
          </w:p>
        </w:tc>
        <w:tc>
          <w:tcPr>
            <w:tcW w:w="660"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p>
        </w:tc>
        <w:tc>
          <w:tcPr>
            <w:tcW w:w="1511"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left"/>
              <w:rPr>
                <w:rFonts w:ascii="宋体" w:hAnsi="宋体" w:cs="宋体"/>
                <w:color w:val="000000"/>
                <w:kern w:val="0"/>
                <w:sz w:val="22"/>
                <w:szCs w:val="22"/>
              </w:rPr>
            </w:pPr>
            <w:r w:rsidRPr="00EF6A4D">
              <w:rPr>
                <w:rFonts w:ascii="宋体" w:hAnsi="宋体" w:cs="宋体" w:hint="eastAsia"/>
                <w:color w:val="000000"/>
                <w:kern w:val="0"/>
                <w:sz w:val="22"/>
                <w:szCs w:val="22"/>
              </w:rPr>
              <w:t>十四、资源勘探工业信息等支出</w:t>
            </w:r>
          </w:p>
        </w:tc>
        <w:tc>
          <w:tcPr>
            <w:tcW w:w="282"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45</w:t>
            </w:r>
          </w:p>
        </w:tc>
        <w:tc>
          <w:tcPr>
            <w:tcW w:w="660"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p>
        </w:tc>
      </w:tr>
      <w:tr w:rsidR="00EF6A4D" w:rsidRPr="00EF6A4D" w:rsidTr="00EF6A4D">
        <w:trPr>
          <w:trHeight w:val="150"/>
        </w:trPr>
        <w:tc>
          <w:tcPr>
            <w:tcW w:w="1605"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left"/>
              <w:rPr>
                <w:rFonts w:ascii="宋体" w:hAnsi="宋体" w:cs="宋体"/>
                <w:color w:val="000000"/>
                <w:kern w:val="0"/>
                <w:sz w:val="22"/>
                <w:szCs w:val="22"/>
              </w:rPr>
            </w:pPr>
          </w:p>
        </w:tc>
        <w:tc>
          <w:tcPr>
            <w:tcW w:w="282"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15</w:t>
            </w:r>
          </w:p>
        </w:tc>
        <w:tc>
          <w:tcPr>
            <w:tcW w:w="660"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p>
        </w:tc>
        <w:tc>
          <w:tcPr>
            <w:tcW w:w="1511"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left"/>
              <w:rPr>
                <w:rFonts w:ascii="宋体" w:hAnsi="宋体" w:cs="宋体"/>
                <w:color w:val="000000"/>
                <w:kern w:val="0"/>
                <w:sz w:val="22"/>
                <w:szCs w:val="22"/>
              </w:rPr>
            </w:pPr>
            <w:r w:rsidRPr="00EF6A4D">
              <w:rPr>
                <w:rFonts w:ascii="宋体" w:hAnsi="宋体" w:cs="宋体" w:hint="eastAsia"/>
                <w:color w:val="000000"/>
                <w:kern w:val="0"/>
                <w:sz w:val="22"/>
                <w:szCs w:val="22"/>
              </w:rPr>
              <w:t>十五、商业服务业等支出</w:t>
            </w:r>
          </w:p>
        </w:tc>
        <w:tc>
          <w:tcPr>
            <w:tcW w:w="282"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46</w:t>
            </w:r>
          </w:p>
        </w:tc>
        <w:tc>
          <w:tcPr>
            <w:tcW w:w="660"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p>
        </w:tc>
      </w:tr>
      <w:tr w:rsidR="00EF6A4D" w:rsidRPr="00EF6A4D" w:rsidTr="00EF6A4D">
        <w:trPr>
          <w:trHeight w:val="150"/>
        </w:trPr>
        <w:tc>
          <w:tcPr>
            <w:tcW w:w="1605"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left"/>
              <w:rPr>
                <w:rFonts w:ascii="宋体" w:hAnsi="宋体" w:cs="宋体"/>
                <w:color w:val="000000"/>
                <w:kern w:val="0"/>
                <w:sz w:val="22"/>
                <w:szCs w:val="22"/>
              </w:rPr>
            </w:pPr>
          </w:p>
        </w:tc>
        <w:tc>
          <w:tcPr>
            <w:tcW w:w="282"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16</w:t>
            </w:r>
          </w:p>
        </w:tc>
        <w:tc>
          <w:tcPr>
            <w:tcW w:w="660"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p>
        </w:tc>
        <w:tc>
          <w:tcPr>
            <w:tcW w:w="1511"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left"/>
              <w:rPr>
                <w:rFonts w:ascii="宋体" w:hAnsi="宋体" w:cs="宋体"/>
                <w:color w:val="000000"/>
                <w:kern w:val="0"/>
                <w:sz w:val="22"/>
                <w:szCs w:val="22"/>
              </w:rPr>
            </w:pPr>
            <w:r w:rsidRPr="00EF6A4D">
              <w:rPr>
                <w:rFonts w:ascii="宋体" w:hAnsi="宋体" w:cs="宋体" w:hint="eastAsia"/>
                <w:color w:val="000000"/>
                <w:kern w:val="0"/>
                <w:sz w:val="22"/>
                <w:szCs w:val="22"/>
              </w:rPr>
              <w:t>十六、金融支出</w:t>
            </w:r>
          </w:p>
        </w:tc>
        <w:tc>
          <w:tcPr>
            <w:tcW w:w="282"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47</w:t>
            </w:r>
          </w:p>
        </w:tc>
        <w:tc>
          <w:tcPr>
            <w:tcW w:w="660"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p>
        </w:tc>
      </w:tr>
      <w:tr w:rsidR="00EF6A4D" w:rsidRPr="00EF6A4D" w:rsidTr="00EF6A4D">
        <w:trPr>
          <w:trHeight w:val="150"/>
        </w:trPr>
        <w:tc>
          <w:tcPr>
            <w:tcW w:w="1605"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left"/>
              <w:rPr>
                <w:rFonts w:ascii="宋体" w:hAnsi="宋体" w:cs="宋体"/>
                <w:color w:val="000000"/>
                <w:kern w:val="0"/>
                <w:sz w:val="22"/>
                <w:szCs w:val="22"/>
              </w:rPr>
            </w:pPr>
          </w:p>
        </w:tc>
        <w:tc>
          <w:tcPr>
            <w:tcW w:w="282"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17</w:t>
            </w:r>
          </w:p>
        </w:tc>
        <w:tc>
          <w:tcPr>
            <w:tcW w:w="660"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p>
        </w:tc>
        <w:tc>
          <w:tcPr>
            <w:tcW w:w="1511"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left"/>
              <w:rPr>
                <w:rFonts w:ascii="宋体" w:hAnsi="宋体" w:cs="宋体"/>
                <w:color w:val="000000"/>
                <w:kern w:val="0"/>
                <w:sz w:val="22"/>
                <w:szCs w:val="22"/>
              </w:rPr>
            </w:pPr>
            <w:r w:rsidRPr="00EF6A4D">
              <w:rPr>
                <w:rFonts w:ascii="宋体" w:hAnsi="宋体" w:cs="宋体" w:hint="eastAsia"/>
                <w:color w:val="000000"/>
                <w:kern w:val="0"/>
                <w:sz w:val="22"/>
                <w:szCs w:val="22"/>
              </w:rPr>
              <w:t>十七、援助其他地区支出</w:t>
            </w:r>
          </w:p>
        </w:tc>
        <w:tc>
          <w:tcPr>
            <w:tcW w:w="282"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48</w:t>
            </w:r>
          </w:p>
        </w:tc>
        <w:tc>
          <w:tcPr>
            <w:tcW w:w="660"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p>
        </w:tc>
      </w:tr>
      <w:tr w:rsidR="00EF6A4D" w:rsidRPr="00EF6A4D" w:rsidTr="00EF6A4D">
        <w:trPr>
          <w:trHeight w:val="150"/>
        </w:trPr>
        <w:tc>
          <w:tcPr>
            <w:tcW w:w="1605"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left"/>
              <w:rPr>
                <w:rFonts w:ascii="宋体" w:hAnsi="宋体" w:cs="宋体"/>
                <w:color w:val="000000"/>
                <w:kern w:val="0"/>
                <w:sz w:val="22"/>
                <w:szCs w:val="22"/>
              </w:rPr>
            </w:pPr>
          </w:p>
        </w:tc>
        <w:tc>
          <w:tcPr>
            <w:tcW w:w="282"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18</w:t>
            </w:r>
          </w:p>
        </w:tc>
        <w:tc>
          <w:tcPr>
            <w:tcW w:w="660"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p>
        </w:tc>
        <w:tc>
          <w:tcPr>
            <w:tcW w:w="1511"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left"/>
              <w:rPr>
                <w:rFonts w:ascii="宋体" w:hAnsi="宋体" w:cs="宋体"/>
                <w:color w:val="000000"/>
                <w:kern w:val="0"/>
                <w:sz w:val="22"/>
                <w:szCs w:val="22"/>
              </w:rPr>
            </w:pPr>
            <w:r w:rsidRPr="00EF6A4D">
              <w:rPr>
                <w:rFonts w:ascii="宋体" w:hAnsi="宋体" w:cs="宋体" w:hint="eastAsia"/>
                <w:color w:val="000000"/>
                <w:kern w:val="0"/>
                <w:sz w:val="22"/>
                <w:szCs w:val="22"/>
              </w:rPr>
              <w:t>十八、自然资源海洋气象等支出</w:t>
            </w:r>
          </w:p>
        </w:tc>
        <w:tc>
          <w:tcPr>
            <w:tcW w:w="282"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49</w:t>
            </w:r>
          </w:p>
        </w:tc>
        <w:tc>
          <w:tcPr>
            <w:tcW w:w="660"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p>
        </w:tc>
      </w:tr>
      <w:tr w:rsidR="00EF6A4D" w:rsidRPr="00EF6A4D" w:rsidTr="00EF6A4D">
        <w:trPr>
          <w:trHeight w:val="150"/>
        </w:trPr>
        <w:tc>
          <w:tcPr>
            <w:tcW w:w="1605"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left"/>
              <w:rPr>
                <w:rFonts w:ascii="宋体" w:hAnsi="宋体" w:cs="宋体"/>
                <w:color w:val="000000"/>
                <w:kern w:val="0"/>
                <w:sz w:val="22"/>
                <w:szCs w:val="22"/>
              </w:rPr>
            </w:pPr>
          </w:p>
        </w:tc>
        <w:tc>
          <w:tcPr>
            <w:tcW w:w="282"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19</w:t>
            </w:r>
          </w:p>
        </w:tc>
        <w:tc>
          <w:tcPr>
            <w:tcW w:w="660"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p>
        </w:tc>
        <w:tc>
          <w:tcPr>
            <w:tcW w:w="1511"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left"/>
              <w:rPr>
                <w:rFonts w:ascii="宋体" w:hAnsi="宋体" w:cs="宋体"/>
                <w:color w:val="000000"/>
                <w:kern w:val="0"/>
                <w:sz w:val="22"/>
                <w:szCs w:val="22"/>
              </w:rPr>
            </w:pPr>
            <w:r w:rsidRPr="00EF6A4D">
              <w:rPr>
                <w:rFonts w:ascii="宋体" w:hAnsi="宋体" w:cs="宋体" w:hint="eastAsia"/>
                <w:color w:val="000000"/>
                <w:kern w:val="0"/>
                <w:sz w:val="22"/>
                <w:szCs w:val="22"/>
              </w:rPr>
              <w:t>十九、住房保障支出</w:t>
            </w:r>
          </w:p>
        </w:tc>
        <w:tc>
          <w:tcPr>
            <w:tcW w:w="282"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50</w:t>
            </w:r>
          </w:p>
        </w:tc>
        <w:tc>
          <w:tcPr>
            <w:tcW w:w="660"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r w:rsidRPr="00EF6A4D">
              <w:rPr>
                <w:rFonts w:ascii="宋体" w:hAnsi="宋体" w:cs="宋体" w:hint="eastAsia"/>
                <w:color w:val="000000"/>
                <w:kern w:val="0"/>
                <w:sz w:val="22"/>
                <w:szCs w:val="22"/>
              </w:rPr>
              <w:t>177,750.00</w:t>
            </w:r>
          </w:p>
        </w:tc>
      </w:tr>
      <w:tr w:rsidR="00EF6A4D" w:rsidRPr="00EF6A4D" w:rsidTr="00EF6A4D">
        <w:trPr>
          <w:trHeight w:val="150"/>
        </w:trPr>
        <w:tc>
          <w:tcPr>
            <w:tcW w:w="1605"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left"/>
              <w:rPr>
                <w:rFonts w:ascii="宋体" w:hAnsi="宋体" w:cs="宋体"/>
                <w:color w:val="000000"/>
                <w:kern w:val="0"/>
                <w:sz w:val="22"/>
                <w:szCs w:val="22"/>
              </w:rPr>
            </w:pPr>
          </w:p>
        </w:tc>
        <w:tc>
          <w:tcPr>
            <w:tcW w:w="282"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20</w:t>
            </w:r>
          </w:p>
        </w:tc>
        <w:tc>
          <w:tcPr>
            <w:tcW w:w="660"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p>
        </w:tc>
        <w:tc>
          <w:tcPr>
            <w:tcW w:w="1511"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left"/>
              <w:rPr>
                <w:rFonts w:ascii="宋体" w:hAnsi="宋体" w:cs="宋体"/>
                <w:color w:val="000000"/>
                <w:kern w:val="0"/>
                <w:sz w:val="22"/>
                <w:szCs w:val="22"/>
              </w:rPr>
            </w:pPr>
            <w:r w:rsidRPr="00EF6A4D">
              <w:rPr>
                <w:rFonts w:ascii="宋体" w:hAnsi="宋体" w:cs="宋体" w:hint="eastAsia"/>
                <w:color w:val="000000"/>
                <w:kern w:val="0"/>
                <w:sz w:val="22"/>
                <w:szCs w:val="22"/>
              </w:rPr>
              <w:t>二十、粮油物资储备支出</w:t>
            </w:r>
          </w:p>
        </w:tc>
        <w:tc>
          <w:tcPr>
            <w:tcW w:w="282"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51</w:t>
            </w:r>
          </w:p>
        </w:tc>
        <w:tc>
          <w:tcPr>
            <w:tcW w:w="660"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p>
        </w:tc>
      </w:tr>
      <w:tr w:rsidR="00EF6A4D" w:rsidRPr="00EF6A4D" w:rsidTr="00EF6A4D">
        <w:trPr>
          <w:trHeight w:val="150"/>
        </w:trPr>
        <w:tc>
          <w:tcPr>
            <w:tcW w:w="1605"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left"/>
              <w:rPr>
                <w:rFonts w:ascii="宋体" w:hAnsi="宋体" w:cs="宋体"/>
                <w:color w:val="000000"/>
                <w:kern w:val="0"/>
                <w:sz w:val="22"/>
                <w:szCs w:val="22"/>
              </w:rPr>
            </w:pPr>
          </w:p>
        </w:tc>
        <w:tc>
          <w:tcPr>
            <w:tcW w:w="282"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21</w:t>
            </w:r>
          </w:p>
        </w:tc>
        <w:tc>
          <w:tcPr>
            <w:tcW w:w="660"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p>
        </w:tc>
        <w:tc>
          <w:tcPr>
            <w:tcW w:w="1511"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left"/>
              <w:rPr>
                <w:rFonts w:ascii="宋体" w:hAnsi="宋体" w:cs="宋体"/>
                <w:color w:val="000000"/>
                <w:kern w:val="0"/>
                <w:sz w:val="22"/>
                <w:szCs w:val="22"/>
              </w:rPr>
            </w:pPr>
            <w:r w:rsidRPr="00EF6A4D">
              <w:rPr>
                <w:rFonts w:ascii="宋体" w:hAnsi="宋体" w:cs="宋体" w:hint="eastAsia"/>
                <w:color w:val="000000"/>
                <w:kern w:val="0"/>
                <w:sz w:val="22"/>
                <w:szCs w:val="22"/>
              </w:rPr>
              <w:t>二十一、国有资本经营预算支出</w:t>
            </w:r>
          </w:p>
        </w:tc>
        <w:tc>
          <w:tcPr>
            <w:tcW w:w="282"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52</w:t>
            </w:r>
          </w:p>
        </w:tc>
        <w:tc>
          <w:tcPr>
            <w:tcW w:w="660"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p>
        </w:tc>
      </w:tr>
      <w:tr w:rsidR="00EF6A4D" w:rsidRPr="00EF6A4D" w:rsidTr="00EF6A4D">
        <w:trPr>
          <w:trHeight w:val="150"/>
        </w:trPr>
        <w:tc>
          <w:tcPr>
            <w:tcW w:w="1605"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left"/>
              <w:rPr>
                <w:rFonts w:ascii="宋体" w:hAnsi="宋体" w:cs="宋体"/>
                <w:color w:val="000000"/>
                <w:kern w:val="0"/>
                <w:sz w:val="22"/>
                <w:szCs w:val="22"/>
              </w:rPr>
            </w:pPr>
          </w:p>
        </w:tc>
        <w:tc>
          <w:tcPr>
            <w:tcW w:w="282"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22</w:t>
            </w:r>
          </w:p>
        </w:tc>
        <w:tc>
          <w:tcPr>
            <w:tcW w:w="660"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p>
        </w:tc>
        <w:tc>
          <w:tcPr>
            <w:tcW w:w="1511"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left"/>
              <w:rPr>
                <w:rFonts w:ascii="宋体" w:hAnsi="宋体" w:cs="宋体"/>
                <w:color w:val="000000"/>
                <w:kern w:val="0"/>
                <w:sz w:val="22"/>
                <w:szCs w:val="22"/>
              </w:rPr>
            </w:pPr>
            <w:r w:rsidRPr="00EF6A4D">
              <w:rPr>
                <w:rFonts w:ascii="宋体" w:hAnsi="宋体" w:cs="宋体" w:hint="eastAsia"/>
                <w:color w:val="000000"/>
                <w:kern w:val="0"/>
                <w:sz w:val="22"/>
                <w:szCs w:val="22"/>
              </w:rPr>
              <w:t>二十二、灾害防治及应急管理支出</w:t>
            </w:r>
          </w:p>
        </w:tc>
        <w:tc>
          <w:tcPr>
            <w:tcW w:w="282"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53</w:t>
            </w:r>
          </w:p>
        </w:tc>
        <w:tc>
          <w:tcPr>
            <w:tcW w:w="660"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p>
        </w:tc>
      </w:tr>
      <w:tr w:rsidR="00EF6A4D" w:rsidRPr="00EF6A4D" w:rsidTr="00EF6A4D">
        <w:trPr>
          <w:trHeight w:val="150"/>
        </w:trPr>
        <w:tc>
          <w:tcPr>
            <w:tcW w:w="1605"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left"/>
              <w:rPr>
                <w:rFonts w:ascii="宋体" w:hAnsi="宋体" w:cs="宋体"/>
                <w:color w:val="000000"/>
                <w:kern w:val="0"/>
                <w:sz w:val="22"/>
                <w:szCs w:val="22"/>
              </w:rPr>
            </w:pPr>
          </w:p>
        </w:tc>
        <w:tc>
          <w:tcPr>
            <w:tcW w:w="282"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23</w:t>
            </w:r>
          </w:p>
        </w:tc>
        <w:tc>
          <w:tcPr>
            <w:tcW w:w="660"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p>
        </w:tc>
        <w:tc>
          <w:tcPr>
            <w:tcW w:w="1511"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left"/>
              <w:rPr>
                <w:rFonts w:ascii="宋体" w:hAnsi="宋体" w:cs="宋体"/>
                <w:color w:val="000000"/>
                <w:kern w:val="0"/>
                <w:sz w:val="22"/>
                <w:szCs w:val="22"/>
              </w:rPr>
            </w:pPr>
            <w:r w:rsidRPr="00EF6A4D">
              <w:rPr>
                <w:rFonts w:ascii="宋体" w:hAnsi="宋体" w:cs="宋体" w:hint="eastAsia"/>
                <w:color w:val="000000"/>
                <w:kern w:val="0"/>
                <w:sz w:val="22"/>
                <w:szCs w:val="22"/>
              </w:rPr>
              <w:t>二十三、其他支出</w:t>
            </w:r>
          </w:p>
        </w:tc>
        <w:tc>
          <w:tcPr>
            <w:tcW w:w="282"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54</w:t>
            </w:r>
          </w:p>
        </w:tc>
        <w:tc>
          <w:tcPr>
            <w:tcW w:w="660"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p>
        </w:tc>
      </w:tr>
      <w:tr w:rsidR="00EF6A4D" w:rsidRPr="00EF6A4D" w:rsidTr="00EF6A4D">
        <w:trPr>
          <w:trHeight w:val="150"/>
        </w:trPr>
        <w:tc>
          <w:tcPr>
            <w:tcW w:w="1605"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b/>
                <w:bCs/>
                <w:color w:val="000000"/>
                <w:kern w:val="0"/>
                <w:sz w:val="20"/>
              </w:rPr>
            </w:pPr>
          </w:p>
        </w:tc>
        <w:tc>
          <w:tcPr>
            <w:tcW w:w="282"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0"/>
              </w:rPr>
            </w:pPr>
            <w:r w:rsidRPr="00EF6A4D">
              <w:rPr>
                <w:rFonts w:ascii="宋体" w:hAnsi="宋体" w:cs="宋体" w:hint="eastAsia"/>
                <w:color w:val="000000"/>
                <w:kern w:val="0"/>
                <w:sz w:val="20"/>
              </w:rPr>
              <w:t>24</w:t>
            </w:r>
          </w:p>
        </w:tc>
        <w:tc>
          <w:tcPr>
            <w:tcW w:w="660"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0"/>
              </w:rPr>
            </w:pPr>
          </w:p>
        </w:tc>
        <w:tc>
          <w:tcPr>
            <w:tcW w:w="1511"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left"/>
              <w:rPr>
                <w:rFonts w:ascii="宋体" w:hAnsi="宋体" w:cs="宋体"/>
                <w:color w:val="000000"/>
                <w:kern w:val="0"/>
                <w:sz w:val="22"/>
                <w:szCs w:val="22"/>
              </w:rPr>
            </w:pPr>
            <w:r w:rsidRPr="00EF6A4D">
              <w:rPr>
                <w:rFonts w:ascii="宋体" w:hAnsi="宋体" w:cs="宋体" w:hint="eastAsia"/>
                <w:color w:val="000000"/>
                <w:kern w:val="0"/>
                <w:sz w:val="22"/>
                <w:szCs w:val="22"/>
              </w:rPr>
              <w:t>二十四、债务还本支出</w:t>
            </w:r>
          </w:p>
        </w:tc>
        <w:tc>
          <w:tcPr>
            <w:tcW w:w="282"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55</w:t>
            </w:r>
          </w:p>
        </w:tc>
        <w:tc>
          <w:tcPr>
            <w:tcW w:w="660"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p>
        </w:tc>
      </w:tr>
      <w:tr w:rsidR="00EF6A4D" w:rsidRPr="00EF6A4D" w:rsidTr="00EF6A4D">
        <w:trPr>
          <w:trHeight w:val="150"/>
        </w:trPr>
        <w:tc>
          <w:tcPr>
            <w:tcW w:w="1605"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left"/>
              <w:rPr>
                <w:rFonts w:ascii="宋体" w:hAnsi="宋体" w:cs="宋体"/>
                <w:color w:val="000000"/>
                <w:kern w:val="0"/>
                <w:sz w:val="20"/>
              </w:rPr>
            </w:pPr>
          </w:p>
        </w:tc>
        <w:tc>
          <w:tcPr>
            <w:tcW w:w="282"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0"/>
              </w:rPr>
            </w:pPr>
            <w:r w:rsidRPr="00EF6A4D">
              <w:rPr>
                <w:rFonts w:ascii="宋体" w:hAnsi="宋体" w:cs="宋体" w:hint="eastAsia"/>
                <w:color w:val="000000"/>
                <w:kern w:val="0"/>
                <w:sz w:val="20"/>
              </w:rPr>
              <w:t>25</w:t>
            </w:r>
          </w:p>
        </w:tc>
        <w:tc>
          <w:tcPr>
            <w:tcW w:w="660"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0"/>
              </w:rPr>
            </w:pPr>
          </w:p>
        </w:tc>
        <w:tc>
          <w:tcPr>
            <w:tcW w:w="1511"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left"/>
              <w:rPr>
                <w:rFonts w:ascii="宋体" w:hAnsi="宋体" w:cs="宋体"/>
                <w:color w:val="000000"/>
                <w:kern w:val="0"/>
                <w:sz w:val="22"/>
                <w:szCs w:val="22"/>
              </w:rPr>
            </w:pPr>
            <w:r w:rsidRPr="00EF6A4D">
              <w:rPr>
                <w:rFonts w:ascii="宋体" w:hAnsi="宋体" w:cs="宋体" w:hint="eastAsia"/>
                <w:color w:val="000000"/>
                <w:kern w:val="0"/>
                <w:sz w:val="22"/>
                <w:szCs w:val="22"/>
              </w:rPr>
              <w:t>二十五、债务付息支出</w:t>
            </w:r>
          </w:p>
        </w:tc>
        <w:tc>
          <w:tcPr>
            <w:tcW w:w="282"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56</w:t>
            </w:r>
          </w:p>
        </w:tc>
        <w:tc>
          <w:tcPr>
            <w:tcW w:w="660"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p>
        </w:tc>
      </w:tr>
      <w:tr w:rsidR="00EF6A4D" w:rsidRPr="00EF6A4D" w:rsidTr="00EF6A4D">
        <w:trPr>
          <w:trHeight w:val="150"/>
        </w:trPr>
        <w:tc>
          <w:tcPr>
            <w:tcW w:w="1605"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left"/>
              <w:rPr>
                <w:rFonts w:ascii="宋体" w:hAnsi="宋体" w:cs="宋体"/>
                <w:color w:val="000000"/>
                <w:kern w:val="0"/>
                <w:sz w:val="20"/>
              </w:rPr>
            </w:pPr>
          </w:p>
        </w:tc>
        <w:tc>
          <w:tcPr>
            <w:tcW w:w="282"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0"/>
              </w:rPr>
            </w:pPr>
            <w:r w:rsidRPr="00EF6A4D">
              <w:rPr>
                <w:rFonts w:ascii="宋体" w:hAnsi="宋体" w:cs="宋体" w:hint="eastAsia"/>
                <w:color w:val="000000"/>
                <w:kern w:val="0"/>
                <w:sz w:val="20"/>
              </w:rPr>
              <w:t>26</w:t>
            </w:r>
          </w:p>
        </w:tc>
        <w:tc>
          <w:tcPr>
            <w:tcW w:w="660"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0"/>
              </w:rPr>
            </w:pPr>
          </w:p>
        </w:tc>
        <w:tc>
          <w:tcPr>
            <w:tcW w:w="1511"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left"/>
              <w:rPr>
                <w:rFonts w:ascii="宋体" w:hAnsi="宋体" w:cs="宋体"/>
                <w:color w:val="000000"/>
                <w:kern w:val="0"/>
                <w:sz w:val="22"/>
                <w:szCs w:val="22"/>
              </w:rPr>
            </w:pPr>
            <w:r w:rsidRPr="00EF6A4D">
              <w:rPr>
                <w:rFonts w:ascii="宋体" w:hAnsi="宋体" w:cs="宋体" w:hint="eastAsia"/>
                <w:color w:val="000000"/>
                <w:kern w:val="0"/>
                <w:sz w:val="22"/>
                <w:szCs w:val="22"/>
              </w:rPr>
              <w:t>二十六、抗</w:t>
            </w:r>
            <w:proofErr w:type="gramStart"/>
            <w:r w:rsidRPr="00EF6A4D">
              <w:rPr>
                <w:rFonts w:ascii="宋体" w:hAnsi="宋体" w:cs="宋体" w:hint="eastAsia"/>
                <w:color w:val="000000"/>
                <w:kern w:val="0"/>
                <w:sz w:val="22"/>
                <w:szCs w:val="22"/>
              </w:rPr>
              <w:t>疫</w:t>
            </w:r>
            <w:proofErr w:type="gramEnd"/>
            <w:r w:rsidRPr="00EF6A4D">
              <w:rPr>
                <w:rFonts w:ascii="宋体" w:hAnsi="宋体" w:cs="宋体" w:hint="eastAsia"/>
                <w:color w:val="000000"/>
                <w:kern w:val="0"/>
                <w:sz w:val="22"/>
                <w:szCs w:val="22"/>
              </w:rPr>
              <w:t>特别国债安排的支出</w:t>
            </w:r>
          </w:p>
        </w:tc>
        <w:tc>
          <w:tcPr>
            <w:tcW w:w="282"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57</w:t>
            </w:r>
          </w:p>
        </w:tc>
        <w:tc>
          <w:tcPr>
            <w:tcW w:w="660"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p>
        </w:tc>
      </w:tr>
      <w:tr w:rsidR="00EF6A4D" w:rsidRPr="00EF6A4D" w:rsidTr="00EF6A4D">
        <w:trPr>
          <w:trHeight w:val="150"/>
        </w:trPr>
        <w:tc>
          <w:tcPr>
            <w:tcW w:w="1605"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b/>
                <w:bCs/>
                <w:color w:val="000000"/>
                <w:kern w:val="0"/>
                <w:sz w:val="22"/>
                <w:szCs w:val="22"/>
              </w:rPr>
            </w:pPr>
            <w:r w:rsidRPr="00EF6A4D">
              <w:rPr>
                <w:rFonts w:ascii="宋体" w:hAnsi="宋体" w:cs="宋体" w:hint="eastAsia"/>
                <w:b/>
                <w:bCs/>
                <w:color w:val="000000"/>
                <w:kern w:val="0"/>
                <w:sz w:val="22"/>
                <w:szCs w:val="22"/>
              </w:rPr>
              <w:t>本年收入合计</w:t>
            </w:r>
          </w:p>
        </w:tc>
        <w:tc>
          <w:tcPr>
            <w:tcW w:w="282"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27</w:t>
            </w:r>
          </w:p>
        </w:tc>
        <w:tc>
          <w:tcPr>
            <w:tcW w:w="660"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r w:rsidRPr="00EF6A4D">
              <w:rPr>
                <w:rFonts w:ascii="宋体" w:hAnsi="宋体" w:cs="宋体" w:hint="eastAsia"/>
                <w:color w:val="000000"/>
                <w:kern w:val="0"/>
                <w:sz w:val="22"/>
                <w:szCs w:val="22"/>
              </w:rPr>
              <w:t>2,668,792.65</w:t>
            </w:r>
          </w:p>
        </w:tc>
        <w:tc>
          <w:tcPr>
            <w:tcW w:w="1511"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b/>
                <w:bCs/>
                <w:color w:val="000000"/>
                <w:kern w:val="0"/>
                <w:sz w:val="22"/>
                <w:szCs w:val="22"/>
              </w:rPr>
            </w:pPr>
            <w:r w:rsidRPr="00EF6A4D">
              <w:rPr>
                <w:rFonts w:ascii="宋体" w:hAnsi="宋体" w:cs="宋体" w:hint="eastAsia"/>
                <w:b/>
                <w:bCs/>
                <w:color w:val="000000"/>
                <w:kern w:val="0"/>
                <w:sz w:val="22"/>
                <w:szCs w:val="22"/>
              </w:rPr>
              <w:t>本年支出合计</w:t>
            </w:r>
          </w:p>
        </w:tc>
        <w:tc>
          <w:tcPr>
            <w:tcW w:w="282"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58</w:t>
            </w:r>
          </w:p>
        </w:tc>
        <w:tc>
          <w:tcPr>
            <w:tcW w:w="660"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r w:rsidRPr="00EF6A4D">
              <w:rPr>
                <w:rFonts w:ascii="宋体" w:hAnsi="宋体" w:cs="宋体" w:hint="eastAsia"/>
                <w:color w:val="000000"/>
                <w:kern w:val="0"/>
                <w:sz w:val="22"/>
                <w:szCs w:val="22"/>
              </w:rPr>
              <w:t>2,668,792.65</w:t>
            </w:r>
          </w:p>
        </w:tc>
      </w:tr>
      <w:tr w:rsidR="00EF6A4D" w:rsidRPr="00EF6A4D" w:rsidTr="00EF6A4D">
        <w:trPr>
          <w:trHeight w:val="150"/>
        </w:trPr>
        <w:tc>
          <w:tcPr>
            <w:tcW w:w="1605"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left"/>
              <w:rPr>
                <w:rFonts w:ascii="宋体" w:hAnsi="宋体" w:cs="宋体"/>
                <w:color w:val="000000"/>
                <w:kern w:val="0"/>
                <w:sz w:val="22"/>
                <w:szCs w:val="22"/>
              </w:rPr>
            </w:pPr>
            <w:r w:rsidRPr="00EF6A4D">
              <w:rPr>
                <w:rFonts w:ascii="宋体" w:hAnsi="宋体" w:cs="宋体" w:hint="eastAsia"/>
                <w:color w:val="000000"/>
                <w:kern w:val="0"/>
                <w:sz w:val="22"/>
                <w:szCs w:val="22"/>
              </w:rPr>
              <w:lastRenderedPageBreak/>
              <w:t>使用非财政拨款结余(含专用结余)</w:t>
            </w:r>
          </w:p>
        </w:tc>
        <w:tc>
          <w:tcPr>
            <w:tcW w:w="282"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28</w:t>
            </w:r>
          </w:p>
        </w:tc>
        <w:tc>
          <w:tcPr>
            <w:tcW w:w="660"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p>
        </w:tc>
        <w:tc>
          <w:tcPr>
            <w:tcW w:w="1511"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left"/>
              <w:rPr>
                <w:rFonts w:ascii="宋体" w:hAnsi="宋体" w:cs="宋体"/>
                <w:color w:val="000000"/>
                <w:kern w:val="0"/>
                <w:sz w:val="22"/>
                <w:szCs w:val="22"/>
              </w:rPr>
            </w:pPr>
            <w:r w:rsidRPr="00EF6A4D">
              <w:rPr>
                <w:rFonts w:ascii="宋体" w:hAnsi="宋体" w:cs="宋体" w:hint="eastAsia"/>
                <w:color w:val="000000"/>
                <w:kern w:val="0"/>
                <w:sz w:val="22"/>
                <w:szCs w:val="22"/>
              </w:rPr>
              <w:t>结余分配</w:t>
            </w:r>
          </w:p>
        </w:tc>
        <w:tc>
          <w:tcPr>
            <w:tcW w:w="282"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59</w:t>
            </w:r>
          </w:p>
        </w:tc>
        <w:tc>
          <w:tcPr>
            <w:tcW w:w="660"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p>
        </w:tc>
      </w:tr>
      <w:tr w:rsidR="00EF6A4D" w:rsidRPr="00EF6A4D" w:rsidTr="00EF6A4D">
        <w:trPr>
          <w:trHeight w:val="150"/>
        </w:trPr>
        <w:tc>
          <w:tcPr>
            <w:tcW w:w="1605"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left"/>
              <w:rPr>
                <w:rFonts w:ascii="宋体" w:hAnsi="宋体" w:cs="宋体"/>
                <w:color w:val="000000"/>
                <w:kern w:val="0"/>
                <w:sz w:val="22"/>
                <w:szCs w:val="22"/>
              </w:rPr>
            </w:pPr>
            <w:r w:rsidRPr="00EF6A4D">
              <w:rPr>
                <w:rFonts w:ascii="宋体" w:hAnsi="宋体" w:cs="宋体" w:hint="eastAsia"/>
                <w:color w:val="000000"/>
                <w:kern w:val="0"/>
                <w:sz w:val="22"/>
                <w:szCs w:val="22"/>
              </w:rPr>
              <w:t>年初结转和结余</w:t>
            </w:r>
          </w:p>
        </w:tc>
        <w:tc>
          <w:tcPr>
            <w:tcW w:w="282"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29</w:t>
            </w:r>
          </w:p>
        </w:tc>
        <w:tc>
          <w:tcPr>
            <w:tcW w:w="660"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p>
        </w:tc>
        <w:tc>
          <w:tcPr>
            <w:tcW w:w="1511"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left"/>
              <w:rPr>
                <w:rFonts w:ascii="宋体" w:hAnsi="宋体" w:cs="宋体"/>
                <w:color w:val="000000"/>
                <w:kern w:val="0"/>
                <w:sz w:val="22"/>
                <w:szCs w:val="22"/>
              </w:rPr>
            </w:pPr>
            <w:r w:rsidRPr="00EF6A4D">
              <w:rPr>
                <w:rFonts w:ascii="宋体" w:hAnsi="宋体" w:cs="宋体" w:hint="eastAsia"/>
                <w:color w:val="000000"/>
                <w:kern w:val="0"/>
                <w:sz w:val="22"/>
                <w:szCs w:val="22"/>
              </w:rPr>
              <w:t>年末结转和结余</w:t>
            </w:r>
          </w:p>
        </w:tc>
        <w:tc>
          <w:tcPr>
            <w:tcW w:w="282"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60</w:t>
            </w:r>
          </w:p>
        </w:tc>
        <w:tc>
          <w:tcPr>
            <w:tcW w:w="660"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p>
        </w:tc>
      </w:tr>
      <w:tr w:rsidR="00EF6A4D" w:rsidRPr="00EF6A4D" w:rsidTr="00EF6A4D">
        <w:trPr>
          <w:trHeight w:val="150"/>
        </w:trPr>
        <w:tc>
          <w:tcPr>
            <w:tcW w:w="1605"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left"/>
              <w:rPr>
                <w:rFonts w:ascii="宋体" w:hAnsi="宋体" w:cs="宋体"/>
                <w:color w:val="000000"/>
                <w:kern w:val="0"/>
                <w:sz w:val="22"/>
                <w:szCs w:val="22"/>
              </w:rPr>
            </w:pPr>
          </w:p>
        </w:tc>
        <w:tc>
          <w:tcPr>
            <w:tcW w:w="282"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30</w:t>
            </w:r>
          </w:p>
        </w:tc>
        <w:tc>
          <w:tcPr>
            <w:tcW w:w="660"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p>
        </w:tc>
        <w:tc>
          <w:tcPr>
            <w:tcW w:w="1511"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left"/>
              <w:rPr>
                <w:rFonts w:ascii="宋体" w:hAnsi="宋体" w:cs="宋体"/>
                <w:color w:val="000000"/>
                <w:kern w:val="0"/>
                <w:sz w:val="22"/>
                <w:szCs w:val="22"/>
              </w:rPr>
            </w:pPr>
          </w:p>
        </w:tc>
        <w:tc>
          <w:tcPr>
            <w:tcW w:w="282"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61</w:t>
            </w:r>
          </w:p>
        </w:tc>
        <w:tc>
          <w:tcPr>
            <w:tcW w:w="660"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left"/>
              <w:rPr>
                <w:rFonts w:ascii="宋体" w:hAnsi="宋体" w:cs="宋体"/>
                <w:color w:val="000000"/>
                <w:kern w:val="0"/>
                <w:sz w:val="22"/>
                <w:szCs w:val="22"/>
              </w:rPr>
            </w:pPr>
          </w:p>
        </w:tc>
      </w:tr>
      <w:tr w:rsidR="00EF6A4D" w:rsidRPr="00EF6A4D" w:rsidTr="00EF6A4D">
        <w:trPr>
          <w:trHeight w:val="150"/>
        </w:trPr>
        <w:tc>
          <w:tcPr>
            <w:tcW w:w="1605"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b/>
                <w:bCs/>
                <w:color w:val="000000"/>
                <w:kern w:val="0"/>
                <w:sz w:val="22"/>
                <w:szCs w:val="22"/>
              </w:rPr>
            </w:pPr>
            <w:r w:rsidRPr="00EF6A4D">
              <w:rPr>
                <w:rFonts w:ascii="宋体" w:hAnsi="宋体" w:cs="宋体" w:hint="eastAsia"/>
                <w:b/>
                <w:bCs/>
                <w:color w:val="000000"/>
                <w:kern w:val="0"/>
                <w:sz w:val="22"/>
                <w:szCs w:val="22"/>
              </w:rPr>
              <w:t>总计</w:t>
            </w:r>
          </w:p>
        </w:tc>
        <w:tc>
          <w:tcPr>
            <w:tcW w:w="282"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31</w:t>
            </w:r>
          </w:p>
        </w:tc>
        <w:tc>
          <w:tcPr>
            <w:tcW w:w="660"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r w:rsidRPr="00EF6A4D">
              <w:rPr>
                <w:rFonts w:ascii="宋体" w:hAnsi="宋体" w:cs="宋体" w:hint="eastAsia"/>
                <w:color w:val="000000"/>
                <w:kern w:val="0"/>
                <w:sz w:val="22"/>
                <w:szCs w:val="22"/>
              </w:rPr>
              <w:t>2,668,792.65</w:t>
            </w:r>
          </w:p>
        </w:tc>
        <w:tc>
          <w:tcPr>
            <w:tcW w:w="1511"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b/>
                <w:bCs/>
                <w:color w:val="000000"/>
                <w:kern w:val="0"/>
                <w:sz w:val="22"/>
                <w:szCs w:val="22"/>
              </w:rPr>
            </w:pPr>
            <w:r w:rsidRPr="00EF6A4D">
              <w:rPr>
                <w:rFonts w:ascii="宋体" w:hAnsi="宋体" w:cs="宋体" w:hint="eastAsia"/>
                <w:b/>
                <w:bCs/>
                <w:color w:val="000000"/>
                <w:kern w:val="0"/>
                <w:sz w:val="22"/>
                <w:szCs w:val="22"/>
              </w:rPr>
              <w:t>总计</w:t>
            </w:r>
          </w:p>
        </w:tc>
        <w:tc>
          <w:tcPr>
            <w:tcW w:w="282" w:type="pc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62</w:t>
            </w:r>
          </w:p>
        </w:tc>
        <w:tc>
          <w:tcPr>
            <w:tcW w:w="660"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r w:rsidRPr="00EF6A4D">
              <w:rPr>
                <w:rFonts w:ascii="宋体" w:hAnsi="宋体" w:cs="宋体" w:hint="eastAsia"/>
                <w:color w:val="000000"/>
                <w:kern w:val="0"/>
                <w:sz w:val="22"/>
                <w:szCs w:val="22"/>
              </w:rPr>
              <w:t>2,668,792.65</w:t>
            </w:r>
          </w:p>
        </w:tc>
      </w:tr>
    </w:tbl>
    <w:p w:rsidR="00F4769A" w:rsidRDefault="00F4769A">
      <w:pPr>
        <w:spacing w:before="100" w:after="100"/>
        <w:jc w:val="left"/>
        <w:rPr>
          <w:rFonts w:ascii="宋体" w:hAnsi="宋体"/>
          <w:sz w:val="24"/>
          <w:szCs w:val="24"/>
          <w:lang w:val="zh-CN"/>
        </w:rPr>
      </w:pPr>
    </w:p>
    <w:p w:rsidR="00EF6A4D" w:rsidRDefault="001E46B8">
      <w:pPr>
        <w:spacing w:before="100" w:after="100"/>
        <w:jc w:val="left"/>
        <w:rPr>
          <w:rFonts w:ascii="宋体" w:hAnsi="宋体"/>
          <w:sz w:val="24"/>
          <w:szCs w:val="24"/>
          <w:lang w:val="zh-CN"/>
        </w:rPr>
      </w:pPr>
      <w:r>
        <w:rPr>
          <w:rFonts w:ascii="宋体" w:hAnsi="宋体" w:hint="eastAsia"/>
          <w:sz w:val="24"/>
          <w:szCs w:val="24"/>
          <w:lang w:val="zh-CN"/>
        </w:rPr>
        <w:t>二、收入决算表</w:t>
      </w:r>
    </w:p>
    <w:tbl>
      <w:tblPr>
        <w:tblW w:w="5000" w:type="pct"/>
        <w:tblLook w:val="04A0" w:firstRow="1" w:lastRow="0" w:firstColumn="1" w:lastColumn="0" w:noHBand="0" w:noVBand="1"/>
      </w:tblPr>
      <w:tblGrid>
        <w:gridCol w:w="771"/>
        <w:gridCol w:w="3064"/>
        <w:gridCol w:w="1173"/>
        <w:gridCol w:w="1173"/>
        <w:gridCol w:w="535"/>
        <w:gridCol w:w="535"/>
        <w:gridCol w:w="535"/>
        <w:gridCol w:w="535"/>
        <w:gridCol w:w="535"/>
      </w:tblGrid>
      <w:tr w:rsidR="00EF6A4D" w:rsidRPr="00EF6A4D" w:rsidTr="00EF6A4D">
        <w:trPr>
          <w:trHeight w:val="300"/>
        </w:trPr>
        <w:tc>
          <w:tcPr>
            <w:tcW w:w="1422" w:type="pct"/>
            <w:gridSpan w:val="2"/>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项目</w:t>
            </w:r>
          </w:p>
        </w:tc>
        <w:tc>
          <w:tcPr>
            <w:tcW w:w="513" w:type="pct"/>
            <w:vMerge w:val="restart"/>
            <w:tcBorders>
              <w:top w:val="nil"/>
              <w:left w:val="nil"/>
              <w:bottom w:val="single" w:sz="4" w:space="0" w:color="D4D4D4"/>
              <w:right w:val="single" w:sz="4" w:space="0" w:color="D4D4D4"/>
            </w:tcBorders>
            <w:shd w:val="clear" w:color="auto" w:fill="F1F1F1"/>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本年收入合计</w:t>
            </w:r>
          </w:p>
        </w:tc>
        <w:tc>
          <w:tcPr>
            <w:tcW w:w="513" w:type="pct"/>
            <w:vMerge w:val="restart"/>
            <w:tcBorders>
              <w:top w:val="nil"/>
              <w:left w:val="nil"/>
              <w:bottom w:val="single" w:sz="4" w:space="0" w:color="D4D4D4"/>
              <w:right w:val="single" w:sz="4" w:space="0" w:color="D4D4D4"/>
            </w:tcBorders>
            <w:shd w:val="clear" w:color="auto" w:fill="F1F1F1"/>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财政拨款收入</w:t>
            </w:r>
          </w:p>
        </w:tc>
        <w:tc>
          <w:tcPr>
            <w:tcW w:w="511" w:type="pct"/>
            <w:vMerge w:val="restart"/>
            <w:tcBorders>
              <w:top w:val="nil"/>
              <w:left w:val="nil"/>
              <w:bottom w:val="single" w:sz="4" w:space="0" w:color="D4D4D4"/>
              <w:right w:val="single" w:sz="4" w:space="0" w:color="D4D4D4"/>
            </w:tcBorders>
            <w:shd w:val="clear" w:color="auto" w:fill="F1F1F1"/>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上级补助收入</w:t>
            </w:r>
          </w:p>
        </w:tc>
        <w:tc>
          <w:tcPr>
            <w:tcW w:w="511" w:type="pct"/>
            <w:vMerge w:val="restart"/>
            <w:tcBorders>
              <w:top w:val="nil"/>
              <w:left w:val="nil"/>
              <w:bottom w:val="single" w:sz="4" w:space="0" w:color="D4D4D4"/>
              <w:right w:val="single" w:sz="4" w:space="0" w:color="D4D4D4"/>
            </w:tcBorders>
            <w:shd w:val="clear" w:color="auto" w:fill="F1F1F1"/>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事业收入</w:t>
            </w:r>
          </w:p>
        </w:tc>
        <w:tc>
          <w:tcPr>
            <w:tcW w:w="511" w:type="pct"/>
            <w:vMerge w:val="restart"/>
            <w:tcBorders>
              <w:top w:val="nil"/>
              <w:left w:val="nil"/>
              <w:bottom w:val="single" w:sz="4" w:space="0" w:color="D4D4D4"/>
              <w:right w:val="single" w:sz="4" w:space="0" w:color="D4D4D4"/>
            </w:tcBorders>
            <w:shd w:val="clear" w:color="auto" w:fill="F1F1F1"/>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经营收入</w:t>
            </w:r>
          </w:p>
        </w:tc>
        <w:tc>
          <w:tcPr>
            <w:tcW w:w="511" w:type="pct"/>
            <w:vMerge w:val="restart"/>
            <w:tcBorders>
              <w:top w:val="nil"/>
              <w:left w:val="nil"/>
              <w:bottom w:val="single" w:sz="4" w:space="0" w:color="D4D4D4"/>
              <w:right w:val="single" w:sz="4" w:space="0" w:color="D4D4D4"/>
            </w:tcBorders>
            <w:shd w:val="clear" w:color="auto" w:fill="F1F1F1"/>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附属单位上缴收入</w:t>
            </w:r>
          </w:p>
        </w:tc>
        <w:tc>
          <w:tcPr>
            <w:tcW w:w="511" w:type="pct"/>
            <w:vMerge w:val="restart"/>
            <w:tcBorders>
              <w:top w:val="nil"/>
              <w:left w:val="nil"/>
              <w:bottom w:val="single" w:sz="4" w:space="0" w:color="D4D4D4"/>
              <w:right w:val="single" w:sz="4" w:space="0" w:color="D4D4D4"/>
            </w:tcBorders>
            <w:shd w:val="clear" w:color="auto" w:fill="F1F1F1"/>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其他收入</w:t>
            </w:r>
          </w:p>
        </w:tc>
      </w:tr>
      <w:tr w:rsidR="00EF6A4D" w:rsidRPr="00EF6A4D" w:rsidTr="00EF6A4D">
        <w:trPr>
          <w:trHeight w:val="312"/>
        </w:trPr>
        <w:tc>
          <w:tcPr>
            <w:tcW w:w="283" w:type="pct"/>
            <w:vMerge w:val="restart"/>
            <w:tcBorders>
              <w:top w:val="nil"/>
              <w:left w:val="nil"/>
              <w:bottom w:val="single" w:sz="4" w:space="0" w:color="D4D4D4"/>
              <w:right w:val="single" w:sz="4" w:space="0" w:color="D4D4D4"/>
            </w:tcBorders>
            <w:shd w:val="clear" w:color="auto" w:fill="F1F1F1"/>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科目代码</w:t>
            </w:r>
          </w:p>
        </w:tc>
        <w:tc>
          <w:tcPr>
            <w:tcW w:w="1139" w:type="pct"/>
            <w:vMerge w:val="restart"/>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科目名称</w:t>
            </w:r>
          </w:p>
        </w:tc>
        <w:tc>
          <w:tcPr>
            <w:tcW w:w="513" w:type="pct"/>
            <w:vMerge/>
            <w:tcBorders>
              <w:top w:val="nil"/>
              <w:left w:val="nil"/>
              <w:bottom w:val="single" w:sz="4" w:space="0" w:color="D4D4D4"/>
              <w:right w:val="single" w:sz="4" w:space="0" w:color="D4D4D4"/>
            </w:tcBorders>
            <w:vAlign w:val="center"/>
            <w:hideMark/>
          </w:tcPr>
          <w:p w:rsidR="00EF6A4D" w:rsidRPr="00EF6A4D" w:rsidRDefault="00EF6A4D" w:rsidP="00EF6A4D">
            <w:pPr>
              <w:jc w:val="left"/>
              <w:rPr>
                <w:rFonts w:ascii="宋体" w:hAnsi="宋体" w:cs="宋体"/>
                <w:color w:val="000000"/>
                <w:kern w:val="0"/>
                <w:sz w:val="22"/>
                <w:szCs w:val="22"/>
              </w:rPr>
            </w:pPr>
          </w:p>
        </w:tc>
        <w:tc>
          <w:tcPr>
            <w:tcW w:w="513" w:type="pct"/>
            <w:vMerge/>
            <w:tcBorders>
              <w:top w:val="nil"/>
              <w:left w:val="nil"/>
              <w:bottom w:val="single" w:sz="4" w:space="0" w:color="D4D4D4"/>
              <w:right w:val="single" w:sz="4" w:space="0" w:color="D4D4D4"/>
            </w:tcBorders>
            <w:vAlign w:val="center"/>
            <w:hideMark/>
          </w:tcPr>
          <w:p w:rsidR="00EF6A4D" w:rsidRPr="00EF6A4D" w:rsidRDefault="00EF6A4D" w:rsidP="00EF6A4D">
            <w:pPr>
              <w:jc w:val="left"/>
              <w:rPr>
                <w:rFonts w:ascii="宋体" w:hAnsi="宋体" w:cs="宋体"/>
                <w:color w:val="000000"/>
                <w:kern w:val="0"/>
                <w:sz w:val="22"/>
                <w:szCs w:val="22"/>
              </w:rPr>
            </w:pPr>
          </w:p>
        </w:tc>
        <w:tc>
          <w:tcPr>
            <w:tcW w:w="511" w:type="pct"/>
            <w:vMerge/>
            <w:tcBorders>
              <w:top w:val="nil"/>
              <w:left w:val="nil"/>
              <w:bottom w:val="single" w:sz="4" w:space="0" w:color="D4D4D4"/>
              <w:right w:val="single" w:sz="4" w:space="0" w:color="D4D4D4"/>
            </w:tcBorders>
            <w:vAlign w:val="center"/>
            <w:hideMark/>
          </w:tcPr>
          <w:p w:rsidR="00EF6A4D" w:rsidRPr="00EF6A4D" w:rsidRDefault="00EF6A4D" w:rsidP="00EF6A4D">
            <w:pPr>
              <w:jc w:val="left"/>
              <w:rPr>
                <w:rFonts w:ascii="宋体" w:hAnsi="宋体" w:cs="宋体"/>
                <w:color w:val="000000"/>
                <w:kern w:val="0"/>
                <w:sz w:val="22"/>
                <w:szCs w:val="22"/>
              </w:rPr>
            </w:pPr>
          </w:p>
        </w:tc>
        <w:tc>
          <w:tcPr>
            <w:tcW w:w="511" w:type="pct"/>
            <w:vMerge/>
            <w:tcBorders>
              <w:top w:val="nil"/>
              <w:left w:val="nil"/>
              <w:bottom w:val="single" w:sz="4" w:space="0" w:color="D4D4D4"/>
              <w:right w:val="single" w:sz="4" w:space="0" w:color="D4D4D4"/>
            </w:tcBorders>
            <w:vAlign w:val="center"/>
            <w:hideMark/>
          </w:tcPr>
          <w:p w:rsidR="00EF6A4D" w:rsidRPr="00EF6A4D" w:rsidRDefault="00EF6A4D" w:rsidP="00EF6A4D">
            <w:pPr>
              <w:jc w:val="left"/>
              <w:rPr>
                <w:rFonts w:ascii="宋体" w:hAnsi="宋体" w:cs="宋体"/>
                <w:color w:val="000000"/>
                <w:kern w:val="0"/>
                <w:sz w:val="22"/>
                <w:szCs w:val="22"/>
              </w:rPr>
            </w:pPr>
          </w:p>
        </w:tc>
        <w:tc>
          <w:tcPr>
            <w:tcW w:w="511" w:type="pct"/>
            <w:vMerge/>
            <w:tcBorders>
              <w:top w:val="nil"/>
              <w:left w:val="nil"/>
              <w:bottom w:val="single" w:sz="4" w:space="0" w:color="D4D4D4"/>
              <w:right w:val="single" w:sz="4" w:space="0" w:color="D4D4D4"/>
            </w:tcBorders>
            <w:vAlign w:val="center"/>
            <w:hideMark/>
          </w:tcPr>
          <w:p w:rsidR="00EF6A4D" w:rsidRPr="00EF6A4D" w:rsidRDefault="00EF6A4D" w:rsidP="00EF6A4D">
            <w:pPr>
              <w:jc w:val="left"/>
              <w:rPr>
                <w:rFonts w:ascii="宋体" w:hAnsi="宋体" w:cs="宋体"/>
                <w:color w:val="000000"/>
                <w:kern w:val="0"/>
                <w:sz w:val="22"/>
                <w:szCs w:val="22"/>
              </w:rPr>
            </w:pPr>
          </w:p>
        </w:tc>
        <w:tc>
          <w:tcPr>
            <w:tcW w:w="511" w:type="pct"/>
            <w:vMerge/>
            <w:tcBorders>
              <w:top w:val="nil"/>
              <w:left w:val="nil"/>
              <w:bottom w:val="single" w:sz="4" w:space="0" w:color="D4D4D4"/>
              <w:right w:val="single" w:sz="4" w:space="0" w:color="D4D4D4"/>
            </w:tcBorders>
            <w:vAlign w:val="center"/>
            <w:hideMark/>
          </w:tcPr>
          <w:p w:rsidR="00EF6A4D" w:rsidRPr="00EF6A4D" w:rsidRDefault="00EF6A4D" w:rsidP="00EF6A4D">
            <w:pPr>
              <w:jc w:val="left"/>
              <w:rPr>
                <w:rFonts w:ascii="宋体" w:hAnsi="宋体" w:cs="宋体"/>
                <w:color w:val="000000"/>
                <w:kern w:val="0"/>
                <w:sz w:val="22"/>
                <w:szCs w:val="22"/>
              </w:rPr>
            </w:pPr>
          </w:p>
        </w:tc>
        <w:tc>
          <w:tcPr>
            <w:tcW w:w="511" w:type="pct"/>
            <w:vMerge/>
            <w:tcBorders>
              <w:top w:val="nil"/>
              <w:left w:val="nil"/>
              <w:bottom w:val="single" w:sz="4" w:space="0" w:color="D4D4D4"/>
              <w:right w:val="single" w:sz="4" w:space="0" w:color="D4D4D4"/>
            </w:tcBorders>
            <w:vAlign w:val="center"/>
            <w:hideMark/>
          </w:tcPr>
          <w:p w:rsidR="00EF6A4D" w:rsidRPr="00EF6A4D" w:rsidRDefault="00EF6A4D" w:rsidP="00EF6A4D">
            <w:pPr>
              <w:jc w:val="left"/>
              <w:rPr>
                <w:rFonts w:ascii="宋体" w:hAnsi="宋体" w:cs="宋体"/>
                <w:color w:val="000000"/>
                <w:kern w:val="0"/>
                <w:sz w:val="22"/>
                <w:szCs w:val="22"/>
              </w:rPr>
            </w:pPr>
          </w:p>
        </w:tc>
      </w:tr>
      <w:tr w:rsidR="00EF6A4D" w:rsidRPr="00EF6A4D" w:rsidTr="00EF6A4D">
        <w:trPr>
          <w:trHeight w:val="312"/>
        </w:trPr>
        <w:tc>
          <w:tcPr>
            <w:tcW w:w="283" w:type="pct"/>
            <w:vMerge/>
            <w:tcBorders>
              <w:top w:val="nil"/>
              <w:left w:val="nil"/>
              <w:bottom w:val="single" w:sz="4" w:space="0" w:color="D4D4D4"/>
              <w:right w:val="single" w:sz="4" w:space="0" w:color="D4D4D4"/>
            </w:tcBorders>
            <w:vAlign w:val="center"/>
            <w:hideMark/>
          </w:tcPr>
          <w:p w:rsidR="00EF6A4D" w:rsidRPr="00EF6A4D" w:rsidRDefault="00EF6A4D" w:rsidP="00EF6A4D">
            <w:pPr>
              <w:jc w:val="left"/>
              <w:rPr>
                <w:rFonts w:ascii="宋体" w:hAnsi="宋体" w:cs="宋体"/>
                <w:color w:val="000000"/>
                <w:kern w:val="0"/>
                <w:sz w:val="22"/>
                <w:szCs w:val="22"/>
              </w:rPr>
            </w:pPr>
          </w:p>
        </w:tc>
        <w:tc>
          <w:tcPr>
            <w:tcW w:w="1139" w:type="pct"/>
            <w:vMerge/>
            <w:tcBorders>
              <w:top w:val="nil"/>
              <w:left w:val="nil"/>
              <w:bottom w:val="single" w:sz="4" w:space="0" w:color="D4D4D4"/>
              <w:right w:val="single" w:sz="4" w:space="0" w:color="D4D4D4"/>
            </w:tcBorders>
            <w:vAlign w:val="center"/>
            <w:hideMark/>
          </w:tcPr>
          <w:p w:rsidR="00EF6A4D" w:rsidRPr="00EF6A4D" w:rsidRDefault="00EF6A4D" w:rsidP="00EF6A4D">
            <w:pPr>
              <w:jc w:val="left"/>
              <w:rPr>
                <w:rFonts w:ascii="宋体" w:hAnsi="宋体" w:cs="宋体"/>
                <w:color w:val="000000"/>
                <w:kern w:val="0"/>
                <w:sz w:val="22"/>
                <w:szCs w:val="22"/>
              </w:rPr>
            </w:pPr>
          </w:p>
        </w:tc>
        <w:tc>
          <w:tcPr>
            <w:tcW w:w="513" w:type="pct"/>
            <w:vMerge/>
            <w:tcBorders>
              <w:top w:val="nil"/>
              <w:left w:val="nil"/>
              <w:bottom w:val="single" w:sz="4" w:space="0" w:color="D4D4D4"/>
              <w:right w:val="single" w:sz="4" w:space="0" w:color="D4D4D4"/>
            </w:tcBorders>
            <w:vAlign w:val="center"/>
            <w:hideMark/>
          </w:tcPr>
          <w:p w:rsidR="00EF6A4D" w:rsidRPr="00EF6A4D" w:rsidRDefault="00EF6A4D" w:rsidP="00EF6A4D">
            <w:pPr>
              <w:jc w:val="left"/>
              <w:rPr>
                <w:rFonts w:ascii="宋体" w:hAnsi="宋体" w:cs="宋体"/>
                <w:color w:val="000000"/>
                <w:kern w:val="0"/>
                <w:sz w:val="22"/>
                <w:szCs w:val="22"/>
              </w:rPr>
            </w:pPr>
          </w:p>
        </w:tc>
        <w:tc>
          <w:tcPr>
            <w:tcW w:w="513" w:type="pct"/>
            <w:vMerge/>
            <w:tcBorders>
              <w:top w:val="nil"/>
              <w:left w:val="nil"/>
              <w:bottom w:val="single" w:sz="4" w:space="0" w:color="D4D4D4"/>
              <w:right w:val="single" w:sz="4" w:space="0" w:color="D4D4D4"/>
            </w:tcBorders>
            <w:vAlign w:val="center"/>
            <w:hideMark/>
          </w:tcPr>
          <w:p w:rsidR="00EF6A4D" w:rsidRPr="00EF6A4D" w:rsidRDefault="00EF6A4D" w:rsidP="00EF6A4D">
            <w:pPr>
              <w:jc w:val="left"/>
              <w:rPr>
                <w:rFonts w:ascii="宋体" w:hAnsi="宋体" w:cs="宋体"/>
                <w:color w:val="000000"/>
                <w:kern w:val="0"/>
                <w:sz w:val="22"/>
                <w:szCs w:val="22"/>
              </w:rPr>
            </w:pPr>
          </w:p>
        </w:tc>
        <w:tc>
          <w:tcPr>
            <w:tcW w:w="511" w:type="pct"/>
            <w:vMerge/>
            <w:tcBorders>
              <w:top w:val="nil"/>
              <w:left w:val="nil"/>
              <w:bottom w:val="single" w:sz="4" w:space="0" w:color="D4D4D4"/>
              <w:right w:val="single" w:sz="4" w:space="0" w:color="D4D4D4"/>
            </w:tcBorders>
            <w:vAlign w:val="center"/>
            <w:hideMark/>
          </w:tcPr>
          <w:p w:rsidR="00EF6A4D" w:rsidRPr="00EF6A4D" w:rsidRDefault="00EF6A4D" w:rsidP="00EF6A4D">
            <w:pPr>
              <w:jc w:val="left"/>
              <w:rPr>
                <w:rFonts w:ascii="宋体" w:hAnsi="宋体" w:cs="宋体"/>
                <w:color w:val="000000"/>
                <w:kern w:val="0"/>
                <w:sz w:val="22"/>
                <w:szCs w:val="22"/>
              </w:rPr>
            </w:pPr>
          </w:p>
        </w:tc>
        <w:tc>
          <w:tcPr>
            <w:tcW w:w="511" w:type="pct"/>
            <w:vMerge/>
            <w:tcBorders>
              <w:top w:val="nil"/>
              <w:left w:val="nil"/>
              <w:bottom w:val="single" w:sz="4" w:space="0" w:color="D4D4D4"/>
              <w:right w:val="single" w:sz="4" w:space="0" w:color="D4D4D4"/>
            </w:tcBorders>
            <w:vAlign w:val="center"/>
            <w:hideMark/>
          </w:tcPr>
          <w:p w:rsidR="00EF6A4D" w:rsidRPr="00EF6A4D" w:rsidRDefault="00EF6A4D" w:rsidP="00EF6A4D">
            <w:pPr>
              <w:jc w:val="left"/>
              <w:rPr>
                <w:rFonts w:ascii="宋体" w:hAnsi="宋体" w:cs="宋体"/>
                <w:color w:val="000000"/>
                <w:kern w:val="0"/>
                <w:sz w:val="22"/>
                <w:szCs w:val="22"/>
              </w:rPr>
            </w:pPr>
          </w:p>
        </w:tc>
        <w:tc>
          <w:tcPr>
            <w:tcW w:w="511" w:type="pct"/>
            <w:vMerge/>
            <w:tcBorders>
              <w:top w:val="nil"/>
              <w:left w:val="nil"/>
              <w:bottom w:val="single" w:sz="4" w:space="0" w:color="D4D4D4"/>
              <w:right w:val="single" w:sz="4" w:space="0" w:color="D4D4D4"/>
            </w:tcBorders>
            <w:vAlign w:val="center"/>
            <w:hideMark/>
          </w:tcPr>
          <w:p w:rsidR="00EF6A4D" w:rsidRPr="00EF6A4D" w:rsidRDefault="00EF6A4D" w:rsidP="00EF6A4D">
            <w:pPr>
              <w:jc w:val="left"/>
              <w:rPr>
                <w:rFonts w:ascii="宋体" w:hAnsi="宋体" w:cs="宋体"/>
                <w:color w:val="000000"/>
                <w:kern w:val="0"/>
                <w:sz w:val="22"/>
                <w:szCs w:val="22"/>
              </w:rPr>
            </w:pPr>
          </w:p>
        </w:tc>
        <w:tc>
          <w:tcPr>
            <w:tcW w:w="511" w:type="pct"/>
            <w:vMerge/>
            <w:tcBorders>
              <w:top w:val="nil"/>
              <w:left w:val="nil"/>
              <w:bottom w:val="single" w:sz="4" w:space="0" w:color="D4D4D4"/>
              <w:right w:val="single" w:sz="4" w:space="0" w:color="D4D4D4"/>
            </w:tcBorders>
            <w:vAlign w:val="center"/>
            <w:hideMark/>
          </w:tcPr>
          <w:p w:rsidR="00EF6A4D" w:rsidRPr="00EF6A4D" w:rsidRDefault="00EF6A4D" w:rsidP="00EF6A4D">
            <w:pPr>
              <w:jc w:val="left"/>
              <w:rPr>
                <w:rFonts w:ascii="宋体" w:hAnsi="宋体" w:cs="宋体"/>
                <w:color w:val="000000"/>
                <w:kern w:val="0"/>
                <w:sz w:val="22"/>
                <w:szCs w:val="22"/>
              </w:rPr>
            </w:pPr>
          </w:p>
        </w:tc>
        <w:tc>
          <w:tcPr>
            <w:tcW w:w="511" w:type="pct"/>
            <w:vMerge/>
            <w:tcBorders>
              <w:top w:val="nil"/>
              <w:left w:val="nil"/>
              <w:bottom w:val="single" w:sz="4" w:space="0" w:color="D4D4D4"/>
              <w:right w:val="single" w:sz="4" w:space="0" w:color="D4D4D4"/>
            </w:tcBorders>
            <w:vAlign w:val="center"/>
            <w:hideMark/>
          </w:tcPr>
          <w:p w:rsidR="00EF6A4D" w:rsidRPr="00EF6A4D" w:rsidRDefault="00EF6A4D" w:rsidP="00EF6A4D">
            <w:pPr>
              <w:jc w:val="left"/>
              <w:rPr>
                <w:rFonts w:ascii="宋体" w:hAnsi="宋体" w:cs="宋体"/>
                <w:color w:val="000000"/>
                <w:kern w:val="0"/>
                <w:sz w:val="22"/>
                <w:szCs w:val="22"/>
              </w:rPr>
            </w:pPr>
          </w:p>
        </w:tc>
      </w:tr>
      <w:tr w:rsidR="00EF6A4D" w:rsidRPr="00EF6A4D" w:rsidTr="00EF6A4D">
        <w:trPr>
          <w:trHeight w:val="312"/>
        </w:trPr>
        <w:tc>
          <w:tcPr>
            <w:tcW w:w="283" w:type="pct"/>
            <w:vMerge/>
            <w:tcBorders>
              <w:top w:val="nil"/>
              <w:left w:val="nil"/>
              <w:bottom w:val="single" w:sz="4" w:space="0" w:color="D4D4D4"/>
              <w:right w:val="single" w:sz="4" w:space="0" w:color="D4D4D4"/>
            </w:tcBorders>
            <w:vAlign w:val="center"/>
            <w:hideMark/>
          </w:tcPr>
          <w:p w:rsidR="00EF6A4D" w:rsidRPr="00EF6A4D" w:rsidRDefault="00EF6A4D" w:rsidP="00EF6A4D">
            <w:pPr>
              <w:jc w:val="left"/>
              <w:rPr>
                <w:rFonts w:ascii="宋体" w:hAnsi="宋体" w:cs="宋体"/>
                <w:color w:val="000000"/>
                <w:kern w:val="0"/>
                <w:sz w:val="22"/>
                <w:szCs w:val="22"/>
              </w:rPr>
            </w:pPr>
          </w:p>
        </w:tc>
        <w:tc>
          <w:tcPr>
            <w:tcW w:w="1139" w:type="pct"/>
            <w:vMerge/>
            <w:tcBorders>
              <w:top w:val="nil"/>
              <w:left w:val="nil"/>
              <w:bottom w:val="single" w:sz="4" w:space="0" w:color="D4D4D4"/>
              <w:right w:val="single" w:sz="4" w:space="0" w:color="D4D4D4"/>
            </w:tcBorders>
            <w:vAlign w:val="center"/>
            <w:hideMark/>
          </w:tcPr>
          <w:p w:rsidR="00EF6A4D" w:rsidRPr="00EF6A4D" w:rsidRDefault="00EF6A4D" w:rsidP="00EF6A4D">
            <w:pPr>
              <w:jc w:val="left"/>
              <w:rPr>
                <w:rFonts w:ascii="宋体" w:hAnsi="宋体" w:cs="宋体"/>
                <w:color w:val="000000"/>
                <w:kern w:val="0"/>
                <w:sz w:val="22"/>
                <w:szCs w:val="22"/>
              </w:rPr>
            </w:pPr>
          </w:p>
        </w:tc>
        <w:tc>
          <w:tcPr>
            <w:tcW w:w="513" w:type="pct"/>
            <w:vMerge/>
            <w:tcBorders>
              <w:top w:val="nil"/>
              <w:left w:val="nil"/>
              <w:bottom w:val="single" w:sz="4" w:space="0" w:color="D4D4D4"/>
              <w:right w:val="single" w:sz="4" w:space="0" w:color="D4D4D4"/>
            </w:tcBorders>
            <w:vAlign w:val="center"/>
            <w:hideMark/>
          </w:tcPr>
          <w:p w:rsidR="00EF6A4D" w:rsidRPr="00EF6A4D" w:rsidRDefault="00EF6A4D" w:rsidP="00EF6A4D">
            <w:pPr>
              <w:jc w:val="left"/>
              <w:rPr>
                <w:rFonts w:ascii="宋体" w:hAnsi="宋体" w:cs="宋体"/>
                <w:color w:val="000000"/>
                <w:kern w:val="0"/>
                <w:sz w:val="22"/>
                <w:szCs w:val="22"/>
              </w:rPr>
            </w:pPr>
          </w:p>
        </w:tc>
        <w:tc>
          <w:tcPr>
            <w:tcW w:w="513" w:type="pct"/>
            <w:vMerge/>
            <w:tcBorders>
              <w:top w:val="nil"/>
              <w:left w:val="nil"/>
              <w:bottom w:val="single" w:sz="4" w:space="0" w:color="D4D4D4"/>
              <w:right w:val="single" w:sz="4" w:space="0" w:color="D4D4D4"/>
            </w:tcBorders>
            <w:vAlign w:val="center"/>
            <w:hideMark/>
          </w:tcPr>
          <w:p w:rsidR="00EF6A4D" w:rsidRPr="00EF6A4D" w:rsidRDefault="00EF6A4D" w:rsidP="00EF6A4D">
            <w:pPr>
              <w:jc w:val="left"/>
              <w:rPr>
                <w:rFonts w:ascii="宋体" w:hAnsi="宋体" w:cs="宋体"/>
                <w:color w:val="000000"/>
                <w:kern w:val="0"/>
                <w:sz w:val="22"/>
                <w:szCs w:val="22"/>
              </w:rPr>
            </w:pPr>
          </w:p>
        </w:tc>
        <w:tc>
          <w:tcPr>
            <w:tcW w:w="511" w:type="pct"/>
            <w:vMerge/>
            <w:tcBorders>
              <w:top w:val="nil"/>
              <w:left w:val="nil"/>
              <w:bottom w:val="single" w:sz="4" w:space="0" w:color="D4D4D4"/>
              <w:right w:val="single" w:sz="4" w:space="0" w:color="D4D4D4"/>
            </w:tcBorders>
            <w:vAlign w:val="center"/>
            <w:hideMark/>
          </w:tcPr>
          <w:p w:rsidR="00EF6A4D" w:rsidRPr="00EF6A4D" w:rsidRDefault="00EF6A4D" w:rsidP="00EF6A4D">
            <w:pPr>
              <w:jc w:val="left"/>
              <w:rPr>
                <w:rFonts w:ascii="宋体" w:hAnsi="宋体" w:cs="宋体"/>
                <w:color w:val="000000"/>
                <w:kern w:val="0"/>
                <w:sz w:val="22"/>
                <w:szCs w:val="22"/>
              </w:rPr>
            </w:pPr>
          </w:p>
        </w:tc>
        <w:tc>
          <w:tcPr>
            <w:tcW w:w="511" w:type="pct"/>
            <w:vMerge/>
            <w:tcBorders>
              <w:top w:val="nil"/>
              <w:left w:val="nil"/>
              <w:bottom w:val="single" w:sz="4" w:space="0" w:color="D4D4D4"/>
              <w:right w:val="single" w:sz="4" w:space="0" w:color="D4D4D4"/>
            </w:tcBorders>
            <w:vAlign w:val="center"/>
            <w:hideMark/>
          </w:tcPr>
          <w:p w:rsidR="00EF6A4D" w:rsidRPr="00EF6A4D" w:rsidRDefault="00EF6A4D" w:rsidP="00EF6A4D">
            <w:pPr>
              <w:jc w:val="left"/>
              <w:rPr>
                <w:rFonts w:ascii="宋体" w:hAnsi="宋体" w:cs="宋体"/>
                <w:color w:val="000000"/>
                <w:kern w:val="0"/>
                <w:sz w:val="22"/>
                <w:szCs w:val="22"/>
              </w:rPr>
            </w:pPr>
          </w:p>
        </w:tc>
        <w:tc>
          <w:tcPr>
            <w:tcW w:w="511" w:type="pct"/>
            <w:vMerge/>
            <w:tcBorders>
              <w:top w:val="nil"/>
              <w:left w:val="nil"/>
              <w:bottom w:val="single" w:sz="4" w:space="0" w:color="D4D4D4"/>
              <w:right w:val="single" w:sz="4" w:space="0" w:color="D4D4D4"/>
            </w:tcBorders>
            <w:vAlign w:val="center"/>
            <w:hideMark/>
          </w:tcPr>
          <w:p w:rsidR="00EF6A4D" w:rsidRPr="00EF6A4D" w:rsidRDefault="00EF6A4D" w:rsidP="00EF6A4D">
            <w:pPr>
              <w:jc w:val="left"/>
              <w:rPr>
                <w:rFonts w:ascii="宋体" w:hAnsi="宋体" w:cs="宋体"/>
                <w:color w:val="000000"/>
                <w:kern w:val="0"/>
                <w:sz w:val="22"/>
                <w:szCs w:val="22"/>
              </w:rPr>
            </w:pPr>
          </w:p>
        </w:tc>
        <w:tc>
          <w:tcPr>
            <w:tcW w:w="511" w:type="pct"/>
            <w:vMerge/>
            <w:tcBorders>
              <w:top w:val="nil"/>
              <w:left w:val="nil"/>
              <w:bottom w:val="single" w:sz="4" w:space="0" w:color="D4D4D4"/>
              <w:right w:val="single" w:sz="4" w:space="0" w:color="D4D4D4"/>
            </w:tcBorders>
            <w:vAlign w:val="center"/>
            <w:hideMark/>
          </w:tcPr>
          <w:p w:rsidR="00EF6A4D" w:rsidRPr="00EF6A4D" w:rsidRDefault="00EF6A4D" w:rsidP="00EF6A4D">
            <w:pPr>
              <w:jc w:val="left"/>
              <w:rPr>
                <w:rFonts w:ascii="宋体" w:hAnsi="宋体" w:cs="宋体"/>
                <w:color w:val="000000"/>
                <w:kern w:val="0"/>
                <w:sz w:val="22"/>
                <w:szCs w:val="22"/>
              </w:rPr>
            </w:pPr>
          </w:p>
        </w:tc>
        <w:tc>
          <w:tcPr>
            <w:tcW w:w="511" w:type="pct"/>
            <w:vMerge/>
            <w:tcBorders>
              <w:top w:val="nil"/>
              <w:left w:val="nil"/>
              <w:bottom w:val="single" w:sz="4" w:space="0" w:color="D4D4D4"/>
              <w:right w:val="single" w:sz="4" w:space="0" w:color="D4D4D4"/>
            </w:tcBorders>
            <w:vAlign w:val="center"/>
            <w:hideMark/>
          </w:tcPr>
          <w:p w:rsidR="00EF6A4D" w:rsidRPr="00EF6A4D" w:rsidRDefault="00EF6A4D" w:rsidP="00EF6A4D">
            <w:pPr>
              <w:jc w:val="left"/>
              <w:rPr>
                <w:rFonts w:ascii="宋体" w:hAnsi="宋体" w:cs="宋体"/>
                <w:color w:val="000000"/>
                <w:kern w:val="0"/>
                <w:sz w:val="22"/>
                <w:szCs w:val="22"/>
              </w:rPr>
            </w:pPr>
          </w:p>
        </w:tc>
      </w:tr>
      <w:tr w:rsidR="00EF6A4D" w:rsidRPr="00EF6A4D" w:rsidTr="00EF6A4D">
        <w:trPr>
          <w:trHeight w:val="300"/>
        </w:trPr>
        <w:tc>
          <w:tcPr>
            <w:tcW w:w="1422" w:type="pct"/>
            <w:gridSpan w:val="2"/>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栏次</w:t>
            </w:r>
          </w:p>
        </w:tc>
        <w:tc>
          <w:tcPr>
            <w:tcW w:w="513" w:type="pct"/>
            <w:tcBorders>
              <w:top w:val="nil"/>
              <w:left w:val="nil"/>
              <w:bottom w:val="single" w:sz="4" w:space="0" w:color="D4D4D4"/>
              <w:right w:val="single" w:sz="4" w:space="0" w:color="D4D4D4"/>
            </w:tcBorders>
            <w:shd w:val="clear" w:color="auto" w:fill="F1F1F1"/>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1</w:t>
            </w:r>
          </w:p>
        </w:tc>
        <w:tc>
          <w:tcPr>
            <w:tcW w:w="513" w:type="pct"/>
            <w:tcBorders>
              <w:top w:val="nil"/>
              <w:left w:val="nil"/>
              <w:bottom w:val="single" w:sz="4" w:space="0" w:color="D4D4D4"/>
              <w:right w:val="single" w:sz="4" w:space="0" w:color="D4D4D4"/>
            </w:tcBorders>
            <w:shd w:val="clear" w:color="auto" w:fill="F1F1F1"/>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2</w:t>
            </w:r>
          </w:p>
        </w:tc>
        <w:tc>
          <w:tcPr>
            <w:tcW w:w="511" w:type="pct"/>
            <w:tcBorders>
              <w:top w:val="nil"/>
              <w:left w:val="nil"/>
              <w:bottom w:val="single" w:sz="4" w:space="0" w:color="D4D4D4"/>
              <w:right w:val="single" w:sz="4" w:space="0" w:color="D4D4D4"/>
            </w:tcBorders>
            <w:shd w:val="clear" w:color="auto" w:fill="F1F1F1"/>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3</w:t>
            </w:r>
          </w:p>
        </w:tc>
        <w:tc>
          <w:tcPr>
            <w:tcW w:w="511" w:type="pct"/>
            <w:tcBorders>
              <w:top w:val="nil"/>
              <w:left w:val="nil"/>
              <w:bottom w:val="single" w:sz="4" w:space="0" w:color="D4D4D4"/>
              <w:right w:val="single" w:sz="4" w:space="0" w:color="D4D4D4"/>
            </w:tcBorders>
            <w:shd w:val="clear" w:color="auto" w:fill="F1F1F1"/>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4</w:t>
            </w:r>
          </w:p>
        </w:tc>
        <w:tc>
          <w:tcPr>
            <w:tcW w:w="511" w:type="pct"/>
            <w:tcBorders>
              <w:top w:val="nil"/>
              <w:left w:val="nil"/>
              <w:bottom w:val="single" w:sz="4" w:space="0" w:color="D4D4D4"/>
              <w:right w:val="single" w:sz="4" w:space="0" w:color="D4D4D4"/>
            </w:tcBorders>
            <w:shd w:val="clear" w:color="auto" w:fill="F1F1F1"/>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5</w:t>
            </w:r>
          </w:p>
        </w:tc>
        <w:tc>
          <w:tcPr>
            <w:tcW w:w="511" w:type="pct"/>
            <w:tcBorders>
              <w:top w:val="nil"/>
              <w:left w:val="nil"/>
              <w:bottom w:val="single" w:sz="4" w:space="0" w:color="D4D4D4"/>
              <w:right w:val="single" w:sz="4" w:space="0" w:color="D4D4D4"/>
            </w:tcBorders>
            <w:shd w:val="clear" w:color="auto" w:fill="F1F1F1"/>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6</w:t>
            </w:r>
          </w:p>
        </w:tc>
        <w:tc>
          <w:tcPr>
            <w:tcW w:w="511" w:type="pct"/>
            <w:tcBorders>
              <w:top w:val="nil"/>
              <w:left w:val="nil"/>
              <w:bottom w:val="single" w:sz="4" w:space="0" w:color="D4D4D4"/>
              <w:right w:val="single" w:sz="4" w:space="0" w:color="D4D4D4"/>
            </w:tcBorders>
            <w:shd w:val="clear" w:color="auto" w:fill="F1F1F1"/>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7</w:t>
            </w:r>
          </w:p>
        </w:tc>
      </w:tr>
      <w:tr w:rsidR="00EF6A4D" w:rsidRPr="00EF6A4D" w:rsidTr="00EF6A4D">
        <w:trPr>
          <w:trHeight w:val="300"/>
        </w:trPr>
        <w:tc>
          <w:tcPr>
            <w:tcW w:w="1422" w:type="pct"/>
            <w:gridSpan w:val="2"/>
            <w:tcBorders>
              <w:top w:val="nil"/>
              <w:left w:val="nil"/>
              <w:bottom w:val="single" w:sz="4" w:space="0" w:color="D4D4D4"/>
              <w:right w:val="single" w:sz="4" w:space="0" w:color="D4D4D4"/>
            </w:tcBorders>
            <w:shd w:val="clear" w:color="auto" w:fill="F1F1F1"/>
            <w:noWrap/>
            <w:vAlign w:val="center"/>
            <w:hideMark/>
          </w:tcPr>
          <w:p w:rsidR="00EF6A4D" w:rsidRPr="00EF6A4D" w:rsidRDefault="00EF6A4D" w:rsidP="00EF6A4D">
            <w:pPr>
              <w:jc w:val="center"/>
              <w:rPr>
                <w:rFonts w:ascii="宋体" w:hAnsi="宋体" w:cs="宋体"/>
                <w:color w:val="000000"/>
                <w:kern w:val="0"/>
                <w:sz w:val="22"/>
                <w:szCs w:val="22"/>
              </w:rPr>
            </w:pPr>
            <w:r w:rsidRPr="00EF6A4D">
              <w:rPr>
                <w:rFonts w:ascii="宋体" w:hAnsi="宋体" w:cs="宋体" w:hint="eastAsia"/>
                <w:color w:val="000000"/>
                <w:kern w:val="0"/>
                <w:sz w:val="22"/>
                <w:szCs w:val="22"/>
              </w:rPr>
              <w:t>合计</w:t>
            </w:r>
          </w:p>
        </w:tc>
        <w:tc>
          <w:tcPr>
            <w:tcW w:w="513"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b/>
                <w:bCs/>
                <w:color w:val="000000"/>
                <w:kern w:val="0"/>
                <w:sz w:val="22"/>
                <w:szCs w:val="22"/>
              </w:rPr>
            </w:pPr>
            <w:r w:rsidRPr="00EF6A4D">
              <w:rPr>
                <w:rFonts w:ascii="宋体" w:hAnsi="宋体" w:cs="宋体" w:hint="eastAsia"/>
                <w:b/>
                <w:bCs/>
                <w:color w:val="000000"/>
                <w:kern w:val="0"/>
                <w:sz w:val="22"/>
                <w:szCs w:val="22"/>
              </w:rPr>
              <w:t>2,668,792.65</w:t>
            </w:r>
          </w:p>
        </w:tc>
        <w:tc>
          <w:tcPr>
            <w:tcW w:w="513"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b/>
                <w:bCs/>
                <w:color w:val="000000"/>
                <w:kern w:val="0"/>
                <w:sz w:val="22"/>
                <w:szCs w:val="22"/>
              </w:rPr>
            </w:pPr>
            <w:r w:rsidRPr="00EF6A4D">
              <w:rPr>
                <w:rFonts w:ascii="宋体" w:hAnsi="宋体" w:cs="宋体" w:hint="eastAsia"/>
                <w:b/>
                <w:bCs/>
                <w:color w:val="000000"/>
                <w:kern w:val="0"/>
                <w:sz w:val="22"/>
                <w:szCs w:val="22"/>
              </w:rPr>
              <w:t>2,668,792.65</w:t>
            </w:r>
          </w:p>
        </w:tc>
        <w:tc>
          <w:tcPr>
            <w:tcW w:w="511"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b/>
                <w:bCs/>
                <w:color w:val="000000"/>
                <w:kern w:val="0"/>
                <w:sz w:val="22"/>
                <w:szCs w:val="22"/>
              </w:rPr>
            </w:pPr>
            <w:r w:rsidRPr="00EF6A4D">
              <w:rPr>
                <w:rFonts w:ascii="宋体" w:hAnsi="宋体" w:cs="宋体" w:hint="eastAsia"/>
                <w:b/>
                <w:bCs/>
                <w:color w:val="000000"/>
                <w:kern w:val="0"/>
                <w:sz w:val="22"/>
                <w:szCs w:val="22"/>
              </w:rPr>
              <w:t>0.00</w:t>
            </w:r>
          </w:p>
        </w:tc>
        <w:tc>
          <w:tcPr>
            <w:tcW w:w="511"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b/>
                <w:bCs/>
                <w:color w:val="000000"/>
                <w:kern w:val="0"/>
                <w:sz w:val="22"/>
                <w:szCs w:val="22"/>
              </w:rPr>
            </w:pPr>
            <w:r w:rsidRPr="00EF6A4D">
              <w:rPr>
                <w:rFonts w:ascii="宋体" w:hAnsi="宋体" w:cs="宋体" w:hint="eastAsia"/>
                <w:b/>
                <w:bCs/>
                <w:color w:val="000000"/>
                <w:kern w:val="0"/>
                <w:sz w:val="22"/>
                <w:szCs w:val="22"/>
              </w:rPr>
              <w:t>0.00</w:t>
            </w:r>
          </w:p>
        </w:tc>
        <w:tc>
          <w:tcPr>
            <w:tcW w:w="511"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b/>
                <w:bCs/>
                <w:color w:val="000000"/>
                <w:kern w:val="0"/>
                <w:sz w:val="22"/>
                <w:szCs w:val="22"/>
              </w:rPr>
            </w:pPr>
            <w:r w:rsidRPr="00EF6A4D">
              <w:rPr>
                <w:rFonts w:ascii="宋体" w:hAnsi="宋体" w:cs="宋体" w:hint="eastAsia"/>
                <w:b/>
                <w:bCs/>
                <w:color w:val="000000"/>
                <w:kern w:val="0"/>
                <w:sz w:val="22"/>
                <w:szCs w:val="22"/>
              </w:rPr>
              <w:t>0.00</w:t>
            </w:r>
          </w:p>
        </w:tc>
        <w:tc>
          <w:tcPr>
            <w:tcW w:w="511"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b/>
                <w:bCs/>
                <w:color w:val="000000"/>
                <w:kern w:val="0"/>
                <w:sz w:val="22"/>
                <w:szCs w:val="22"/>
              </w:rPr>
            </w:pPr>
            <w:r w:rsidRPr="00EF6A4D">
              <w:rPr>
                <w:rFonts w:ascii="宋体" w:hAnsi="宋体" w:cs="宋体" w:hint="eastAsia"/>
                <w:b/>
                <w:bCs/>
                <w:color w:val="000000"/>
                <w:kern w:val="0"/>
                <w:sz w:val="22"/>
                <w:szCs w:val="22"/>
              </w:rPr>
              <w:t>0.00</w:t>
            </w:r>
          </w:p>
        </w:tc>
        <w:tc>
          <w:tcPr>
            <w:tcW w:w="511"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b/>
                <w:bCs/>
                <w:color w:val="000000"/>
                <w:kern w:val="0"/>
                <w:sz w:val="22"/>
                <w:szCs w:val="22"/>
              </w:rPr>
            </w:pPr>
            <w:r w:rsidRPr="00EF6A4D">
              <w:rPr>
                <w:rFonts w:ascii="宋体" w:hAnsi="宋体" w:cs="宋体" w:hint="eastAsia"/>
                <w:b/>
                <w:bCs/>
                <w:color w:val="000000"/>
                <w:kern w:val="0"/>
                <w:sz w:val="22"/>
                <w:szCs w:val="22"/>
              </w:rPr>
              <w:t>0.00</w:t>
            </w:r>
          </w:p>
        </w:tc>
      </w:tr>
      <w:tr w:rsidR="00EF6A4D" w:rsidRPr="00EF6A4D" w:rsidTr="00EF6A4D">
        <w:trPr>
          <w:trHeight w:val="300"/>
        </w:trPr>
        <w:tc>
          <w:tcPr>
            <w:tcW w:w="283"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left"/>
              <w:rPr>
                <w:rFonts w:ascii="宋体" w:hAnsi="宋体" w:cs="宋体"/>
                <w:color w:val="000000"/>
                <w:kern w:val="0"/>
                <w:sz w:val="22"/>
                <w:szCs w:val="22"/>
              </w:rPr>
            </w:pPr>
            <w:r w:rsidRPr="00EF6A4D">
              <w:rPr>
                <w:rFonts w:ascii="宋体" w:hAnsi="宋体" w:cs="宋体" w:hint="eastAsia"/>
                <w:color w:val="000000"/>
                <w:kern w:val="0"/>
                <w:sz w:val="22"/>
                <w:szCs w:val="22"/>
              </w:rPr>
              <w:t>2080505</w:t>
            </w:r>
          </w:p>
        </w:tc>
        <w:tc>
          <w:tcPr>
            <w:tcW w:w="1139"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left"/>
              <w:rPr>
                <w:rFonts w:ascii="宋体" w:hAnsi="宋体" w:cs="宋体"/>
                <w:color w:val="000000"/>
                <w:kern w:val="0"/>
                <w:sz w:val="22"/>
                <w:szCs w:val="22"/>
              </w:rPr>
            </w:pPr>
            <w:r w:rsidRPr="00EF6A4D">
              <w:rPr>
                <w:rFonts w:ascii="宋体" w:hAnsi="宋体" w:cs="宋体" w:hint="eastAsia"/>
                <w:color w:val="000000"/>
                <w:kern w:val="0"/>
                <w:sz w:val="22"/>
                <w:szCs w:val="22"/>
              </w:rPr>
              <w:t>机关事业单位基本养老保险缴费支出</w:t>
            </w:r>
          </w:p>
        </w:tc>
        <w:tc>
          <w:tcPr>
            <w:tcW w:w="513"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r w:rsidRPr="00EF6A4D">
              <w:rPr>
                <w:rFonts w:ascii="宋体" w:hAnsi="宋体" w:cs="宋体" w:hint="eastAsia"/>
                <w:color w:val="000000"/>
                <w:kern w:val="0"/>
                <w:sz w:val="22"/>
                <w:szCs w:val="22"/>
              </w:rPr>
              <w:t>231,067.68</w:t>
            </w:r>
          </w:p>
        </w:tc>
        <w:tc>
          <w:tcPr>
            <w:tcW w:w="513"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r w:rsidRPr="00EF6A4D">
              <w:rPr>
                <w:rFonts w:ascii="宋体" w:hAnsi="宋体" w:cs="宋体" w:hint="eastAsia"/>
                <w:color w:val="000000"/>
                <w:kern w:val="0"/>
                <w:sz w:val="22"/>
                <w:szCs w:val="22"/>
              </w:rPr>
              <w:t>231,067.68</w:t>
            </w:r>
          </w:p>
        </w:tc>
        <w:tc>
          <w:tcPr>
            <w:tcW w:w="511"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r w:rsidRPr="00EF6A4D">
              <w:rPr>
                <w:rFonts w:ascii="宋体" w:hAnsi="宋体" w:cs="宋体" w:hint="eastAsia"/>
                <w:color w:val="000000"/>
                <w:kern w:val="0"/>
                <w:sz w:val="22"/>
                <w:szCs w:val="22"/>
              </w:rPr>
              <w:t>0.00</w:t>
            </w:r>
          </w:p>
        </w:tc>
        <w:tc>
          <w:tcPr>
            <w:tcW w:w="511"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r w:rsidRPr="00EF6A4D">
              <w:rPr>
                <w:rFonts w:ascii="宋体" w:hAnsi="宋体" w:cs="宋体" w:hint="eastAsia"/>
                <w:color w:val="000000"/>
                <w:kern w:val="0"/>
                <w:sz w:val="22"/>
                <w:szCs w:val="22"/>
              </w:rPr>
              <w:t>0.00</w:t>
            </w:r>
          </w:p>
        </w:tc>
        <w:tc>
          <w:tcPr>
            <w:tcW w:w="511"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r w:rsidRPr="00EF6A4D">
              <w:rPr>
                <w:rFonts w:ascii="宋体" w:hAnsi="宋体" w:cs="宋体" w:hint="eastAsia"/>
                <w:color w:val="000000"/>
                <w:kern w:val="0"/>
                <w:sz w:val="22"/>
                <w:szCs w:val="22"/>
              </w:rPr>
              <w:t>0.00</w:t>
            </w:r>
          </w:p>
        </w:tc>
        <w:tc>
          <w:tcPr>
            <w:tcW w:w="511"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r w:rsidRPr="00EF6A4D">
              <w:rPr>
                <w:rFonts w:ascii="宋体" w:hAnsi="宋体" w:cs="宋体" w:hint="eastAsia"/>
                <w:color w:val="000000"/>
                <w:kern w:val="0"/>
                <w:sz w:val="22"/>
                <w:szCs w:val="22"/>
              </w:rPr>
              <w:t>0.00</w:t>
            </w:r>
          </w:p>
        </w:tc>
        <w:tc>
          <w:tcPr>
            <w:tcW w:w="511"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r w:rsidRPr="00EF6A4D">
              <w:rPr>
                <w:rFonts w:ascii="宋体" w:hAnsi="宋体" w:cs="宋体" w:hint="eastAsia"/>
                <w:color w:val="000000"/>
                <w:kern w:val="0"/>
                <w:sz w:val="22"/>
                <w:szCs w:val="22"/>
              </w:rPr>
              <w:t>0.00</w:t>
            </w:r>
          </w:p>
        </w:tc>
      </w:tr>
      <w:tr w:rsidR="00EF6A4D" w:rsidRPr="00EF6A4D" w:rsidTr="00EF6A4D">
        <w:trPr>
          <w:trHeight w:val="300"/>
        </w:trPr>
        <w:tc>
          <w:tcPr>
            <w:tcW w:w="283"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left"/>
              <w:rPr>
                <w:rFonts w:ascii="宋体" w:hAnsi="宋体" w:cs="宋体"/>
                <w:color w:val="000000"/>
                <w:kern w:val="0"/>
                <w:sz w:val="22"/>
                <w:szCs w:val="22"/>
              </w:rPr>
            </w:pPr>
            <w:r w:rsidRPr="00EF6A4D">
              <w:rPr>
                <w:rFonts w:ascii="宋体" w:hAnsi="宋体" w:cs="宋体" w:hint="eastAsia"/>
                <w:color w:val="000000"/>
                <w:kern w:val="0"/>
                <w:sz w:val="22"/>
                <w:szCs w:val="22"/>
              </w:rPr>
              <w:t>2210201</w:t>
            </w:r>
          </w:p>
        </w:tc>
        <w:tc>
          <w:tcPr>
            <w:tcW w:w="1139"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left"/>
              <w:rPr>
                <w:rFonts w:ascii="宋体" w:hAnsi="宋体" w:cs="宋体"/>
                <w:color w:val="000000"/>
                <w:kern w:val="0"/>
                <w:sz w:val="22"/>
                <w:szCs w:val="22"/>
              </w:rPr>
            </w:pPr>
            <w:r w:rsidRPr="00EF6A4D">
              <w:rPr>
                <w:rFonts w:ascii="宋体" w:hAnsi="宋体" w:cs="宋体" w:hint="eastAsia"/>
                <w:color w:val="000000"/>
                <w:kern w:val="0"/>
                <w:sz w:val="22"/>
                <w:szCs w:val="22"/>
              </w:rPr>
              <w:t>住房公积金</w:t>
            </w:r>
          </w:p>
        </w:tc>
        <w:tc>
          <w:tcPr>
            <w:tcW w:w="513"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r w:rsidRPr="00EF6A4D">
              <w:rPr>
                <w:rFonts w:ascii="宋体" w:hAnsi="宋体" w:cs="宋体" w:hint="eastAsia"/>
                <w:color w:val="000000"/>
                <w:kern w:val="0"/>
                <w:sz w:val="22"/>
                <w:szCs w:val="22"/>
              </w:rPr>
              <w:t>177,750.00</w:t>
            </w:r>
          </w:p>
        </w:tc>
        <w:tc>
          <w:tcPr>
            <w:tcW w:w="513"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r w:rsidRPr="00EF6A4D">
              <w:rPr>
                <w:rFonts w:ascii="宋体" w:hAnsi="宋体" w:cs="宋体" w:hint="eastAsia"/>
                <w:color w:val="000000"/>
                <w:kern w:val="0"/>
                <w:sz w:val="22"/>
                <w:szCs w:val="22"/>
              </w:rPr>
              <w:t>177,750.00</w:t>
            </w:r>
          </w:p>
        </w:tc>
        <w:tc>
          <w:tcPr>
            <w:tcW w:w="511"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r w:rsidRPr="00EF6A4D">
              <w:rPr>
                <w:rFonts w:ascii="宋体" w:hAnsi="宋体" w:cs="宋体" w:hint="eastAsia"/>
                <w:color w:val="000000"/>
                <w:kern w:val="0"/>
                <w:sz w:val="22"/>
                <w:szCs w:val="22"/>
              </w:rPr>
              <w:t>0.00</w:t>
            </w:r>
          </w:p>
        </w:tc>
        <w:tc>
          <w:tcPr>
            <w:tcW w:w="511"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r w:rsidRPr="00EF6A4D">
              <w:rPr>
                <w:rFonts w:ascii="宋体" w:hAnsi="宋体" w:cs="宋体" w:hint="eastAsia"/>
                <w:color w:val="000000"/>
                <w:kern w:val="0"/>
                <w:sz w:val="22"/>
                <w:szCs w:val="22"/>
              </w:rPr>
              <w:t>0.00</w:t>
            </w:r>
          </w:p>
        </w:tc>
        <w:tc>
          <w:tcPr>
            <w:tcW w:w="511"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r w:rsidRPr="00EF6A4D">
              <w:rPr>
                <w:rFonts w:ascii="宋体" w:hAnsi="宋体" w:cs="宋体" w:hint="eastAsia"/>
                <w:color w:val="000000"/>
                <w:kern w:val="0"/>
                <w:sz w:val="22"/>
                <w:szCs w:val="22"/>
              </w:rPr>
              <w:t>0.00</w:t>
            </w:r>
          </w:p>
        </w:tc>
        <w:tc>
          <w:tcPr>
            <w:tcW w:w="511"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r w:rsidRPr="00EF6A4D">
              <w:rPr>
                <w:rFonts w:ascii="宋体" w:hAnsi="宋体" w:cs="宋体" w:hint="eastAsia"/>
                <w:color w:val="000000"/>
                <w:kern w:val="0"/>
                <w:sz w:val="22"/>
                <w:szCs w:val="22"/>
              </w:rPr>
              <w:t>0.00</w:t>
            </w:r>
          </w:p>
        </w:tc>
        <w:tc>
          <w:tcPr>
            <w:tcW w:w="511"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r w:rsidRPr="00EF6A4D">
              <w:rPr>
                <w:rFonts w:ascii="宋体" w:hAnsi="宋体" w:cs="宋体" w:hint="eastAsia"/>
                <w:color w:val="000000"/>
                <w:kern w:val="0"/>
                <w:sz w:val="22"/>
                <w:szCs w:val="22"/>
              </w:rPr>
              <w:t>0.00</w:t>
            </w:r>
          </w:p>
        </w:tc>
      </w:tr>
      <w:tr w:rsidR="00EF6A4D" w:rsidRPr="00EF6A4D" w:rsidTr="00EF6A4D">
        <w:trPr>
          <w:trHeight w:val="300"/>
        </w:trPr>
        <w:tc>
          <w:tcPr>
            <w:tcW w:w="283"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left"/>
              <w:rPr>
                <w:rFonts w:ascii="宋体" w:hAnsi="宋体" w:cs="宋体"/>
                <w:color w:val="000000"/>
                <w:kern w:val="0"/>
                <w:sz w:val="22"/>
                <w:szCs w:val="22"/>
              </w:rPr>
            </w:pPr>
            <w:r w:rsidRPr="00EF6A4D">
              <w:rPr>
                <w:rFonts w:ascii="宋体" w:hAnsi="宋体" w:cs="宋体" w:hint="eastAsia"/>
                <w:color w:val="000000"/>
                <w:kern w:val="0"/>
                <w:sz w:val="22"/>
                <w:szCs w:val="22"/>
              </w:rPr>
              <w:t>2130599</w:t>
            </w:r>
          </w:p>
        </w:tc>
        <w:tc>
          <w:tcPr>
            <w:tcW w:w="1139"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left"/>
              <w:rPr>
                <w:rFonts w:ascii="宋体" w:hAnsi="宋体" w:cs="宋体"/>
                <w:color w:val="000000"/>
                <w:kern w:val="0"/>
                <w:sz w:val="22"/>
                <w:szCs w:val="22"/>
              </w:rPr>
            </w:pPr>
            <w:r w:rsidRPr="00EF6A4D">
              <w:rPr>
                <w:rFonts w:ascii="宋体" w:hAnsi="宋体" w:cs="宋体" w:hint="eastAsia"/>
                <w:color w:val="000000"/>
                <w:kern w:val="0"/>
                <w:sz w:val="22"/>
                <w:szCs w:val="22"/>
              </w:rPr>
              <w:t>其他巩固脱贫攻坚成果衔接乡村振兴支出</w:t>
            </w:r>
          </w:p>
        </w:tc>
        <w:tc>
          <w:tcPr>
            <w:tcW w:w="513"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r w:rsidRPr="00EF6A4D">
              <w:rPr>
                <w:rFonts w:ascii="宋体" w:hAnsi="宋体" w:cs="宋体" w:hint="eastAsia"/>
                <w:color w:val="000000"/>
                <w:kern w:val="0"/>
                <w:sz w:val="22"/>
                <w:szCs w:val="22"/>
              </w:rPr>
              <w:t>42,100.00</w:t>
            </w:r>
          </w:p>
        </w:tc>
        <w:tc>
          <w:tcPr>
            <w:tcW w:w="513"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r w:rsidRPr="00EF6A4D">
              <w:rPr>
                <w:rFonts w:ascii="宋体" w:hAnsi="宋体" w:cs="宋体" w:hint="eastAsia"/>
                <w:color w:val="000000"/>
                <w:kern w:val="0"/>
                <w:sz w:val="22"/>
                <w:szCs w:val="22"/>
              </w:rPr>
              <w:t>42,100.00</w:t>
            </w:r>
          </w:p>
        </w:tc>
        <w:tc>
          <w:tcPr>
            <w:tcW w:w="511"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r w:rsidRPr="00EF6A4D">
              <w:rPr>
                <w:rFonts w:ascii="宋体" w:hAnsi="宋体" w:cs="宋体" w:hint="eastAsia"/>
                <w:color w:val="000000"/>
                <w:kern w:val="0"/>
                <w:sz w:val="22"/>
                <w:szCs w:val="22"/>
              </w:rPr>
              <w:t>0.00</w:t>
            </w:r>
          </w:p>
        </w:tc>
        <w:tc>
          <w:tcPr>
            <w:tcW w:w="511"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r w:rsidRPr="00EF6A4D">
              <w:rPr>
                <w:rFonts w:ascii="宋体" w:hAnsi="宋体" w:cs="宋体" w:hint="eastAsia"/>
                <w:color w:val="000000"/>
                <w:kern w:val="0"/>
                <w:sz w:val="22"/>
                <w:szCs w:val="22"/>
              </w:rPr>
              <w:t>0.00</w:t>
            </w:r>
          </w:p>
        </w:tc>
        <w:tc>
          <w:tcPr>
            <w:tcW w:w="511"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r w:rsidRPr="00EF6A4D">
              <w:rPr>
                <w:rFonts w:ascii="宋体" w:hAnsi="宋体" w:cs="宋体" w:hint="eastAsia"/>
                <w:color w:val="000000"/>
                <w:kern w:val="0"/>
                <w:sz w:val="22"/>
                <w:szCs w:val="22"/>
              </w:rPr>
              <w:t>0.00</w:t>
            </w:r>
          </w:p>
        </w:tc>
        <w:tc>
          <w:tcPr>
            <w:tcW w:w="511"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r w:rsidRPr="00EF6A4D">
              <w:rPr>
                <w:rFonts w:ascii="宋体" w:hAnsi="宋体" w:cs="宋体" w:hint="eastAsia"/>
                <w:color w:val="000000"/>
                <w:kern w:val="0"/>
                <w:sz w:val="22"/>
                <w:szCs w:val="22"/>
              </w:rPr>
              <w:t>0.00</w:t>
            </w:r>
          </w:p>
        </w:tc>
        <w:tc>
          <w:tcPr>
            <w:tcW w:w="511"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r w:rsidRPr="00EF6A4D">
              <w:rPr>
                <w:rFonts w:ascii="宋体" w:hAnsi="宋体" w:cs="宋体" w:hint="eastAsia"/>
                <w:color w:val="000000"/>
                <w:kern w:val="0"/>
                <w:sz w:val="22"/>
                <w:szCs w:val="22"/>
              </w:rPr>
              <w:t>0.00</w:t>
            </w:r>
          </w:p>
        </w:tc>
      </w:tr>
      <w:tr w:rsidR="00EF6A4D" w:rsidRPr="00EF6A4D" w:rsidTr="00EF6A4D">
        <w:trPr>
          <w:trHeight w:val="300"/>
        </w:trPr>
        <w:tc>
          <w:tcPr>
            <w:tcW w:w="283"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left"/>
              <w:rPr>
                <w:rFonts w:ascii="宋体" w:hAnsi="宋体" w:cs="宋体"/>
                <w:color w:val="000000"/>
                <w:kern w:val="0"/>
                <w:sz w:val="22"/>
                <w:szCs w:val="22"/>
              </w:rPr>
            </w:pPr>
            <w:r w:rsidRPr="00EF6A4D">
              <w:rPr>
                <w:rFonts w:ascii="宋体" w:hAnsi="宋体" w:cs="宋体" w:hint="eastAsia"/>
                <w:color w:val="000000"/>
                <w:kern w:val="0"/>
                <w:sz w:val="22"/>
                <w:szCs w:val="22"/>
              </w:rPr>
              <w:t>2101201</w:t>
            </w:r>
          </w:p>
        </w:tc>
        <w:tc>
          <w:tcPr>
            <w:tcW w:w="1139"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left"/>
              <w:rPr>
                <w:rFonts w:ascii="宋体" w:hAnsi="宋体" w:cs="宋体"/>
                <w:color w:val="000000"/>
                <w:kern w:val="0"/>
                <w:sz w:val="22"/>
                <w:szCs w:val="22"/>
              </w:rPr>
            </w:pPr>
            <w:r w:rsidRPr="00EF6A4D">
              <w:rPr>
                <w:rFonts w:ascii="宋体" w:hAnsi="宋体" w:cs="宋体" w:hint="eastAsia"/>
                <w:color w:val="000000"/>
                <w:kern w:val="0"/>
                <w:sz w:val="22"/>
                <w:szCs w:val="22"/>
              </w:rPr>
              <w:t>财政对职工基本医疗保险基金的补助</w:t>
            </w:r>
          </w:p>
        </w:tc>
        <w:tc>
          <w:tcPr>
            <w:tcW w:w="513"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r w:rsidRPr="00EF6A4D">
              <w:rPr>
                <w:rFonts w:ascii="宋体" w:hAnsi="宋体" w:cs="宋体" w:hint="eastAsia"/>
                <w:color w:val="000000"/>
                <w:kern w:val="0"/>
                <w:sz w:val="22"/>
                <w:szCs w:val="22"/>
              </w:rPr>
              <w:t>96,330.54</w:t>
            </w:r>
          </w:p>
        </w:tc>
        <w:tc>
          <w:tcPr>
            <w:tcW w:w="513"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r w:rsidRPr="00EF6A4D">
              <w:rPr>
                <w:rFonts w:ascii="宋体" w:hAnsi="宋体" w:cs="宋体" w:hint="eastAsia"/>
                <w:color w:val="000000"/>
                <w:kern w:val="0"/>
                <w:sz w:val="22"/>
                <w:szCs w:val="22"/>
              </w:rPr>
              <w:t>96,330.54</w:t>
            </w:r>
          </w:p>
        </w:tc>
        <w:tc>
          <w:tcPr>
            <w:tcW w:w="511"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r w:rsidRPr="00EF6A4D">
              <w:rPr>
                <w:rFonts w:ascii="宋体" w:hAnsi="宋体" w:cs="宋体" w:hint="eastAsia"/>
                <w:color w:val="000000"/>
                <w:kern w:val="0"/>
                <w:sz w:val="22"/>
                <w:szCs w:val="22"/>
              </w:rPr>
              <w:t>0.00</w:t>
            </w:r>
          </w:p>
        </w:tc>
        <w:tc>
          <w:tcPr>
            <w:tcW w:w="511"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r w:rsidRPr="00EF6A4D">
              <w:rPr>
                <w:rFonts w:ascii="宋体" w:hAnsi="宋体" w:cs="宋体" w:hint="eastAsia"/>
                <w:color w:val="000000"/>
                <w:kern w:val="0"/>
                <w:sz w:val="22"/>
                <w:szCs w:val="22"/>
              </w:rPr>
              <w:t>0.00</w:t>
            </w:r>
          </w:p>
        </w:tc>
        <w:tc>
          <w:tcPr>
            <w:tcW w:w="511"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r w:rsidRPr="00EF6A4D">
              <w:rPr>
                <w:rFonts w:ascii="宋体" w:hAnsi="宋体" w:cs="宋体" w:hint="eastAsia"/>
                <w:color w:val="000000"/>
                <w:kern w:val="0"/>
                <w:sz w:val="22"/>
                <w:szCs w:val="22"/>
              </w:rPr>
              <w:t>0.00</w:t>
            </w:r>
          </w:p>
        </w:tc>
        <w:tc>
          <w:tcPr>
            <w:tcW w:w="511"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r w:rsidRPr="00EF6A4D">
              <w:rPr>
                <w:rFonts w:ascii="宋体" w:hAnsi="宋体" w:cs="宋体" w:hint="eastAsia"/>
                <w:color w:val="000000"/>
                <w:kern w:val="0"/>
                <w:sz w:val="22"/>
                <w:szCs w:val="22"/>
              </w:rPr>
              <w:t>0.00</w:t>
            </w:r>
          </w:p>
        </w:tc>
        <w:tc>
          <w:tcPr>
            <w:tcW w:w="511"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r w:rsidRPr="00EF6A4D">
              <w:rPr>
                <w:rFonts w:ascii="宋体" w:hAnsi="宋体" w:cs="宋体" w:hint="eastAsia"/>
                <w:color w:val="000000"/>
                <w:kern w:val="0"/>
                <w:sz w:val="22"/>
                <w:szCs w:val="22"/>
              </w:rPr>
              <w:t>0.00</w:t>
            </w:r>
          </w:p>
        </w:tc>
      </w:tr>
      <w:tr w:rsidR="00EF6A4D" w:rsidRPr="00EF6A4D" w:rsidTr="00EF6A4D">
        <w:trPr>
          <w:trHeight w:val="300"/>
        </w:trPr>
        <w:tc>
          <w:tcPr>
            <w:tcW w:w="283"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left"/>
              <w:rPr>
                <w:rFonts w:ascii="宋体" w:hAnsi="宋体" w:cs="宋体"/>
                <w:color w:val="000000"/>
                <w:kern w:val="0"/>
                <w:sz w:val="22"/>
                <w:szCs w:val="22"/>
              </w:rPr>
            </w:pPr>
            <w:r w:rsidRPr="00EF6A4D">
              <w:rPr>
                <w:rFonts w:ascii="宋体" w:hAnsi="宋体" w:cs="宋体" w:hint="eastAsia"/>
                <w:color w:val="000000"/>
                <w:kern w:val="0"/>
                <w:sz w:val="22"/>
                <w:szCs w:val="22"/>
              </w:rPr>
              <w:t>2013404</w:t>
            </w:r>
          </w:p>
        </w:tc>
        <w:tc>
          <w:tcPr>
            <w:tcW w:w="1139"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left"/>
              <w:rPr>
                <w:rFonts w:ascii="宋体" w:hAnsi="宋体" w:cs="宋体"/>
                <w:color w:val="000000"/>
                <w:kern w:val="0"/>
                <w:sz w:val="22"/>
                <w:szCs w:val="22"/>
              </w:rPr>
            </w:pPr>
            <w:r w:rsidRPr="00EF6A4D">
              <w:rPr>
                <w:rFonts w:ascii="宋体" w:hAnsi="宋体" w:cs="宋体" w:hint="eastAsia"/>
                <w:color w:val="000000"/>
                <w:kern w:val="0"/>
                <w:sz w:val="22"/>
                <w:szCs w:val="22"/>
              </w:rPr>
              <w:t>宗教事务</w:t>
            </w:r>
          </w:p>
        </w:tc>
        <w:tc>
          <w:tcPr>
            <w:tcW w:w="513"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r w:rsidRPr="00EF6A4D">
              <w:rPr>
                <w:rFonts w:ascii="宋体" w:hAnsi="宋体" w:cs="宋体" w:hint="eastAsia"/>
                <w:color w:val="000000"/>
                <w:kern w:val="0"/>
                <w:sz w:val="22"/>
                <w:szCs w:val="22"/>
              </w:rPr>
              <w:t>2,103,152.00</w:t>
            </w:r>
          </w:p>
        </w:tc>
        <w:tc>
          <w:tcPr>
            <w:tcW w:w="513"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r w:rsidRPr="00EF6A4D">
              <w:rPr>
                <w:rFonts w:ascii="宋体" w:hAnsi="宋体" w:cs="宋体" w:hint="eastAsia"/>
                <w:color w:val="000000"/>
                <w:kern w:val="0"/>
                <w:sz w:val="22"/>
                <w:szCs w:val="22"/>
              </w:rPr>
              <w:t>2,103,152.00</w:t>
            </w:r>
          </w:p>
        </w:tc>
        <w:tc>
          <w:tcPr>
            <w:tcW w:w="511"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r w:rsidRPr="00EF6A4D">
              <w:rPr>
                <w:rFonts w:ascii="宋体" w:hAnsi="宋体" w:cs="宋体" w:hint="eastAsia"/>
                <w:color w:val="000000"/>
                <w:kern w:val="0"/>
                <w:sz w:val="22"/>
                <w:szCs w:val="22"/>
              </w:rPr>
              <w:t>0.00</w:t>
            </w:r>
          </w:p>
        </w:tc>
        <w:tc>
          <w:tcPr>
            <w:tcW w:w="511"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r w:rsidRPr="00EF6A4D">
              <w:rPr>
                <w:rFonts w:ascii="宋体" w:hAnsi="宋体" w:cs="宋体" w:hint="eastAsia"/>
                <w:color w:val="000000"/>
                <w:kern w:val="0"/>
                <w:sz w:val="22"/>
                <w:szCs w:val="22"/>
              </w:rPr>
              <w:t>0.00</w:t>
            </w:r>
          </w:p>
        </w:tc>
        <w:tc>
          <w:tcPr>
            <w:tcW w:w="511"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r w:rsidRPr="00EF6A4D">
              <w:rPr>
                <w:rFonts w:ascii="宋体" w:hAnsi="宋体" w:cs="宋体" w:hint="eastAsia"/>
                <w:color w:val="000000"/>
                <w:kern w:val="0"/>
                <w:sz w:val="22"/>
                <w:szCs w:val="22"/>
              </w:rPr>
              <w:t>0.00</w:t>
            </w:r>
          </w:p>
        </w:tc>
        <w:tc>
          <w:tcPr>
            <w:tcW w:w="511"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r w:rsidRPr="00EF6A4D">
              <w:rPr>
                <w:rFonts w:ascii="宋体" w:hAnsi="宋体" w:cs="宋体" w:hint="eastAsia"/>
                <w:color w:val="000000"/>
                <w:kern w:val="0"/>
                <w:sz w:val="22"/>
                <w:szCs w:val="22"/>
              </w:rPr>
              <w:t>0.00</w:t>
            </w:r>
          </w:p>
        </w:tc>
        <w:tc>
          <w:tcPr>
            <w:tcW w:w="511"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r w:rsidRPr="00EF6A4D">
              <w:rPr>
                <w:rFonts w:ascii="宋体" w:hAnsi="宋体" w:cs="宋体" w:hint="eastAsia"/>
                <w:color w:val="000000"/>
                <w:kern w:val="0"/>
                <w:sz w:val="22"/>
                <w:szCs w:val="22"/>
              </w:rPr>
              <w:t>0.00</w:t>
            </w:r>
          </w:p>
        </w:tc>
      </w:tr>
      <w:tr w:rsidR="00EF6A4D" w:rsidRPr="00EF6A4D" w:rsidTr="00EF6A4D">
        <w:trPr>
          <w:trHeight w:val="300"/>
        </w:trPr>
        <w:tc>
          <w:tcPr>
            <w:tcW w:w="283"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left"/>
              <w:rPr>
                <w:rFonts w:ascii="宋体" w:hAnsi="宋体" w:cs="宋体"/>
                <w:color w:val="000000"/>
                <w:kern w:val="0"/>
                <w:sz w:val="22"/>
                <w:szCs w:val="22"/>
              </w:rPr>
            </w:pPr>
            <w:r w:rsidRPr="00EF6A4D">
              <w:rPr>
                <w:rFonts w:ascii="宋体" w:hAnsi="宋体" w:cs="宋体" w:hint="eastAsia"/>
                <w:color w:val="000000"/>
                <w:kern w:val="0"/>
                <w:sz w:val="22"/>
                <w:szCs w:val="22"/>
              </w:rPr>
              <w:t>2012906</w:t>
            </w:r>
          </w:p>
        </w:tc>
        <w:tc>
          <w:tcPr>
            <w:tcW w:w="1139"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left"/>
              <w:rPr>
                <w:rFonts w:ascii="宋体" w:hAnsi="宋体" w:cs="宋体"/>
                <w:color w:val="000000"/>
                <w:kern w:val="0"/>
                <w:sz w:val="22"/>
                <w:szCs w:val="22"/>
              </w:rPr>
            </w:pPr>
            <w:r w:rsidRPr="00EF6A4D">
              <w:rPr>
                <w:rFonts w:ascii="宋体" w:hAnsi="宋体" w:cs="宋体" w:hint="eastAsia"/>
                <w:color w:val="000000"/>
                <w:kern w:val="0"/>
                <w:sz w:val="22"/>
                <w:szCs w:val="22"/>
              </w:rPr>
              <w:t>工会事务</w:t>
            </w:r>
          </w:p>
        </w:tc>
        <w:tc>
          <w:tcPr>
            <w:tcW w:w="513"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r w:rsidRPr="00EF6A4D">
              <w:rPr>
                <w:rFonts w:ascii="宋体" w:hAnsi="宋体" w:cs="宋体" w:hint="eastAsia"/>
                <w:color w:val="000000"/>
                <w:kern w:val="0"/>
                <w:sz w:val="22"/>
                <w:szCs w:val="22"/>
              </w:rPr>
              <w:t>15,504.00</w:t>
            </w:r>
          </w:p>
        </w:tc>
        <w:tc>
          <w:tcPr>
            <w:tcW w:w="513"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r w:rsidRPr="00EF6A4D">
              <w:rPr>
                <w:rFonts w:ascii="宋体" w:hAnsi="宋体" w:cs="宋体" w:hint="eastAsia"/>
                <w:color w:val="000000"/>
                <w:kern w:val="0"/>
                <w:sz w:val="22"/>
                <w:szCs w:val="22"/>
              </w:rPr>
              <w:t>15,504.00</w:t>
            </w:r>
          </w:p>
        </w:tc>
        <w:tc>
          <w:tcPr>
            <w:tcW w:w="511"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r w:rsidRPr="00EF6A4D">
              <w:rPr>
                <w:rFonts w:ascii="宋体" w:hAnsi="宋体" w:cs="宋体" w:hint="eastAsia"/>
                <w:color w:val="000000"/>
                <w:kern w:val="0"/>
                <w:sz w:val="22"/>
                <w:szCs w:val="22"/>
              </w:rPr>
              <w:t>0.00</w:t>
            </w:r>
          </w:p>
        </w:tc>
        <w:tc>
          <w:tcPr>
            <w:tcW w:w="511"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r w:rsidRPr="00EF6A4D">
              <w:rPr>
                <w:rFonts w:ascii="宋体" w:hAnsi="宋体" w:cs="宋体" w:hint="eastAsia"/>
                <w:color w:val="000000"/>
                <w:kern w:val="0"/>
                <w:sz w:val="22"/>
                <w:szCs w:val="22"/>
              </w:rPr>
              <w:t>0.00</w:t>
            </w:r>
          </w:p>
        </w:tc>
        <w:tc>
          <w:tcPr>
            <w:tcW w:w="511"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r w:rsidRPr="00EF6A4D">
              <w:rPr>
                <w:rFonts w:ascii="宋体" w:hAnsi="宋体" w:cs="宋体" w:hint="eastAsia"/>
                <w:color w:val="000000"/>
                <w:kern w:val="0"/>
                <w:sz w:val="22"/>
                <w:szCs w:val="22"/>
              </w:rPr>
              <w:t>0.00</w:t>
            </w:r>
          </w:p>
        </w:tc>
        <w:tc>
          <w:tcPr>
            <w:tcW w:w="511"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r w:rsidRPr="00EF6A4D">
              <w:rPr>
                <w:rFonts w:ascii="宋体" w:hAnsi="宋体" w:cs="宋体" w:hint="eastAsia"/>
                <w:color w:val="000000"/>
                <w:kern w:val="0"/>
                <w:sz w:val="22"/>
                <w:szCs w:val="22"/>
              </w:rPr>
              <w:t>0.00</w:t>
            </w:r>
          </w:p>
        </w:tc>
        <w:tc>
          <w:tcPr>
            <w:tcW w:w="511"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r w:rsidRPr="00EF6A4D">
              <w:rPr>
                <w:rFonts w:ascii="宋体" w:hAnsi="宋体" w:cs="宋体" w:hint="eastAsia"/>
                <w:color w:val="000000"/>
                <w:kern w:val="0"/>
                <w:sz w:val="22"/>
                <w:szCs w:val="22"/>
              </w:rPr>
              <w:t>0.00</w:t>
            </w:r>
          </w:p>
        </w:tc>
      </w:tr>
      <w:tr w:rsidR="00EF6A4D" w:rsidRPr="00EF6A4D" w:rsidTr="00EF6A4D">
        <w:trPr>
          <w:trHeight w:val="300"/>
        </w:trPr>
        <w:tc>
          <w:tcPr>
            <w:tcW w:w="283"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left"/>
              <w:rPr>
                <w:rFonts w:ascii="宋体" w:hAnsi="宋体" w:cs="宋体"/>
                <w:color w:val="000000"/>
                <w:kern w:val="0"/>
                <w:sz w:val="22"/>
                <w:szCs w:val="22"/>
              </w:rPr>
            </w:pPr>
            <w:r w:rsidRPr="00EF6A4D">
              <w:rPr>
                <w:rFonts w:ascii="宋体" w:hAnsi="宋体" w:cs="宋体" w:hint="eastAsia"/>
                <w:color w:val="000000"/>
                <w:kern w:val="0"/>
                <w:sz w:val="22"/>
                <w:szCs w:val="22"/>
              </w:rPr>
              <w:t>2082702</w:t>
            </w:r>
          </w:p>
        </w:tc>
        <w:tc>
          <w:tcPr>
            <w:tcW w:w="1139"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left"/>
              <w:rPr>
                <w:rFonts w:ascii="宋体" w:hAnsi="宋体" w:cs="宋体"/>
                <w:color w:val="000000"/>
                <w:kern w:val="0"/>
                <w:sz w:val="22"/>
                <w:szCs w:val="22"/>
              </w:rPr>
            </w:pPr>
            <w:r w:rsidRPr="00EF6A4D">
              <w:rPr>
                <w:rFonts w:ascii="宋体" w:hAnsi="宋体" w:cs="宋体" w:hint="eastAsia"/>
                <w:color w:val="000000"/>
                <w:kern w:val="0"/>
                <w:sz w:val="22"/>
                <w:szCs w:val="22"/>
              </w:rPr>
              <w:t>财政对工伤保险基金的补助</w:t>
            </w:r>
          </w:p>
        </w:tc>
        <w:tc>
          <w:tcPr>
            <w:tcW w:w="513"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r w:rsidRPr="00EF6A4D">
              <w:rPr>
                <w:rFonts w:ascii="宋体" w:hAnsi="宋体" w:cs="宋体" w:hint="eastAsia"/>
                <w:color w:val="000000"/>
                <w:kern w:val="0"/>
                <w:sz w:val="22"/>
                <w:szCs w:val="22"/>
              </w:rPr>
              <w:t>2,888.43</w:t>
            </w:r>
          </w:p>
        </w:tc>
        <w:tc>
          <w:tcPr>
            <w:tcW w:w="513"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r w:rsidRPr="00EF6A4D">
              <w:rPr>
                <w:rFonts w:ascii="宋体" w:hAnsi="宋体" w:cs="宋体" w:hint="eastAsia"/>
                <w:color w:val="000000"/>
                <w:kern w:val="0"/>
                <w:sz w:val="22"/>
                <w:szCs w:val="22"/>
              </w:rPr>
              <w:t>2,888.43</w:t>
            </w:r>
          </w:p>
        </w:tc>
        <w:tc>
          <w:tcPr>
            <w:tcW w:w="511"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r w:rsidRPr="00EF6A4D">
              <w:rPr>
                <w:rFonts w:ascii="宋体" w:hAnsi="宋体" w:cs="宋体" w:hint="eastAsia"/>
                <w:color w:val="000000"/>
                <w:kern w:val="0"/>
                <w:sz w:val="22"/>
                <w:szCs w:val="22"/>
              </w:rPr>
              <w:t>0.00</w:t>
            </w:r>
          </w:p>
        </w:tc>
        <w:tc>
          <w:tcPr>
            <w:tcW w:w="511"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r w:rsidRPr="00EF6A4D">
              <w:rPr>
                <w:rFonts w:ascii="宋体" w:hAnsi="宋体" w:cs="宋体" w:hint="eastAsia"/>
                <w:color w:val="000000"/>
                <w:kern w:val="0"/>
                <w:sz w:val="22"/>
                <w:szCs w:val="22"/>
              </w:rPr>
              <w:t>0.00</w:t>
            </w:r>
          </w:p>
        </w:tc>
        <w:tc>
          <w:tcPr>
            <w:tcW w:w="511"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r w:rsidRPr="00EF6A4D">
              <w:rPr>
                <w:rFonts w:ascii="宋体" w:hAnsi="宋体" w:cs="宋体" w:hint="eastAsia"/>
                <w:color w:val="000000"/>
                <w:kern w:val="0"/>
                <w:sz w:val="22"/>
                <w:szCs w:val="22"/>
              </w:rPr>
              <w:t>0.00</w:t>
            </w:r>
          </w:p>
        </w:tc>
        <w:tc>
          <w:tcPr>
            <w:tcW w:w="511"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r w:rsidRPr="00EF6A4D">
              <w:rPr>
                <w:rFonts w:ascii="宋体" w:hAnsi="宋体" w:cs="宋体" w:hint="eastAsia"/>
                <w:color w:val="000000"/>
                <w:kern w:val="0"/>
                <w:sz w:val="22"/>
                <w:szCs w:val="22"/>
              </w:rPr>
              <w:t>0.00</w:t>
            </w:r>
          </w:p>
        </w:tc>
        <w:tc>
          <w:tcPr>
            <w:tcW w:w="511" w:type="pct"/>
            <w:tcBorders>
              <w:top w:val="nil"/>
              <w:left w:val="nil"/>
              <w:bottom w:val="single" w:sz="4" w:space="0" w:color="D4D4D4"/>
              <w:right w:val="single" w:sz="4" w:space="0" w:color="D4D4D4"/>
            </w:tcBorders>
            <w:shd w:val="clear" w:color="auto" w:fill="FFFFFF"/>
            <w:noWrap/>
            <w:vAlign w:val="center"/>
            <w:hideMark/>
          </w:tcPr>
          <w:p w:rsidR="00EF6A4D" w:rsidRPr="00EF6A4D" w:rsidRDefault="00EF6A4D" w:rsidP="00EF6A4D">
            <w:pPr>
              <w:jc w:val="right"/>
              <w:rPr>
                <w:rFonts w:ascii="宋体" w:hAnsi="宋体" w:cs="宋体"/>
                <w:color w:val="000000"/>
                <w:kern w:val="0"/>
                <w:sz w:val="22"/>
                <w:szCs w:val="22"/>
              </w:rPr>
            </w:pPr>
            <w:r w:rsidRPr="00EF6A4D">
              <w:rPr>
                <w:rFonts w:ascii="宋体" w:hAnsi="宋体" w:cs="宋体" w:hint="eastAsia"/>
                <w:color w:val="000000"/>
                <w:kern w:val="0"/>
                <w:sz w:val="22"/>
                <w:szCs w:val="22"/>
              </w:rPr>
              <w:t>0.00</w:t>
            </w:r>
          </w:p>
        </w:tc>
      </w:tr>
      <w:tr w:rsidR="00EF6A4D" w:rsidRPr="00EF6A4D" w:rsidTr="00EF6A4D">
        <w:trPr>
          <w:trHeight w:val="300"/>
        </w:trPr>
        <w:tc>
          <w:tcPr>
            <w:tcW w:w="5000" w:type="pct"/>
            <w:gridSpan w:val="9"/>
            <w:tcBorders>
              <w:top w:val="nil"/>
              <w:left w:val="nil"/>
              <w:bottom w:val="nil"/>
              <w:right w:val="nil"/>
            </w:tcBorders>
            <w:shd w:val="clear" w:color="auto" w:fill="FFFFFF"/>
            <w:noWrap/>
            <w:vAlign w:val="center"/>
            <w:hideMark/>
          </w:tcPr>
          <w:p w:rsidR="00EF6A4D" w:rsidRPr="00EF6A4D" w:rsidRDefault="00EF6A4D" w:rsidP="00EF6A4D">
            <w:pPr>
              <w:jc w:val="left"/>
              <w:rPr>
                <w:rFonts w:ascii="宋体" w:hAnsi="宋体" w:cs="宋体"/>
                <w:color w:val="000000"/>
                <w:kern w:val="0"/>
                <w:sz w:val="22"/>
                <w:szCs w:val="22"/>
              </w:rPr>
            </w:pPr>
            <w:r w:rsidRPr="00EF6A4D">
              <w:rPr>
                <w:rFonts w:ascii="宋体" w:hAnsi="宋体" w:cs="宋体" w:hint="eastAsia"/>
                <w:color w:val="000000"/>
                <w:kern w:val="0"/>
                <w:sz w:val="22"/>
                <w:szCs w:val="22"/>
              </w:rPr>
              <w:t>注：本表反映部门本年度取得的各项收入情况。</w:t>
            </w:r>
          </w:p>
        </w:tc>
      </w:tr>
    </w:tbl>
    <w:p w:rsidR="00F4769A" w:rsidRPr="00EF6A4D" w:rsidRDefault="00F4769A">
      <w:pPr>
        <w:spacing w:before="100" w:after="100"/>
        <w:jc w:val="left"/>
        <w:rPr>
          <w:rFonts w:ascii="宋体" w:hAnsi="宋体"/>
          <w:sz w:val="24"/>
          <w:szCs w:val="24"/>
        </w:rPr>
      </w:pPr>
    </w:p>
    <w:p w:rsidR="00925978" w:rsidRDefault="001E46B8">
      <w:pPr>
        <w:spacing w:before="100" w:after="100"/>
        <w:jc w:val="left"/>
        <w:rPr>
          <w:rFonts w:ascii="宋体" w:hAnsi="宋体"/>
          <w:sz w:val="24"/>
          <w:szCs w:val="24"/>
          <w:lang w:val="zh-CN"/>
        </w:rPr>
      </w:pPr>
      <w:r>
        <w:rPr>
          <w:rFonts w:ascii="宋体" w:hAnsi="宋体" w:hint="eastAsia"/>
          <w:sz w:val="24"/>
          <w:szCs w:val="24"/>
          <w:lang w:val="zh-CN"/>
        </w:rPr>
        <w:t>三、支出决算表</w:t>
      </w:r>
    </w:p>
    <w:tbl>
      <w:tblPr>
        <w:tblW w:w="5000" w:type="pct"/>
        <w:tblLook w:val="04A0" w:firstRow="1" w:lastRow="0" w:firstColumn="1" w:lastColumn="0" w:noHBand="0" w:noVBand="1"/>
      </w:tblPr>
      <w:tblGrid>
        <w:gridCol w:w="815"/>
        <w:gridCol w:w="3297"/>
        <w:gridCol w:w="1252"/>
        <w:gridCol w:w="1252"/>
        <w:gridCol w:w="1079"/>
        <w:gridCol w:w="387"/>
        <w:gridCol w:w="387"/>
        <w:gridCol w:w="387"/>
      </w:tblGrid>
      <w:tr w:rsidR="00925978" w:rsidRPr="00925978" w:rsidTr="00925978">
        <w:trPr>
          <w:trHeight w:val="300"/>
        </w:trPr>
        <w:tc>
          <w:tcPr>
            <w:tcW w:w="1584" w:type="pct"/>
            <w:gridSpan w:val="2"/>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项目</w:t>
            </w:r>
          </w:p>
        </w:tc>
        <w:tc>
          <w:tcPr>
            <w:tcW w:w="571" w:type="pct"/>
            <w:vMerge w:val="restart"/>
            <w:tcBorders>
              <w:top w:val="nil"/>
              <w:left w:val="nil"/>
              <w:bottom w:val="single" w:sz="4" w:space="0" w:color="D4D4D4"/>
              <w:right w:val="single" w:sz="4" w:space="0" w:color="D4D4D4"/>
            </w:tcBorders>
            <w:shd w:val="clear" w:color="auto" w:fill="F1F1F1"/>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本年支出合计</w:t>
            </w:r>
          </w:p>
        </w:tc>
        <w:tc>
          <w:tcPr>
            <w:tcW w:w="571" w:type="pct"/>
            <w:vMerge w:val="restart"/>
            <w:tcBorders>
              <w:top w:val="nil"/>
              <w:left w:val="nil"/>
              <w:bottom w:val="single" w:sz="4" w:space="0" w:color="D4D4D4"/>
              <w:right w:val="single" w:sz="4" w:space="0" w:color="D4D4D4"/>
            </w:tcBorders>
            <w:shd w:val="clear" w:color="auto" w:fill="F1F1F1"/>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基本支出</w:t>
            </w:r>
          </w:p>
        </w:tc>
        <w:tc>
          <w:tcPr>
            <w:tcW w:w="571" w:type="pct"/>
            <w:vMerge w:val="restart"/>
            <w:tcBorders>
              <w:top w:val="nil"/>
              <w:left w:val="nil"/>
              <w:bottom w:val="single" w:sz="4" w:space="0" w:color="D4D4D4"/>
              <w:right w:val="single" w:sz="4" w:space="0" w:color="D4D4D4"/>
            </w:tcBorders>
            <w:shd w:val="clear" w:color="auto" w:fill="F1F1F1"/>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项目支出</w:t>
            </w:r>
          </w:p>
        </w:tc>
        <w:tc>
          <w:tcPr>
            <w:tcW w:w="568" w:type="pct"/>
            <w:vMerge w:val="restart"/>
            <w:tcBorders>
              <w:top w:val="nil"/>
              <w:left w:val="nil"/>
              <w:bottom w:val="single" w:sz="4" w:space="0" w:color="D4D4D4"/>
              <w:right w:val="single" w:sz="4" w:space="0" w:color="D4D4D4"/>
            </w:tcBorders>
            <w:shd w:val="clear" w:color="auto" w:fill="F1F1F1"/>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上缴上</w:t>
            </w:r>
            <w:r w:rsidRPr="00925978">
              <w:rPr>
                <w:rFonts w:ascii="宋体" w:hAnsi="宋体" w:cs="宋体" w:hint="eastAsia"/>
                <w:color w:val="000000"/>
                <w:kern w:val="0"/>
                <w:sz w:val="22"/>
                <w:szCs w:val="22"/>
              </w:rPr>
              <w:lastRenderedPageBreak/>
              <w:t>级支出</w:t>
            </w:r>
          </w:p>
        </w:tc>
        <w:tc>
          <w:tcPr>
            <w:tcW w:w="568" w:type="pct"/>
            <w:vMerge w:val="restart"/>
            <w:tcBorders>
              <w:top w:val="nil"/>
              <w:left w:val="nil"/>
              <w:bottom w:val="single" w:sz="4" w:space="0" w:color="D4D4D4"/>
              <w:right w:val="single" w:sz="4" w:space="0" w:color="D4D4D4"/>
            </w:tcBorders>
            <w:shd w:val="clear" w:color="auto" w:fill="F1F1F1"/>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lastRenderedPageBreak/>
              <w:t>经营支</w:t>
            </w:r>
            <w:r w:rsidRPr="00925978">
              <w:rPr>
                <w:rFonts w:ascii="宋体" w:hAnsi="宋体" w:cs="宋体" w:hint="eastAsia"/>
                <w:color w:val="000000"/>
                <w:kern w:val="0"/>
                <w:sz w:val="22"/>
                <w:szCs w:val="22"/>
              </w:rPr>
              <w:lastRenderedPageBreak/>
              <w:t>出</w:t>
            </w:r>
          </w:p>
        </w:tc>
        <w:tc>
          <w:tcPr>
            <w:tcW w:w="568" w:type="pct"/>
            <w:vMerge w:val="restart"/>
            <w:tcBorders>
              <w:top w:val="nil"/>
              <w:left w:val="nil"/>
              <w:bottom w:val="single" w:sz="4" w:space="0" w:color="D4D4D4"/>
              <w:right w:val="single" w:sz="4" w:space="0" w:color="D4D4D4"/>
            </w:tcBorders>
            <w:shd w:val="clear" w:color="auto" w:fill="F1F1F1"/>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lastRenderedPageBreak/>
              <w:t>对附属</w:t>
            </w:r>
            <w:r w:rsidRPr="00925978">
              <w:rPr>
                <w:rFonts w:ascii="宋体" w:hAnsi="宋体" w:cs="宋体" w:hint="eastAsia"/>
                <w:color w:val="000000"/>
                <w:kern w:val="0"/>
                <w:sz w:val="22"/>
                <w:szCs w:val="22"/>
              </w:rPr>
              <w:lastRenderedPageBreak/>
              <w:t>单位补助支出</w:t>
            </w:r>
          </w:p>
        </w:tc>
      </w:tr>
      <w:tr w:rsidR="00925978" w:rsidRPr="00925978" w:rsidTr="00925978">
        <w:trPr>
          <w:trHeight w:val="312"/>
        </w:trPr>
        <w:tc>
          <w:tcPr>
            <w:tcW w:w="315" w:type="pct"/>
            <w:vMerge w:val="restart"/>
            <w:tcBorders>
              <w:top w:val="nil"/>
              <w:left w:val="nil"/>
              <w:bottom w:val="single" w:sz="4" w:space="0" w:color="D4D4D4"/>
              <w:right w:val="single" w:sz="4" w:space="0" w:color="D4D4D4"/>
            </w:tcBorders>
            <w:shd w:val="clear" w:color="auto" w:fill="F1F1F1"/>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科目代码</w:t>
            </w:r>
          </w:p>
        </w:tc>
        <w:tc>
          <w:tcPr>
            <w:tcW w:w="1269" w:type="pct"/>
            <w:vMerge w:val="restar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科目名称</w:t>
            </w:r>
          </w:p>
        </w:tc>
        <w:tc>
          <w:tcPr>
            <w:tcW w:w="571" w:type="pct"/>
            <w:vMerge/>
            <w:tcBorders>
              <w:top w:val="nil"/>
              <w:left w:val="nil"/>
              <w:bottom w:val="single" w:sz="4" w:space="0" w:color="D4D4D4"/>
              <w:right w:val="single" w:sz="4" w:space="0" w:color="D4D4D4"/>
            </w:tcBorders>
            <w:vAlign w:val="center"/>
            <w:hideMark/>
          </w:tcPr>
          <w:p w:rsidR="00925978" w:rsidRPr="00925978" w:rsidRDefault="00925978" w:rsidP="00925978">
            <w:pPr>
              <w:jc w:val="left"/>
              <w:rPr>
                <w:rFonts w:ascii="宋体" w:hAnsi="宋体" w:cs="宋体"/>
                <w:color w:val="000000"/>
                <w:kern w:val="0"/>
                <w:sz w:val="22"/>
                <w:szCs w:val="22"/>
              </w:rPr>
            </w:pPr>
          </w:p>
        </w:tc>
        <w:tc>
          <w:tcPr>
            <w:tcW w:w="571" w:type="pct"/>
            <w:vMerge/>
            <w:tcBorders>
              <w:top w:val="nil"/>
              <w:left w:val="nil"/>
              <w:bottom w:val="single" w:sz="4" w:space="0" w:color="D4D4D4"/>
              <w:right w:val="single" w:sz="4" w:space="0" w:color="D4D4D4"/>
            </w:tcBorders>
            <w:vAlign w:val="center"/>
            <w:hideMark/>
          </w:tcPr>
          <w:p w:rsidR="00925978" w:rsidRPr="00925978" w:rsidRDefault="00925978" w:rsidP="00925978">
            <w:pPr>
              <w:jc w:val="left"/>
              <w:rPr>
                <w:rFonts w:ascii="宋体" w:hAnsi="宋体" w:cs="宋体"/>
                <w:color w:val="000000"/>
                <w:kern w:val="0"/>
                <w:sz w:val="22"/>
                <w:szCs w:val="22"/>
              </w:rPr>
            </w:pPr>
          </w:p>
        </w:tc>
        <w:tc>
          <w:tcPr>
            <w:tcW w:w="571" w:type="pct"/>
            <w:vMerge/>
            <w:tcBorders>
              <w:top w:val="nil"/>
              <w:left w:val="nil"/>
              <w:bottom w:val="single" w:sz="4" w:space="0" w:color="D4D4D4"/>
              <w:right w:val="single" w:sz="4" w:space="0" w:color="D4D4D4"/>
            </w:tcBorders>
            <w:vAlign w:val="center"/>
            <w:hideMark/>
          </w:tcPr>
          <w:p w:rsidR="00925978" w:rsidRPr="00925978" w:rsidRDefault="00925978" w:rsidP="00925978">
            <w:pPr>
              <w:jc w:val="left"/>
              <w:rPr>
                <w:rFonts w:ascii="宋体" w:hAnsi="宋体" w:cs="宋体"/>
                <w:color w:val="000000"/>
                <w:kern w:val="0"/>
                <w:sz w:val="22"/>
                <w:szCs w:val="22"/>
              </w:rPr>
            </w:pPr>
          </w:p>
        </w:tc>
        <w:tc>
          <w:tcPr>
            <w:tcW w:w="568" w:type="pct"/>
            <w:vMerge/>
            <w:tcBorders>
              <w:top w:val="nil"/>
              <w:left w:val="nil"/>
              <w:bottom w:val="single" w:sz="4" w:space="0" w:color="D4D4D4"/>
              <w:right w:val="single" w:sz="4" w:space="0" w:color="D4D4D4"/>
            </w:tcBorders>
            <w:vAlign w:val="center"/>
            <w:hideMark/>
          </w:tcPr>
          <w:p w:rsidR="00925978" w:rsidRPr="00925978" w:rsidRDefault="00925978" w:rsidP="00925978">
            <w:pPr>
              <w:jc w:val="left"/>
              <w:rPr>
                <w:rFonts w:ascii="宋体" w:hAnsi="宋体" w:cs="宋体"/>
                <w:color w:val="000000"/>
                <w:kern w:val="0"/>
                <w:sz w:val="22"/>
                <w:szCs w:val="22"/>
              </w:rPr>
            </w:pPr>
          </w:p>
        </w:tc>
        <w:tc>
          <w:tcPr>
            <w:tcW w:w="568" w:type="pct"/>
            <w:vMerge/>
            <w:tcBorders>
              <w:top w:val="nil"/>
              <w:left w:val="nil"/>
              <w:bottom w:val="single" w:sz="4" w:space="0" w:color="D4D4D4"/>
              <w:right w:val="single" w:sz="4" w:space="0" w:color="D4D4D4"/>
            </w:tcBorders>
            <w:vAlign w:val="center"/>
            <w:hideMark/>
          </w:tcPr>
          <w:p w:rsidR="00925978" w:rsidRPr="00925978" w:rsidRDefault="00925978" w:rsidP="00925978">
            <w:pPr>
              <w:jc w:val="left"/>
              <w:rPr>
                <w:rFonts w:ascii="宋体" w:hAnsi="宋体" w:cs="宋体"/>
                <w:color w:val="000000"/>
                <w:kern w:val="0"/>
                <w:sz w:val="22"/>
                <w:szCs w:val="22"/>
              </w:rPr>
            </w:pPr>
          </w:p>
        </w:tc>
        <w:tc>
          <w:tcPr>
            <w:tcW w:w="568" w:type="pct"/>
            <w:vMerge/>
            <w:tcBorders>
              <w:top w:val="nil"/>
              <w:left w:val="nil"/>
              <w:bottom w:val="single" w:sz="4" w:space="0" w:color="D4D4D4"/>
              <w:right w:val="single" w:sz="4" w:space="0" w:color="D4D4D4"/>
            </w:tcBorders>
            <w:vAlign w:val="center"/>
            <w:hideMark/>
          </w:tcPr>
          <w:p w:rsidR="00925978" w:rsidRPr="00925978" w:rsidRDefault="00925978" w:rsidP="00925978">
            <w:pPr>
              <w:jc w:val="left"/>
              <w:rPr>
                <w:rFonts w:ascii="宋体" w:hAnsi="宋体" w:cs="宋体"/>
                <w:color w:val="000000"/>
                <w:kern w:val="0"/>
                <w:sz w:val="22"/>
                <w:szCs w:val="22"/>
              </w:rPr>
            </w:pPr>
          </w:p>
        </w:tc>
      </w:tr>
      <w:tr w:rsidR="00925978" w:rsidRPr="00925978" w:rsidTr="00925978">
        <w:trPr>
          <w:trHeight w:val="312"/>
        </w:trPr>
        <w:tc>
          <w:tcPr>
            <w:tcW w:w="315" w:type="pct"/>
            <w:vMerge/>
            <w:tcBorders>
              <w:top w:val="nil"/>
              <w:left w:val="nil"/>
              <w:bottom w:val="single" w:sz="4" w:space="0" w:color="D4D4D4"/>
              <w:right w:val="single" w:sz="4" w:space="0" w:color="D4D4D4"/>
            </w:tcBorders>
            <w:vAlign w:val="center"/>
            <w:hideMark/>
          </w:tcPr>
          <w:p w:rsidR="00925978" w:rsidRPr="00925978" w:rsidRDefault="00925978" w:rsidP="00925978">
            <w:pPr>
              <w:jc w:val="left"/>
              <w:rPr>
                <w:rFonts w:ascii="宋体" w:hAnsi="宋体" w:cs="宋体"/>
                <w:color w:val="000000"/>
                <w:kern w:val="0"/>
                <w:sz w:val="22"/>
                <w:szCs w:val="22"/>
              </w:rPr>
            </w:pPr>
          </w:p>
        </w:tc>
        <w:tc>
          <w:tcPr>
            <w:tcW w:w="1269" w:type="pct"/>
            <w:vMerge/>
            <w:tcBorders>
              <w:top w:val="nil"/>
              <w:left w:val="nil"/>
              <w:bottom w:val="single" w:sz="4" w:space="0" w:color="D4D4D4"/>
              <w:right w:val="single" w:sz="4" w:space="0" w:color="D4D4D4"/>
            </w:tcBorders>
            <w:vAlign w:val="center"/>
            <w:hideMark/>
          </w:tcPr>
          <w:p w:rsidR="00925978" w:rsidRPr="00925978" w:rsidRDefault="00925978" w:rsidP="00925978">
            <w:pPr>
              <w:jc w:val="left"/>
              <w:rPr>
                <w:rFonts w:ascii="宋体" w:hAnsi="宋体" w:cs="宋体"/>
                <w:color w:val="000000"/>
                <w:kern w:val="0"/>
                <w:sz w:val="22"/>
                <w:szCs w:val="22"/>
              </w:rPr>
            </w:pPr>
          </w:p>
        </w:tc>
        <w:tc>
          <w:tcPr>
            <w:tcW w:w="571" w:type="pct"/>
            <w:vMerge/>
            <w:tcBorders>
              <w:top w:val="nil"/>
              <w:left w:val="nil"/>
              <w:bottom w:val="single" w:sz="4" w:space="0" w:color="D4D4D4"/>
              <w:right w:val="single" w:sz="4" w:space="0" w:color="D4D4D4"/>
            </w:tcBorders>
            <w:vAlign w:val="center"/>
            <w:hideMark/>
          </w:tcPr>
          <w:p w:rsidR="00925978" w:rsidRPr="00925978" w:rsidRDefault="00925978" w:rsidP="00925978">
            <w:pPr>
              <w:jc w:val="left"/>
              <w:rPr>
                <w:rFonts w:ascii="宋体" w:hAnsi="宋体" w:cs="宋体"/>
                <w:color w:val="000000"/>
                <w:kern w:val="0"/>
                <w:sz w:val="22"/>
                <w:szCs w:val="22"/>
              </w:rPr>
            </w:pPr>
          </w:p>
        </w:tc>
        <w:tc>
          <w:tcPr>
            <w:tcW w:w="571" w:type="pct"/>
            <w:vMerge/>
            <w:tcBorders>
              <w:top w:val="nil"/>
              <w:left w:val="nil"/>
              <w:bottom w:val="single" w:sz="4" w:space="0" w:color="D4D4D4"/>
              <w:right w:val="single" w:sz="4" w:space="0" w:color="D4D4D4"/>
            </w:tcBorders>
            <w:vAlign w:val="center"/>
            <w:hideMark/>
          </w:tcPr>
          <w:p w:rsidR="00925978" w:rsidRPr="00925978" w:rsidRDefault="00925978" w:rsidP="00925978">
            <w:pPr>
              <w:jc w:val="left"/>
              <w:rPr>
                <w:rFonts w:ascii="宋体" w:hAnsi="宋体" w:cs="宋体"/>
                <w:color w:val="000000"/>
                <w:kern w:val="0"/>
                <w:sz w:val="22"/>
                <w:szCs w:val="22"/>
              </w:rPr>
            </w:pPr>
          </w:p>
        </w:tc>
        <w:tc>
          <w:tcPr>
            <w:tcW w:w="571" w:type="pct"/>
            <w:vMerge/>
            <w:tcBorders>
              <w:top w:val="nil"/>
              <w:left w:val="nil"/>
              <w:bottom w:val="single" w:sz="4" w:space="0" w:color="D4D4D4"/>
              <w:right w:val="single" w:sz="4" w:space="0" w:color="D4D4D4"/>
            </w:tcBorders>
            <w:vAlign w:val="center"/>
            <w:hideMark/>
          </w:tcPr>
          <w:p w:rsidR="00925978" w:rsidRPr="00925978" w:rsidRDefault="00925978" w:rsidP="00925978">
            <w:pPr>
              <w:jc w:val="left"/>
              <w:rPr>
                <w:rFonts w:ascii="宋体" w:hAnsi="宋体" w:cs="宋体"/>
                <w:color w:val="000000"/>
                <w:kern w:val="0"/>
                <w:sz w:val="22"/>
                <w:szCs w:val="22"/>
              </w:rPr>
            </w:pPr>
          </w:p>
        </w:tc>
        <w:tc>
          <w:tcPr>
            <w:tcW w:w="568" w:type="pct"/>
            <w:vMerge/>
            <w:tcBorders>
              <w:top w:val="nil"/>
              <w:left w:val="nil"/>
              <w:bottom w:val="single" w:sz="4" w:space="0" w:color="D4D4D4"/>
              <w:right w:val="single" w:sz="4" w:space="0" w:color="D4D4D4"/>
            </w:tcBorders>
            <w:vAlign w:val="center"/>
            <w:hideMark/>
          </w:tcPr>
          <w:p w:rsidR="00925978" w:rsidRPr="00925978" w:rsidRDefault="00925978" w:rsidP="00925978">
            <w:pPr>
              <w:jc w:val="left"/>
              <w:rPr>
                <w:rFonts w:ascii="宋体" w:hAnsi="宋体" w:cs="宋体"/>
                <w:color w:val="000000"/>
                <w:kern w:val="0"/>
                <w:sz w:val="22"/>
                <w:szCs w:val="22"/>
              </w:rPr>
            </w:pPr>
          </w:p>
        </w:tc>
        <w:tc>
          <w:tcPr>
            <w:tcW w:w="568" w:type="pct"/>
            <w:vMerge/>
            <w:tcBorders>
              <w:top w:val="nil"/>
              <w:left w:val="nil"/>
              <w:bottom w:val="single" w:sz="4" w:space="0" w:color="D4D4D4"/>
              <w:right w:val="single" w:sz="4" w:space="0" w:color="D4D4D4"/>
            </w:tcBorders>
            <w:vAlign w:val="center"/>
            <w:hideMark/>
          </w:tcPr>
          <w:p w:rsidR="00925978" w:rsidRPr="00925978" w:rsidRDefault="00925978" w:rsidP="00925978">
            <w:pPr>
              <w:jc w:val="left"/>
              <w:rPr>
                <w:rFonts w:ascii="宋体" w:hAnsi="宋体" w:cs="宋体"/>
                <w:color w:val="000000"/>
                <w:kern w:val="0"/>
                <w:sz w:val="22"/>
                <w:szCs w:val="22"/>
              </w:rPr>
            </w:pPr>
          </w:p>
        </w:tc>
        <w:tc>
          <w:tcPr>
            <w:tcW w:w="568" w:type="pct"/>
            <w:vMerge/>
            <w:tcBorders>
              <w:top w:val="nil"/>
              <w:left w:val="nil"/>
              <w:bottom w:val="single" w:sz="4" w:space="0" w:color="D4D4D4"/>
              <w:right w:val="single" w:sz="4" w:space="0" w:color="D4D4D4"/>
            </w:tcBorders>
            <w:vAlign w:val="center"/>
            <w:hideMark/>
          </w:tcPr>
          <w:p w:rsidR="00925978" w:rsidRPr="00925978" w:rsidRDefault="00925978" w:rsidP="00925978">
            <w:pPr>
              <w:jc w:val="left"/>
              <w:rPr>
                <w:rFonts w:ascii="宋体" w:hAnsi="宋体" w:cs="宋体"/>
                <w:color w:val="000000"/>
                <w:kern w:val="0"/>
                <w:sz w:val="22"/>
                <w:szCs w:val="22"/>
              </w:rPr>
            </w:pPr>
          </w:p>
        </w:tc>
      </w:tr>
      <w:tr w:rsidR="00925978" w:rsidRPr="00925978" w:rsidTr="00925978">
        <w:trPr>
          <w:trHeight w:val="312"/>
        </w:trPr>
        <w:tc>
          <w:tcPr>
            <w:tcW w:w="315" w:type="pct"/>
            <w:vMerge/>
            <w:tcBorders>
              <w:top w:val="nil"/>
              <w:left w:val="nil"/>
              <w:bottom w:val="single" w:sz="4" w:space="0" w:color="D4D4D4"/>
              <w:right w:val="single" w:sz="4" w:space="0" w:color="D4D4D4"/>
            </w:tcBorders>
            <w:vAlign w:val="center"/>
            <w:hideMark/>
          </w:tcPr>
          <w:p w:rsidR="00925978" w:rsidRPr="00925978" w:rsidRDefault="00925978" w:rsidP="00925978">
            <w:pPr>
              <w:jc w:val="left"/>
              <w:rPr>
                <w:rFonts w:ascii="宋体" w:hAnsi="宋体" w:cs="宋体"/>
                <w:color w:val="000000"/>
                <w:kern w:val="0"/>
                <w:sz w:val="22"/>
                <w:szCs w:val="22"/>
              </w:rPr>
            </w:pPr>
          </w:p>
        </w:tc>
        <w:tc>
          <w:tcPr>
            <w:tcW w:w="1269" w:type="pct"/>
            <w:vMerge/>
            <w:tcBorders>
              <w:top w:val="nil"/>
              <w:left w:val="nil"/>
              <w:bottom w:val="single" w:sz="4" w:space="0" w:color="D4D4D4"/>
              <w:right w:val="single" w:sz="4" w:space="0" w:color="D4D4D4"/>
            </w:tcBorders>
            <w:vAlign w:val="center"/>
            <w:hideMark/>
          </w:tcPr>
          <w:p w:rsidR="00925978" w:rsidRPr="00925978" w:rsidRDefault="00925978" w:rsidP="00925978">
            <w:pPr>
              <w:jc w:val="left"/>
              <w:rPr>
                <w:rFonts w:ascii="宋体" w:hAnsi="宋体" w:cs="宋体"/>
                <w:color w:val="000000"/>
                <w:kern w:val="0"/>
                <w:sz w:val="22"/>
                <w:szCs w:val="22"/>
              </w:rPr>
            </w:pPr>
          </w:p>
        </w:tc>
        <w:tc>
          <w:tcPr>
            <w:tcW w:w="571" w:type="pct"/>
            <w:vMerge/>
            <w:tcBorders>
              <w:top w:val="nil"/>
              <w:left w:val="nil"/>
              <w:bottom w:val="single" w:sz="4" w:space="0" w:color="D4D4D4"/>
              <w:right w:val="single" w:sz="4" w:space="0" w:color="D4D4D4"/>
            </w:tcBorders>
            <w:vAlign w:val="center"/>
            <w:hideMark/>
          </w:tcPr>
          <w:p w:rsidR="00925978" w:rsidRPr="00925978" w:rsidRDefault="00925978" w:rsidP="00925978">
            <w:pPr>
              <w:jc w:val="left"/>
              <w:rPr>
                <w:rFonts w:ascii="宋体" w:hAnsi="宋体" w:cs="宋体"/>
                <w:color w:val="000000"/>
                <w:kern w:val="0"/>
                <w:sz w:val="22"/>
                <w:szCs w:val="22"/>
              </w:rPr>
            </w:pPr>
          </w:p>
        </w:tc>
        <w:tc>
          <w:tcPr>
            <w:tcW w:w="571" w:type="pct"/>
            <w:vMerge/>
            <w:tcBorders>
              <w:top w:val="nil"/>
              <w:left w:val="nil"/>
              <w:bottom w:val="single" w:sz="4" w:space="0" w:color="D4D4D4"/>
              <w:right w:val="single" w:sz="4" w:space="0" w:color="D4D4D4"/>
            </w:tcBorders>
            <w:vAlign w:val="center"/>
            <w:hideMark/>
          </w:tcPr>
          <w:p w:rsidR="00925978" w:rsidRPr="00925978" w:rsidRDefault="00925978" w:rsidP="00925978">
            <w:pPr>
              <w:jc w:val="left"/>
              <w:rPr>
                <w:rFonts w:ascii="宋体" w:hAnsi="宋体" w:cs="宋体"/>
                <w:color w:val="000000"/>
                <w:kern w:val="0"/>
                <w:sz w:val="22"/>
                <w:szCs w:val="22"/>
              </w:rPr>
            </w:pPr>
          </w:p>
        </w:tc>
        <w:tc>
          <w:tcPr>
            <w:tcW w:w="571" w:type="pct"/>
            <w:vMerge/>
            <w:tcBorders>
              <w:top w:val="nil"/>
              <w:left w:val="nil"/>
              <w:bottom w:val="single" w:sz="4" w:space="0" w:color="D4D4D4"/>
              <w:right w:val="single" w:sz="4" w:space="0" w:color="D4D4D4"/>
            </w:tcBorders>
            <w:vAlign w:val="center"/>
            <w:hideMark/>
          </w:tcPr>
          <w:p w:rsidR="00925978" w:rsidRPr="00925978" w:rsidRDefault="00925978" w:rsidP="00925978">
            <w:pPr>
              <w:jc w:val="left"/>
              <w:rPr>
                <w:rFonts w:ascii="宋体" w:hAnsi="宋体" w:cs="宋体"/>
                <w:color w:val="000000"/>
                <w:kern w:val="0"/>
                <w:sz w:val="22"/>
                <w:szCs w:val="22"/>
              </w:rPr>
            </w:pPr>
          </w:p>
        </w:tc>
        <w:tc>
          <w:tcPr>
            <w:tcW w:w="568" w:type="pct"/>
            <w:vMerge/>
            <w:tcBorders>
              <w:top w:val="nil"/>
              <w:left w:val="nil"/>
              <w:bottom w:val="single" w:sz="4" w:space="0" w:color="D4D4D4"/>
              <w:right w:val="single" w:sz="4" w:space="0" w:color="D4D4D4"/>
            </w:tcBorders>
            <w:vAlign w:val="center"/>
            <w:hideMark/>
          </w:tcPr>
          <w:p w:rsidR="00925978" w:rsidRPr="00925978" w:rsidRDefault="00925978" w:rsidP="00925978">
            <w:pPr>
              <w:jc w:val="left"/>
              <w:rPr>
                <w:rFonts w:ascii="宋体" w:hAnsi="宋体" w:cs="宋体"/>
                <w:color w:val="000000"/>
                <w:kern w:val="0"/>
                <w:sz w:val="22"/>
                <w:szCs w:val="22"/>
              </w:rPr>
            </w:pPr>
          </w:p>
        </w:tc>
        <w:tc>
          <w:tcPr>
            <w:tcW w:w="568" w:type="pct"/>
            <w:vMerge/>
            <w:tcBorders>
              <w:top w:val="nil"/>
              <w:left w:val="nil"/>
              <w:bottom w:val="single" w:sz="4" w:space="0" w:color="D4D4D4"/>
              <w:right w:val="single" w:sz="4" w:space="0" w:color="D4D4D4"/>
            </w:tcBorders>
            <w:vAlign w:val="center"/>
            <w:hideMark/>
          </w:tcPr>
          <w:p w:rsidR="00925978" w:rsidRPr="00925978" w:rsidRDefault="00925978" w:rsidP="00925978">
            <w:pPr>
              <w:jc w:val="left"/>
              <w:rPr>
                <w:rFonts w:ascii="宋体" w:hAnsi="宋体" w:cs="宋体"/>
                <w:color w:val="000000"/>
                <w:kern w:val="0"/>
                <w:sz w:val="22"/>
                <w:szCs w:val="22"/>
              </w:rPr>
            </w:pPr>
          </w:p>
        </w:tc>
        <w:tc>
          <w:tcPr>
            <w:tcW w:w="568" w:type="pct"/>
            <w:vMerge/>
            <w:tcBorders>
              <w:top w:val="nil"/>
              <w:left w:val="nil"/>
              <w:bottom w:val="single" w:sz="4" w:space="0" w:color="D4D4D4"/>
              <w:right w:val="single" w:sz="4" w:space="0" w:color="D4D4D4"/>
            </w:tcBorders>
            <w:vAlign w:val="center"/>
            <w:hideMark/>
          </w:tcPr>
          <w:p w:rsidR="00925978" w:rsidRPr="00925978" w:rsidRDefault="00925978" w:rsidP="00925978">
            <w:pPr>
              <w:jc w:val="left"/>
              <w:rPr>
                <w:rFonts w:ascii="宋体" w:hAnsi="宋体" w:cs="宋体"/>
                <w:color w:val="000000"/>
                <w:kern w:val="0"/>
                <w:sz w:val="22"/>
                <w:szCs w:val="22"/>
              </w:rPr>
            </w:pPr>
          </w:p>
        </w:tc>
      </w:tr>
      <w:tr w:rsidR="00925978" w:rsidRPr="00925978" w:rsidTr="00925978">
        <w:trPr>
          <w:trHeight w:val="300"/>
        </w:trPr>
        <w:tc>
          <w:tcPr>
            <w:tcW w:w="1584" w:type="pct"/>
            <w:gridSpan w:val="2"/>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lastRenderedPageBreak/>
              <w:t>栏次</w:t>
            </w:r>
          </w:p>
        </w:tc>
        <w:tc>
          <w:tcPr>
            <w:tcW w:w="571" w:type="pct"/>
            <w:tcBorders>
              <w:top w:val="nil"/>
              <w:left w:val="nil"/>
              <w:bottom w:val="single" w:sz="4" w:space="0" w:color="D4D4D4"/>
              <w:right w:val="single" w:sz="4" w:space="0" w:color="D4D4D4"/>
            </w:tcBorders>
            <w:shd w:val="clear" w:color="auto" w:fill="F1F1F1"/>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1</w:t>
            </w:r>
          </w:p>
        </w:tc>
        <w:tc>
          <w:tcPr>
            <w:tcW w:w="571" w:type="pct"/>
            <w:tcBorders>
              <w:top w:val="nil"/>
              <w:left w:val="nil"/>
              <w:bottom w:val="single" w:sz="4" w:space="0" w:color="D4D4D4"/>
              <w:right w:val="single" w:sz="4" w:space="0" w:color="D4D4D4"/>
            </w:tcBorders>
            <w:shd w:val="clear" w:color="auto" w:fill="F1F1F1"/>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2</w:t>
            </w:r>
          </w:p>
        </w:tc>
        <w:tc>
          <w:tcPr>
            <w:tcW w:w="571" w:type="pct"/>
            <w:tcBorders>
              <w:top w:val="nil"/>
              <w:left w:val="nil"/>
              <w:bottom w:val="single" w:sz="4" w:space="0" w:color="D4D4D4"/>
              <w:right w:val="single" w:sz="4" w:space="0" w:color="D4D4D4"/>
            </w:tcBorders>
            <w:shd w:val="clear" w:color="auto" w:fill="F1F1F1"/>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3</w:t>
            </w:r>
          </w:p>
        </w:tc>
        <w:tc>
          <w:tcPr>
            <w:tcW w:w="568" w:type="pct"/>
            <w:tcBorders>
              <w:top w:val="nil"/>
              <w:left w:val="nil"/>
              <w:bottom w:val="single" w:sz="4" w:space="0" w:color="D4D4D4"/>
              <w:right w:val="single" w:sz="4" w:space="0" w:color="D4D4D4"/>
            </w:tcBorders>
            <w:shd w:val="clear" w:color="auto" w:fill="F1F1F1"/>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4</w:t>
            </w:r>
          </w:p>
        </w:tc>
        <w:tc>
          <w:tcPr>
            <w:tcW w:w="568" w:type="pct"/>
            <w:tcBorders>
              <w:top w:val="nil"/>
              <w:left w:val="nil"/>
              <w:bottom w:val="single" w:sz="4" w:space="0" w:color="D4D4D4"/>
              <w:right w:val="single" w:sz="4" w:space="0" w:color="D4D4D4"/>
            </w:tcBorders>
            <w:shd w:val="clear" w:color="auto" w:fill="F1F1F1"/>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5</w:t>
            </w:r>
          </w:p>
        </w:tc>
        <w:tc>
          <w:tcPr>
            <w:tcW w:w="568" w:type="pct"/>
            <w:tcBorders>
              <w:top w:val="nil"/>
              <w:left w:val="nil"/>
              <w:bottom w:val="single" w:sz="4" w:space="0" w:color="D4D4D4"/>
              <w:right w:val="single" w:sz="4" w:space="0" w:color="D4D4D4"/>
            </w:tcBorders>
            <w:shd w:val="clear" w:color="auto" w:fill="F1F1F1"/>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6</w:t>
            </w:r>
          </w:p>
        </w:tc>
      </w:tr>
      <w:tr w:rsidR="00925978" w:rsidRPr="00925978" w:rsidTr="00925978">
        <w:trPr>
          <w:trHeight w:val="300"/>
        </w:trPr>
        <w:tc>
          <w:tcPr>
            <w:tcW w:w="1584" w:type="pct"/>
            <w:gridSpan w:val="2"/>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合计</w:t>
            </w:r>
          </w:p>
        </w:tc>
        <w:tc>
          <w:tcPr>
            <w:tcW w:w="571"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b/>
                <w:bCs/>
                <w:color w:val="000000"/>
                <w:kern w:val="0"/>
                <w:sz w:val="22"/>
                <w:szCs w:val="22"/>
              </w:rPr>
            </w:pPr>
            <w:r w:rsidRPr="00925978">
              <w:rPr>
                <w:rFonts w:ascii="宋体" w:hAnsi="宋体" w:cs="宋体" w:hint="eastAsia"/>
                <w:b/>
                <w:bCs/>
                <w:color w:val="000000"/>
                <w:kern w:val="0"/>
                <w:sz w:val="22"/>
                <w:szCs w:val="22"/>
              </w:rPr>
              <w:t>2,668,792.65</w:t>
            </w:r>
          </w:p>
        </w:tc>
        <w:tc>
          <w:tcPr>
            <w:tcW w:w="571"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b/>
                <w:bCs/>
                <w:color w:val="000000"/>
                <w:kern w:val="0"/>
                <w:sz w:val="22"/>
                <w:szCs w:val="22"/>
              </w:rPr>
            </w:pPr>
            <w:r w:rsidRPr="00925978">
              <w:rPr>
                <w:rFonts w:ascii="宋体" w:hAnsi="宋体" w:cs="宋体" w:hint="eastAsia"/>
                <w:b/>
                <w:bCs/>
                <w:color w:val="000000"/>
                <w:kern w:val="0"/>
                <w:sz w:val="22"/>
                <w:szCs w:val="22"/>
              </w:rPr>
              <w:t>2,475,192.65</w:t>
            </w:r>
          </w:p>
        </w:tc>
        <w:tc>
          <w:tcPr>
            <w:tcW w:w="571"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b/>
                <w:bCs/>
                <w:color w:val="000000"/>
                <w:kern w:val="0"/>
                <w:sz w:val="22"/>
                <w:szCs w:val="22"/>
              </w:rPr>
            </w:pPr>
            <w:r w:rsidRPr="00925978">
              <w:rPr>
                <w:rFonts w:ascii="宋体" w:hAnsi="宋体" w:cs="宋体" w:hint="eastAsia"/>
                <w:b/>
                <w:bCs/>
                <w:color w:val="000000"/>
                <w:kern w:val="0"/>
                <w:sz w:val="22"/>
                <w:szCs w:val="22"/>
              </w:rPr>
              <w:t>193,600.00</w:t>
            </w:r>
          </w:p>
        </w:tc>
        <w:tc>
          <w:tcPr>
            <w:tcW w:w="568"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b/>
                <w:bCs/>
                <w:color w:val="000000"/>
                <w:kern w:val="0"/>
                <w:sz w:val="22"/>
                <w:szCs w:val="22"/>
              </w:rPr>
            </w:pPr>
          </w:p>
        </w:tc>
        <w:tc>
          <w:tcPr>
            <w:tcW w:w="568"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b/>
                <w:bCs/>
                <w:color w:val="000000"/>
                <w:kern w:val="0"/>
                <w:sz w:val="22"/>
                <w:szCs w:val="22"/>
              </w:rPr>
            </w:pPr>
          </w:p>
        </w:tc>
        <w:tc>
          <w:tcPr>
            <w:tcW w:w="568"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b/>
                <w:bCs/>
                <w:color w:val="000000"/>
                <w:kern w:val="0"/>
                <w:sz w:val="22"/>
                <w:szCs w:val="22"/>
              </w:rPr>
            </w:pPr>
          </w:p>
        </w:tc>
      </w:tr>
      <w:tr w:rsidR="00925978" w:rsidRPr="00925978" w:rsidTr="00925978">
        <w:trPr>
          <w:trHeight w:val="300"/>
        </w:trPr>
        <w:tc>
          <w:tcPr>
            <w:tcW w:w="315"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left"/>
              <w:rPr>
                <w:rFonts w:ascii="宋体" w:hAnsi="宋体" w:cs="宋体"/>
                <w:color w:val="000000"/>
                <w:kern w:val="0"/>
                <w:sz w:val="22"/>
                <w:szCs w:val="22"/>
              </w:rPr>
            </w:pPr>
            <w:r w:rsidRPr="00925978">
              <w:rPr>
                <w:rFonts w:ascii="宋体" w:hAnsi="宋体" w:cs="宋体" w:hint="eastAsia"/>
                <w:color w:val="000000"/>
                <w:kern w:val="0"/>
                <w:sz w:val="22"/>
                <w:szCs w:val="22"/>
              </w:rPr>
              <w:t>2080505</w:t>
            </w:r>
          </w:p>
        </w:tc>
        <w:tc>
          <w:tcPr>
            <w:tcW w:w="1269"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left"/>
              <w:rPr>
                <w:rFonts w:ascii="宋体" w:hAnsi="宋体" w:cs="宋体"/>
                <w:color w:val="000000"/>
                <w:kern w:val="0"/>
                <w:sz w:val="22"/>
                <w:szCs w:val="22"/>
              </w:rPr>
            </w:pPr>
            <w:r w:rsidRPr="00925978">
              <w:rPr>
                <w:rFonts w:ascii="宋体" w:hAnsi="宋体" w:cs="宋体" w:hint="eastAsia"/>
                <w:color w:val="000000"/>
                <w:kern w:val="0"/>
                <w:sz w:val="22"/>
                <w:szCs w:val="22"/>
              </w:rPr>
              <w:t>机关事业单位基本养老保险缴费支出</w:t>
            </w:r>
          </w:p>
        </w:tc>
        <w:tc>
          <w:tcPr>
            <w:tcW w:w="571"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r w:rsidRPr="00925978">
              <w:rPr>
                <w:rFonts w:ascii="宋体" w:hAnsi="宋体" w:cs="宋体" w:hint="eastAsia"/>
                <w:color w:val="000000"/>
                <w:kern w:val="0"/>
                <w:sz w:val="22"/>
                <w:szCs w:val="22"/>
              </w:rPr>
              <w:t>231,067.68</w:t>
            </w:r>
          </w:p>
        </w:tc>
        <w:tc>
          <w:tcPr>
            <w:tcW w:w="571"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r w:rsidRPr="00925978">
              <w:rPr>
                <w:rFonts w:ascii="宋体" w:hAnsi="宋体" w:cs="宋体" w:hint="eastAsia"/>
                <w:color w:val="000000"/>
                <w:kern w:val="0"/>
                <w:sz w:val="22"/>
                <w:szCs w:val="22"/>
              </w:rPr>
              <w:t>231,067.68</w:t>
            </w:r>
          </w:p>
        </w:tc>
        <w:tc>
          <w:tcPr>
            <w:tcW w:w="571"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568"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568"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568"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r>
      <w:tr w:rsidR="00925978" w:rsidRPr="00925978" w:rsidTr="00925978">
        <w:trPr>
          <w:trHeight w:val="300"/>
        </w:trPr>
        <w:tc>
          <w:tcPr>
            <w:tcW w:w="315"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left"/>
              <w:rPr>
                <w:rFonts w:ascii="宋体" w:hAnsi="宋体" w:cs="宋体"/>
                <w:color w:val="000000"/>
                <w:kern w:val="0"/>
                <w:sz w:val="22"/>
                <w:szCs w:val="22"/>
              </w:rPr>
            </w:pPr>
            <w:r w:rsidRPr="00925978">
              <w:rPr>
                <w:rFonts w:ascii="宋体" w:hAnsi="宋体" w:cs="宋体" w:hint="eastAsia"/>
                <w:color w:val="000000"/>
                <w:kern w:val="0"/>
                <w:sz w:val="22"/>
                <w:szCs w:val="22"/>
              </w:rPr>
              <w:t>2210201</w:t>
            </w:r>
          </w:p>
        </w:tc>
        <w:tc>
          <w:tcPr>
            <w:tcW w:w="1269"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left"/>
              <w:rPr>
                <w:rFonts w:ascii="宋体" w:hAnsi="宋体" w:cs="宋体"/>
                <w:color w:val="000000"/>
                <w:kern w:val="0"/>
                <w:sz w:val="22"/>
                <w:szCs w:val="22"/>
              </w:rPr>
            </w:pPr>
            <w:r w:rsidRPr="00925978">
              <w:rPr>
                <w:rFonts w:ascii="宋体" w:hAnsi="宋体" w:cs="宋体" w:hint="eastAsia"/>
                <w:color w:val="000000"/>
                <w:kern w:val="0"/>
                <w:sz w:val="22"/>
                <w:szCs w:val="22"/>
              </w:rPr>
              <w:t>住房公积金</w:t>
            </w:r>
          </w:p>
        </w:tc>
        <w:tc>
          <w:tcPr>
            <w:tcW w:w="571"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r w:rsidRPr="00925978">
              <w:rPr>
                <w:rFonts w:ascii="宋体" w:hAnsi="宋体" w:cs="宋体" w:hint="eastAsia"/>
                <w:color w:val="000000"/>
                <w:kern w:val="0"/>
                <w:sz w:val="22"/>
                <w:szCs w:val="22"/>
              </w:rPr>
              <w:t>177,750.00</w:t>
            </w:r>
          </w:p>
        </w:tc>
        <w:tc>
          <w:tcPr>
            <w:tcW w:w="571"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r w:rsidRPr="00925978">
              <w:rPr>
                <w:rFonts w:ascii="宋体" w:hAnsi="宋体" w:cs="宋体" w:hint="eastAsia"/>
                <w:color w:val="000000"/>
                <w:kern w:val="0"/>
                <w:sz w:val="22"/>
                <w:szCs w:val="22"/>
              </w:rPr>
              <w:t>160,750.00</w:t>
            </w:r>
          </w:p>
        </w:tc>
        <w:tc>
          <w:tcPr>
            <w:tcW w:w="571"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r w:rsidRPr="00925978">
              <w:rPr>
                <w:rFonts w:ascii="宋体" w:hAnsi="宋体" w:cs="宋体" w:hint="eastAsia"/>
                <w:color w:val="000000"/>
                <w:kern w:val="0"/>
                <w:sz w:val="22"/>
                <w:szCs w:val="22"/>
              </w:rPr>
              <w:t>17,000.00</w:t>
            </w:r>
          </w:p>
        </w:tc>
        <w:tc>
          <w:tcPr>
            <w:tcW w:w="568"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568"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568"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r>
      <w:tr w:rsidR="00925978" w:rsidRPr="00925978" w:rsidTr="00925978">
        <w:trPr>
          <w:trHeight w:val="300"/>
        </w:trPr>
        <w:tc>
          <w:tcPr>
            <w:tcW w:w="315"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left"/>
              <w:rPr>
                <w:rFonts w:ascii="宋体" w:hAnsi="宋体" w:cs="宋体"/>
                <w:color w:val="000000"/>
                <w:kern w:val="0"/>
                <w:sz w:val="22"/>
                <w:szCs w:val="22"/>
              </w:rPr>
            </w:pPr>
            <w:r w:rsidRPr="00925978">
              <w:rPr>
                <w:rFonts w:ascii="宋体" w:hAnsi="宋体" w:cs="宋体" w:hint="eastAsia"/>
                <w:color w:val="000000"/>
                <w:kern w:val="0"/>
                <w:sz w:val="22"/>
                <w:szCs w:val="22"/>
              </w:rPr>
              <w:t>2130599</w:t>
            </w:r>
          </w:p>
        </w:tc>
        <w:tc>
          <w:tcPr>
            <w:tcW w:w="1269"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left"/>
              <w:rPr>
                <w:rFonts w:ascii="宋体" w:hAnsi="宋体" w:cs="宋体"/>
                <w:color w:val="000000"/>
                <w:kern w:val="0"/>
                <w:sz w:val="22"/>
                <w:szCs w:val="22"/>
              </w:rPr>
            </w:pPr>
            <w:r w:rsidRPr="00925978">
              <w:rPr>
                <w:rFonts w:ascii="宋体" w:hAnsi="宋体" w:cs="宋体" w:hint="eastAsia"/>
                <w:color w:val="000000"/>
                <w:kern w:val="0"/>
                <w:sz w:val="22"/>
                <w:szCs w:val="22"/>
              </w:rPr>
              <w:t>其他巩固脱贫攻坚成果衔接乡村振兴支出</w:t>
            </w:r>
          </w:p>
        </w:tc>
        <w:tc>
          <w:tcPr>
            <w:tcW w:w="571"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r w:rsidRPr="00925978">
              <w:rPr>
                <w:rFonts w:ascii="宋体" w:hAnsi="宋体" w:cs="宋体" w:hint="eastAsia"/>
                <w:color w:val="000000"/>
                <w:kern w:val="0"/>
                <w:sz w:val="22"/>
                <w:szCs w:val="22"/>
              </w:rPr>
              <w:t>42,100.00</w:t>
            </w:r>
          </w:p>
        </w:tc>
        <w:tc>
          <w:tcPr>
            <w:tcW w:w="571"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571"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r w:rsidRPr="00925978">
              <w:rPr>
                <w:rFonts w:ascii="宋体" w:hAnsi="宋体" w:cs="宋体" w:hint="eastAsia"/>
                <w:color w:val="000000"/>
                <w:kern w:val="0"/>
                <w:sz w:val="22"/>
                <w:szCs w:val="22"/>
              </w:rPr>
              <w:t>42,100.00</w:t>
            </w:r>
          </w:p>
        </w:tc>
        <w:tc>
          <w:tcPr>
            <w:tcW w:w="568"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568"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568"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r>
      <w:tr w:rsidR="00925978" w:rsidRPr="00925978" w:rsidTr="00925978">
        <w:trPr>
          <w:trHeight w:val="300"/>
        </w:trPr>
        <w:tc>
          <w:tcPr>
            <w:tcW w:w="315"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left"/>
              <w:rPr>
                <w:rFonts w:ascii="宋体" w:hAnsi="宋体" w:cs="宋体"/>
                <w:color w:val="000000"/>
                <w:kern w:val="0"/>
                <w:sz w:val="22"/>
                <w:szCs w:val="22"/>
              </w:rPr>
            </w:pPr>
            <w:r w:rsidRPr="00925978">
              <w:rPr>
                <w:rFonts w:ascii="宋体" w:hAnsi="宋体" w:cs="宋体" w:hint="eastAsia"/>
                <w:color w:val="000000"/>
                <w:kern w:val="0"/>
                <w:sz w:val="22"/>
                <w:szCs w:val="22"/>
              </w:rPr>
              <w:t>2101201</w:t>
            </w:r>
          </w:p>
        </w:tc>
        <w:tc>
          <w:tcPr>
            <w:tcW w:w="1269"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left"/>
              <w:rPr>
                <w:rFonts w:ascii="宋体" w:hAnsi="宋体" w:cs="宋体"/>
                <w:color w:val="000000"/>
                <w:kern w:val="0"/>
                <w:sz w:val="22"/>
                <w:szCs w:val="22"/>
              </w:rPr>
            </w:pPr>
            <w:r w:rsidRPr="00925978">
              <w:rPr>
                <w:rFonts w:ascii="宋体" w:hAnsi="宋体" w:cs="宋体" w:hint="eastAsia"/>
                <w:color w:val="000000"/>
                <w:kern w:val="0"/>
                <w:sz w:val="22"/>
                <w:szCs w:val="22"/>
              </w:rPr>
              <w:t>财政对职工基本医疗保险基金的补助</w:t>
            </w:r>
          </w:p>
        </w:tc>
        <w:tc>
          <w:tcPr>
            <w:tcW w:w="571"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r w:rsidRPr="00925978">
              <w:rPr>
                <w:rFonts w:ascii="宋体" w:hAnsi="宋体" w:cs="宋体" w:hint="eastAsia"/>
                <w:color w:val="000000"/>
                <w:kern w:val="0"/>
                <w:sz w:val="22"/>
                <w:szCs w:val="22"/>
              </w:rPr>
              <w:t>96,330.54</w:t>
            </w:r>
          </w:p>
        </w:tc>
        <w:tc>
          <w:tcPr>
            <w:tcW w:w="571"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r w:rsidRPr="00925978">
              <w:rPr>
                <w:rFonts w:ascii="宋体" w:hAnsi="宋体" w:cs="宋体" w:hint="eastAsia"/>
                <w:color w:val="000000"/>
                <w:kern w:val="0"/>
                <w:sz w:val="22"/>
                <w:szCs w:val="22"/>
              </w:rPr>
              <w:t>96,330.54</w:t>
            </w:r>
          </w:p>
        </w:tc>
        <w:tc>
          <w:tcPr>
            <w:tcW w:w="571"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568"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568"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568"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r>
      <w:tr w:rsidR="00925978" w:rsidRPr="00925978" w:rsidTr="00925978">
        <w:trPr>
          <w:trHeight w:val="300"/>
        </w:trPr>
        <w:tc>
          <w:tcPr>
            <w:tcW w:w="315"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left"/>
              <w:rPr>
                <w:rFonts w:ascii="宋体" w:hAnsi="宋体" w:cs="宋体"/>
                <w:color w:val="000000"/>
                <w:kern w:val="0"/>
                <w:sz w:val="22"/>
                <w:szCs w:val="22"/>
              </w:rPr>
            </w:pPr>
            <w:r w:rsidRPr="00925978">
              <w:rPr>
                <w:rFonts w:ascii="宋体" w:hAnsi="宋体" w:cs="宋体" w:hint="eastAsia"/>
                <w:color w:val="000000"/>
                <w:kern w:val="0"/>
                <w:sz w:val="22"/>
                <w:szCs w:val="22"/>
              </w:rPr>
              <w:t>2013404</w:t>
            </w:r>
          </w:p>
        </w:tc>
        <w:tc>
          <w:tcPr>
            <w:tcW w:w="1269"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left"/>
              <w:rPr>
                <w:rFonts w:ascii="宋体" w:hAnsi="宋体" w:cs="宋体"/>
                <w:color w:val="000000"/>
                <w:kern w:val="0"/>
                <w:sz w:val="22"/>
                <w:szCs w:val="22"/>
              </w:rPr>
            </w:pPr>
            <w:r w:rsidRPr="00925978">
              <w:rPr>
                <w:rFonts w:ascii="宋体" w:hAnsi="宋体" w:cs="宋体" w:hint="eastAsia"/>
                <w:color w:val="000000"/>
                <w:kern w:val="0"/>
                <w:sz w:val="22"/>
                <w:szCs w:val="22"/>
              </w:rPr>
              <w:t>宗教事务</w:t>
            </w:r>
          </w:p>
        </w:tc>
        <w:tc>
          <w:tcPr>
            <w:tcW w:w="571"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r w:rsidRPr="00925978">
              <w:rPr>
                <w:rFonts w:ascii="宋体" w:hAnsi="宋体" w:cs="宋体" w:hint="eastAsia"/>
                <w:color w:val="000000"/>
                <w:kern w:val="0"/>
                <w:sz w:val="22"/>
                <w:szCs w:val="22"/>
              </w:rPr>
              <w:t>2,103,152.00</w:t>
            </w:r>
          </w:p>
        </w:tc>
        <w:tc>
          <w:tcPr>
            <w:tcW w:w="571"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r w:rsidRPr="00925978">
              <w:rPr>
                <w:rFonts w:ascii="宋体" w:hAnsi="宋体" w:cs="宋体" w:hint="eastAsia"/>
                <w:color w:val="000000"/>
                <w:kern w:val="0"/>
                <w:sz w:val="22"/>
                <w:szCs w:val="22"/>
              </w:rPr>
              <w:t>1,968,652.00</w:t>
            </w:r>
          </w:p>
        </w:tc>
        <w:tc>
          <w:tcPr>
            <w:tcW w:w="571"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r w:rsidRPr="00925978">
              <w:rPr>
                <w:rFonts w:ascii="宋体" w:hAnsi="宋体" w:cs="宋体" w:hint="eastAsia"/>
                <w:color w:val="000000"/>
                <w:kern w:val="0"/>
                <w:sz w:val="22"/>
                <w:szCs w:val="22"/>
              </w:rPr>
              <w:t>134,500.00</w:t>
            </w:r>
          </w:p>
        </w:tc>
        <w:tc>
          <w:tcPr>
            <w:tcW w:w="568"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568"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568"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r>
      <w:tr w:rsidR="00925978" w:rsidRPr="00925978" w:rsidTr="00925978">
        <w:trPr>
          <w:trHeight w:val="300"/>
        </w:trPr>
        <w:tc>
          <w:tcPr>
            <w:tcW w:w="315"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left"/>
              <w:rPr>
                <w:rFonts w:ascii="宋体" w:hAnsi="宋体" w:cs="宋体"/>
                <w:color w:val="000000"/>
                <w:kern w:val="0"/>
                <w:sz w:val="22"/>
                <w:szCs w:val="22"/>
              </w:rPr>
            </w:pPr>
            <w:r w:rsidRPr="00925978">
              <w:rPr>
                <w:rFonts w:ascii="宋体" w:hAnsi="宋体" w:cs="宋体" w:hint="eastAsia"/>
                <w:color w:val="000000"/>
                <w:kern w:val="0"/>
                <w:sz w:val="22"/>
                <w:szCs w:val="22"/>
              </w:rPr>
              <w:t>2012906</w:t>
            </w:r>
          </w:p>
        </w:tc>
        <w:tc>
          <w:tcPr>
            <w:tcW w:w="1269"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left"/>
              <w:rPr>
                <w:rFonts w:ascii="宋体" w:hAnsi="宋体" w:cs="宋体"/>
                <w:color w:val="000000"/>
                <w:kern w:val="0"/>
                <w:sz w:val="22"/>
                <w:szCs w:val="22"/>
              </w:rPr>
            </w:pPr>
            <w:r w:rsidRPr="00925978">
              <w:rPr>
                <w:rFonts w:ascii="宋体" w:hAnsi="宋体" w:cs="宋体" w:hint="eastAsia"/>
                <w:color w:val="000000"/>
                <w:kern w:val="0"/>
                <w:sz w:val="22"/>
                <w:szCs w:val="22"/>
              </w:rPr>
              <w:t>工会事务</w:t>
            </w:r>
          </w:p>
        </w:tc>
        <w:tc>
          <w:tcPr>
            <w:tcW w:w="571"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r w:rsidRPr="00925978">
              <w:rPr>
                <w:rFonts w:ascii="宋体" w:hAnsi="宋体" w:cs="宋体" w:hint="eastAsia"/>
                <w:color w:val="000000"/>
                <w:kern w:val="0"/>
                <w:sz w:val="22"/>
                <w:szCs w:val="22"/>
              </w:rPr>
              <w:t>15,504.00</w:t>
            </w:r>
          </w:p>
        </w:tc>
        <w:tc>
          <w:tcPr>
            <w:tcW w:w="571"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r w:rsidRPr="00925978">
              <w:rPr>
                <w:rFonts w:ascii="宋体" w:hAnsi="宋体" w:cs="宋体" w:hint="eastAsia"/>
                <w:color w:val="000000"/>
                <w:kern w:val="0"/>
                <w:sz w:val="22"/>
                <w:szCs w:val="22"/>
              </w:rPr>
              <w:t>15,504.00</w:t>
            </w:r>
          </w:p>
        </w:tc>
        <w:tc>
          <w:tcPr>
            <w:tcW w:w="571"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568"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568"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568"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r>
      <w:tr w:rsidR="00925978" w:rsidRPr="00925978" w:rsidTr="00925978">
        <w:trPr>
          <w:trHeight w:val="300"/>
        </w:trPr>
        <w:tc>
          <w:tcPr>
            <w:tcW w:w="315"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left"/>
              <w:rPr>
                <w:rFonts w:ascii="宋体" w:hAnsi="宋体" w:cs="宋体"/>
                <w:color w:val="000000"/>
                <w:kern w:val="0"/>
                <w:sz w:val="22"/>
                <w:szCs w:val="22"/>
              </w:rPr>
            </w:pPr>
            <w:r w:rsidRPr="00925978">
              <w:rPr>
                <w:rFonts w:ascii="宋体" w:hAnsi="宋体" w:cs="宋体" w:hint="eastAsia"/>
                <w:color w:val="000000"/>
                <w:kern w:val="0"/>
                <w:sz w:val="22"/>
                <w:szCs w:val="22"/>
              </w:rPr>
              <w:t>2082702</w:t>
            </w:r>
          </w:p>
        </w:tc>
        <w:tc>
          <w:tcPr>
            <w:tcW w:w="1269"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left"/>
              <w:rPr>
                <w:rFonts w:ascii="宋体" w:hAnsi="宋体" w:cs="宋体"/>
                <w:color w:val="000000"/>
                <w:kern w:val="0"/>
                <w:sz w:val="22"/>
                <w:szCs w:val="22"/>
              </w:rPr>
            </w:pPr>
            <w:r w:rsidRPr="00925978">
              <w:rPr>
                <w:rFonts w:ascii="宋体" w:hAnsi="宋体" w:cs="宋体" w:hint="eastAsia"/>
                <w:color w:val="000000"/>
                <w:kern w:val="0"/>
                <w:sz w:val="22"/>
                <w:szCs w:val="22"/>
              </w:rPr>
              <w:t>财政对工伤保险基金的补助</w:t>
            </w:r>
          </w:p>
        </w:tc>
        <w:tc>
          <w:tcPr>
            <w:tcW w:w="571"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r w:rsidRPr="00925978">
              <w:rPr>
                <w:rFonts w:ascii="宋体" w:hAnsi="宋体" w:cs="宋体" w:hint="eastAsia"/>
                <w:color w:val="000000"/>
                <w:kern w:val="0"/>
                <w:sz w:val="22"/>
                <w:szCs w:val="22"/>
              </w:rPr>
              <w:t>2,888.43</w:t>
            </w:r>
          </w:p>
        </w:tc>
        <w:tc>
          <w:tcPr>
            <w:tcW w:w="571"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r w:rsidRPr="00925978">
              <w:rPr>
                <w:rFonts w:ascii="宋体" w:hAnsi="宋体" w:cs="宋体" w:hint="eastAsia"/>
                <w:color w:val="000000"/>
                <w:kern w:val="0"/>
                <w:sz w:val="22"/>
                <w:szCs w:val="22"/>
              </w:rPr>
              <w:t>2,888.43</w:t>
            </w:r>
          </w:p>
        </w:tc>
        <w:tc>
          <w:tcPr>
            <w:tcW w:w="571"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568"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568"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568"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r>
      <w:tr w:rsidR="00925978" w:rsidRPr="00925978" w:rsidTr="00925978">
        <w:trPr>
          <w:trHeight w:val="300"/>
        </w:trPr>
        <w:tc>
          <w:tcPr>
            <w:tcW w:w="5000" w:type="pct"/>
            <w:gridSpan w:val="8"/>
            <w:tcBorders>
              <w:top w:val="nil"/>
              <w:left w:val="nil"/>
              <w:bottom w:val="nil"/>
              <w:right w:val="nil"/>
            </w:tcBorders>
            <w:shd w:val="clear" w:color="auto" w:fill="FFFFFF"/>
            <w:noWrap/>
            <w:vAlign w:val="center"/>
            <w:hideMark/>
          </w:tcPr>
          <w:p w:rsidR="00925978" w:rsidRPr="00925978" w:rsidRDefault="00925978" w:rsidP="00925978">
            <w:pPr>
              <w:jc w:val="left"/>
              <w:rPr>
                <w:rFonts w:ascii="宋体" w:hAnsi="宋体" w:cs="宋体"/>
                <w:color w:val="000000"/>
                <w:kern w:val="0"/>
                <w:sz w:val="22"/>
                <w:szCs w:val="22"/>
              </w:rPr>
            </w:pPr>
            <w:r w:rsidRPr="00925978">
              <w:rPr>
                <w:rFonts w:ascii="宋体" w:hAnsi="宋体" w:cs="宋体" w:hint="eastAsia"/>
                <w:color w:val="000000"/>
                <w:kern w:val="0"/>
                <w:sz w:val="22"/>
                <w:szCs w:val="22"/>
              </w:rPr>
              <w:t>注：本表反映部门本年度各项支出情况。</w:t>
            </w:r>
          </w:p>
        </w:tc>
      </w:tr>
    </w:tbl>
    <w:p w:rsidR="00F4769A" w:rsidRPr="00925978" w:rsidRDefault="00F4769A">
      <w:pPr>
        <w:spacing w:before="100" w:after="100"/>
        <w:jc w:val="left"/>
        <w:rPr>
          <w:rFonts w:ascii="宋体" w:hAnsi="宋体"/>
          <w:sz w:val="24"/>
          <w:szCs w:val="24"/>
        </w:rPr>
      </w:pPr>
    </w:p>
    <w:p w:rsidR="00925978" w:rsidRDefault="001E46B8">
      <w:pPr>
        <w:spacing w:before="100" w:after="100"/>
        <w:jc w:val="left"/>
        <w:rPr>
          <w:rFonts w:ascii="宋体" w:hAnsi="宋体"/>
          <w:sz w:val="24"/>
          <w:szCs w:val="24"/>
          <w:lang w:val="zh-CN"/>
        </w:rPr>
      </w:pPr>
      <w:r>
        <w:rPr>
          <w:rFonts w:ascii="宋体" w:hAnsi="宋体" w:hint="eastAsia"/>
          <w:sz w:val="24"/>
          <w:szCs w:val="24"/>
          <w:lang w:val="zh-CN"/>
        </w:rPr>
        <w:t>四、财政拨款收入支出决算总表</w:t>
      </w:r>
    </w:p>
    <w:tbl>
      <w:tblPr>
        <w:tblW w:w="5000" w:type="pct"/>
        <w:tblLook w:val="04A0" w:firstRow="1" w:lastRow="0" w:firstColumn="1" w:lastColumn="0" w:noHBand="0" w:noVBand="1"/>
      </w:tblPr>
      <w:tblGrid>
        <w:gridCol w:w="2112"/>
        <w:gridCol w:w="352"/>
        <w:gridCol w:w="1029"/>
        <w:gridCol w:w="2249"/>
        <w:gridCol w:w="352"/>
        <w:gridCol w:w="1029"/>
        <w:gridCol w:w="1029"/>
        <w:gridCol w:w="352"/>
        <w:gridCol w:w="352"/>
      </w:tblGrid>
      <w:tr w:rsidR="00925978" w:rsidRPr="00925978" w:rsidTr="00925978">
        <w:trPr>
          <w:trHeight w:val="300"/>
        </w:trPr>
        <w:tc>
          <w:tcPr>
            <w:tcW w:w="1664" w:type="pct"/>
            <w:gridSpan w:val="3"/>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收     入</w:t>
            </w:r>
          </w:p>
        </w:tc>
        <w:tc>
          <w:tcPr>
            <w:tcW w:w="3336" w:type="pct"/>
            <w:gridSpan w:val="6"/>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支     出</w:t>
            </w:r>
          </w:p>
        </w:tc>
      </w:tr>
      <w:tr w:rsidR="00925978" w:rsidRPr="00925978" w:rsidTr="00925978">
        <w:trPr>
          <w:trHeight w:val="312"/>
        </w:trPr>
        <w:tc>
          <w:tcPr>
            <w:tcW w:w="986" w:type="pct"/>
            <w:vMerge w:val="restart"/>
            <w:tcBorders>
              <w:top w:val="nil"/>
              <w:left w:val="nil"/>
              <w:bottom w:val="single" w:sz="4" w:space="0" w:color="D4D4D4"/>
              <w:right w:val="single" w:sz="4" w:space="0" w:color="D4D4D4"/>
            </w:tcBorders>
            <w:shd w:val="clear" w:color="auto" w:fill="F1F1F1"/>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项目</w:t>
            </w:r>
          </w:p>
        </w:tc>
        <w:tc>
          <w:tcPr>
            <w:tcW w:w="172" w:type="pct"/>
            <w:vMerge w:val="restart"/>
            <w:tcBorders>
              <w:top w:val="nil"/>
              <w:left w:val="nil"/>
              <w:bottom w:val="single" w:sz="4" w:space="0" w:color="D4D4D4"/>
              <w:right w:val="single" w:sz="4" w:space="0" w:color="D4D4D4"/>
            </w:tcBorders>
            <w:shd w:val="clear" w:color="auto" w:fill="F1F1F1"/>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行次</w:t>
            </w:r>
          </w:p>
        </w:tc>
        <w:tc>
          <w:tcPr>
            <w:tcW w:w="506" w:type="pct"/>
            <w:vMerge w:val="restart"/>
            <w:tcBorders>
              <w:top w:val="nil"/>
              <w:left w:val="nil"/>
              <w:bottom w:val="single" w:sz="4" w:space="0" w:color="D4D4D4"/>
              <w:right w:val="single" w:sz="4" w:space="0" w:color="D4D4D4"/>
            </w:tcBorders>
            <w:shd w:val="clear" w:color="auto" w:fill="F1F1F1"/>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金额</w:t>
            </w:r>
          </w:p>
        </w:tc>
        <w:tc>
          <w:tcPr>
            <w:tcW w:w="1331" w:type="pct"/>
            <w:vMerge w:val="restart"/>
            <w:tcBorders>
              <w:top w:val="nil"/>
              <w:left w:val="nil"/>
              <w:bottom w:val="single" w:sz="4" w:space="0" w:color="D4D4D4"/>
              <w:right w:val="single" w:sz="4" w:space="0" w:color="D4D4D4"/>
            </w:tcBorders>
            <w:shd w:val="clear" w:color="auto" w:fill="F1F1F1"/>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项目</w:t>
            </w:r>
          </w:p>
        </w:tc>
        <w:tc>
          <w:tcPr>
            <w:tcW w:w="156" w:type="pct"/>
            <w:vMerge w:val="restart"/>
            <w:tcBorders>
              <w:top w:val="nil"/>
              <w:left w:val="nil"/>
              <w:bottom w:val="single" w:sz="4" w:space="0" w:color="D4D4D4"/>
              <w:right w:val="single" w:sz="4" w:space="0" w:color="D4D4D4"/>
            </w:tcBorders>
            <w:shd w:val="clear" w:color="auto" w:fill="F1F1F1"/>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行次</w:t>
            </w:r>
          </w:p>
        </w:tc>
        <w:tc>
          <w:tcPr>
            <w:tcW w:w="514" w:type="pct"/>
            <w:vMerge w:val="restar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合计</w:t>
            </w:r>
          </w:p>
        </w:tc>
        <w:tc>
          <w:tcPr>
            <w:tcW w:w="577" w:type="pct"/>
            <w:vMerge w:val="restart"/>
            <w:tcBorders>
              <w:top w:val="nil"/>
              <w:left w:val="nil"/>
              <w:bottom w:val="single" w:sz="4" w:space="0" w:color="D4D4D4"/>
              <w:right w:val="single" w:sz="4" w:space="0" w:color="D4D4D4"/>
            </w:tcBorders>
            <w:shd w:val="clear" w:color="auto" w:fill="F1F1F1"/>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一般公共预算财政拨款</w:t>
            </w:r>
          </w:p>
        </w:tc>
        <w:tc>
          <w:tcPr>
            <w:tcW w:w="367" w:type="pct"/>
            <w:vMerge w:val="restart"/>
            <w:tcBorders>
              <w:top w:val="nil"/>
              <w:left w:val="nil"/>
              <w:bottom w:val="single" w:sz="4" w:space="0" w:color="D4D4D4"/>
              <w:right w:val="single" w:sz="4" w:space="0" w:color="D4D4D4"/>
            </w:tcBorders>
            <w:shd w:val="clear" w:color="auto" w:fill="F1F1F1"/>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政府性基金预算财政拨款</w:t>
            </w:r>
          </w:p>
        </w:tc>
        <w:tc>
          <w:tcPr>
            <w:tcW w:w="390" w:type="pct"/>
            <w:vMerge w:val="restart"/>
            <w:tcBorders>
              <w:top w:val="nil"/>
              <w:left w:val="nil"/>
              <w:bottom w:val="single" w:sz="4" w:space="0" w:color="D4D4D4"/>
              <w:right w:val="single" w:sz="4" w:space="0" w:color="D4D4D4"/>
            </w:tcBorders>
            <w:shd w:val="clear" w:color="auto" w:fill="F1F1F1"/>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国有资本经营预算财政拨款</w:t>
            </w:r>
          </w:p>
        </w:tc>
      </w:tr>
      <w:tr w:rsidR="00925978" w:rsidRPr="00925978" w:rsidTr="00925978">
        <w:trPr>
          <w:trHeight w:val="600"/>
        </w:trPr>
        <w:tc>
          <w:tcPr>
            <w:tcW w:w="986" w:type="pct"/>
            <w:vMerge/>
            <w:tcBorders>
              <w:top w:val="nil"/>
              <w:left w:val="nil"/>
              <w:bottom w:val="single" w:sz="4" w:space="0" w:color="D4D4D4"/>
              <w:right w:val="single" w:sz="4" w:space="0" w:color="D4D4D4"/>
            </w:tcBorders>
            <w:vAlign w:val="center"/>
            <w:hideMark/>
          </w:tcPr>
          <w:p w:rsidR="00925978" w:rsidRPr="00925978" w:rsidRDefault="00925978" w:rsidP="00925978">
            <w:pPr>
              <w:jc w:val="left"/>
              <w:rPr>
                <w:rFonts w:ascii="宋体" w:hAnsi="宋体" w:cs="宋体"/>
                <w:color w:val="000000"/>
                <w:kern w:val="0"/>
                <w:sz w:val="22"/>
                <w:szCs w:val="22"/>
              </w:rPr>
            </w:pPr>
          </w:p>
        </w:tc>
        <w:tc>
          <w:tcPr>
            <w:tcW w:w="172" w:type="pct"/>
            <w:vMerge/>
            <w:tcBorders>
              <w:top w:val="nil"/>
              <w:left w:val="nil"/>
              <w:bottom w:val="single" w:sz="4" w:space="0" w:color="D4D4D4"/>
              <w:right w:val="single" w:sz="4" w:space="0" w:color="D4D4D4"/>
            </w:tcBorders>
            <w:vAlign w:val="center"/>
            <w:hideMark/>
          </w:tcPr>
          <w:p w:rsidR="00925978" w:rsidRPr="00925978" w:rsidRDefault="00925978" w:rsidP="00925978">
            <w:pPr>
              <w:jc w:val="left"/>
              <w:rPr>
                <w:rFonts w:ascii="宋体" w:hAnsi="宋体" w:cs="宋体"/>
                <w:color w:val="000000"/>
                <w:kern w:val="0"/>
                <w:sz w:val="22"/>
                <w:szCs w:val="22"/>
              </w:rPr>
            </w:pPr>
          </w:p>
        </w:tc>
        <w:tc>
          <w:tcPr>
            <w:tcW w:w="506" w:type="pct"/>
            <w:vMerge/>
            <w:tcBorders>
              <w:top w:val="nil"/>
              <w:left w:val="nil"/>
              <w:bottom w:val="single" w:sz="4" w:space="0" w:color="D4D4D4"/>
              <w:right w:val="single" w:sz="4" w:space="0" w:color="D4D4D4"/>
            </w:tcBorders>
            <w:vAlign w:val="center"/>
            <w:hideMark/>
          </w:tcPr>
          <w:p w:rsidR="00925978" w:rsidRPr="00925978" w:rsidRDefault="00925978" w:rsidP="00925978">
            <w:pPr>
              <w:jc w:val="left"/>
              <w:rPr>
                <w:rFonts w:ascii="宋体" w:hAnsi="宋体" w:cs="宋体"/>
                <w:color w:val="000000"/>
                <w:kern w:val="0"/>
                <w:sz w:val="22"/>
                <w:szCs w:val="22"/>
              </w:rPr>
            </w:pPr>
          </w:p>
        </w:tc>
        <w:tc>
          <w:tcPr>
            <w:tcW w:w="1331" w:type="pct"/>
            <w:vMerge/>
            <w:tcBorders>
              <w:top w:val="nil"/>
              <w:left w:val="nil"/>
              <w:bottom w:val="single" w:sz="4" w:space="0" w:color="D4D4D4"/>
              <w:right w:val="single" w:sz="4" w:space="0" w:color="D4D4D4"/>
            </w:tcBorders>
            <w:vAlign w:val="center"/>
            <w:hideMark/>
          </w:tcPr>
          <w:p w:rsidR="00925978" w:rsidRPr="00925978" w:rsidRDefault="00925978" w:rsidP="00925978">
            <w:pPr>
              <w:jc w:val="left"/>
              <w:rPr>
                <w:rFonts w:ascii="宋体" w:hAnsi="宋体" w:cs="宋体"/>
                <w:color w:val="000000"/>
                <w:kern w:val="0"/>
                <w:sz w:val="22"/>
                <w:szCs w:val="22"/>
              </w:rPr>
            </w:pPr>
          </w:p>
        </w:tc>
        <w:tc>
          <w:tcPr>
            <w:tcW w:w="156" w:type="pct"/>
            <w:vMerge/>
            <w:tcBorders>
              <w:top w:val="nil"/>
              <w:left w:val="nil"/>
              <w:bottom w:val="single" w:sz="4" w:space="0" w:color="D4D4D4"/>
              <w:right w:val="single" w:sz="4" w:space="0" w:color="D4D4D4"/>
            </w:tcBorders>
            <w:vAlign w:val="center"/>
            <w:hideMark/>
          </w:tcPr>
          <w:p w:rsidR="00925978" w:rsidRPr="00925978" w:rsidRDefault="00925978" w:rsidP="00925978">
            <w:pPr>
              <w:jc w:val="left"/>
              <w:rPr>
                <w:rFonts w:ascii="宋体" w:hAnsi="宋体" w:cs="宋体"/>
                <w:color w:val="000000"/>
                <w:kern w:val="0"/>
                <w:sz w:val="22"/>
                <w:szCs w:val="22"/>
              </w:rPr>
            </w:pPr>
          </w:p>
        </w:tc>
        <w:tc>
          <w:tcPr>
            <w:tcW w:w="514" w:type="pct"/>
            <w:vMerge/>
            <w:tcBorders>
              <w:top w:val="nil"/>
              <w:left w:val="nil"/>
              <w:bottom w:val="single" w:sz="4" w:space="0" w:color="D4D4D4"/>
              <w:right w:val="single" w:sz="4" w:space="0" w:color="D4D4D4"/>
            </w:tcBorders>
            <w:vAlign w:val="center"/>
            <w:hideMark/>
          </w:tcPr>
          <w:p w:rsidR="00925978" w:rsidRPr="00925978" w:rsidRDefault="00925978" w:rsidP="00925978">
            <w:pPr>
              <w:jc w:val="left"/>
              <w:rPr>
                <w:rFonts w:ascii="宋体" w:hAnsi="宋体" w:cs="宋体"/>
                <w:color w:val="000000"/>
                <w:kern w:val="0"/>
                <w:sz w:val="22"/>
                <w:szCs w:val="22"/>
              </w:rPr>
            </w:pPr>
          </w:p>
        </w:tc>
        <w:tc>
          <w:tcPr>
            <w:tcW w:w="577" w:type="pct"/>
            <w:vMerge/>
            <w:tcBorders>
              <w:top w:val="nil"/>
              <w:left w:val="nil"/>
              <w:bottom w:val="single" w:sz="4" w:space="0" w:color="D4D4D4"/>
              <w:right w:val="single" w:sz="4" w:space="0" w:color="D4D4D4"/>
            </w:tcBorders>
            <w:vAlign w:val="center"/>
            <w:hideMark/>
          </w:tcPr>
          <w:p w:rsidR="00925978" w:rsidRPr="00925978" w:rsidRDefault="00925978" w:rsidP="00925978">
            <w:pPr>
              <w:jc w:val="left"/>
              <w:rPr>
                <w:rFonts w:ascii="宋体" w:hAnsi="宋体" w:cs="宋体"/>
                <w:color w:val="000000"/>
                <w:kern w:val="0"/>
                <w:sz w:val="22"/>
                <w:szCs w:val="22"/>
              </w:rPr>
            </w:pPr>
          </w:p>
        </w:tc>
        <w:tc>
          <w:tcPr>
            <w:tcW w:w="367" w:type="pct"/>
            <w:vMerge/>
            <w:tcBorders>
              <w:top w:val="nil"/>
              <w:left w:val="nil"/>
              <w:bottom w:val="single" w:sz="4" w:space="0" w:color="D4D4D4"/>
              <w:right w:val="single" w:sz="4" w:space="0" w:color="D4D4D4"/>
            </w:tcBorders>
            <w:vAlign w:val="center"/>
            <w:hideMark/>
          </w:tcPr>
          <w:p w:rsidR="00925978" w:rsidRPr="00925978" w:rsidRDefault="00925978" w:rsidP="00925978">
            <w:pPr>
              <w:jc w:val="left"/>
              <w:rPr>
                <w:rFonts w:ascii="宋体" w:hAnsi="宋体" w:cs="宋体"/>
                <w:color w:val="000000"/>
                <w:kern w:val="0"/>
                <w:sz w:val="22"/>
                <w:szCs w:val="22"/>
              </w:rPr>
            </w:pPr>
          </w:p>
        </w:tc>
        <w:tc>
          <w:tcPr>
            <w:tcW w:w="390" w:type="pct"/>
            <w:vMerge/>
            <w:tcBorders>
              <w:top w:val="nil"/>
              <w:left w:val="nil"/>
              <w:bottom w:val="single" w:sz="4" w:space="0" w:color="D4D4D4"/>
              <w:right w:val="single" w:sz="4" w:space="0" w:color="D4D4D4"/>
            </w:tcBorders>
            <w:vAlign w:val="center"/>
            <w:hideMark/>
          </w:tcPr>
          <w:p w:rsidR="00925978" w:rsidRPr="00925978" w:rsidRDefault="00925978" w:rsidP="00925978">
            <w:pPr>
              <w:jc w:val="left"/>
              <w:rPr>
                <w:rFonts w:ascii="宋体" w:hAnsi="宋体" w:cs="宋体"/>
                <w:color w:val="000000"/>
                <w:kern w:val="0"/>
                <w:sz w:val="22"/>
                <w:szCs w:val="22"/>
              </w:rPr>
            </w:pPr>
          </w:p>
        </w:tc>
      </w:tr>
      <w:tr w:rsidR="00925978" w:rsidRPr="00925978" w:rsidTr="00925978">
        <w:trPr>
          <w:trHeight w:val="300"/>
        </w:trPr>
        <w:tc>
          <w:tcPr>
            <w:tcW w:w="98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栏次</w:t>
            </w:r>
          </w:p>
        </w:tc>
        <w:tc>
          <w:tcPr>
            <w:tcW w:w="172"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p>
        </w:tc>
        <w:tc>
          <w:tcPr>
            <w:tcW w:w="50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1</w:t>
            </w:r>
          </w:p>
        </w:tc>
        <w:tc>
          <w:tcPr>
            <w:tcW w:w="1331"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栏次</w:t>
            </w:r>
          </w:p>
        </w:tc>
        <w:tc>
          <w:tcPr>
            <w:tcW w:w="15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p>
        </w:tc>
        <w:tc>
          <w:tcPr>
            <w:tcW w:w="514"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2</w:t>
            </w:r>
          </w:p>
        </w:tc>
        <w:tc>
          <w:tcPr>
            <w:tcW w:w="577"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3</w:t>
            </w:r>
          </w:p>
        </w:tc>
        <w:tc>
          <w:tcPr>
            <w:tcW w:w="367"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4</w:t>
            </w:r>
          </w:p>
        </w:tc>
        <w:tc>
          <w:tcPr>
            <w:tcW w:w="390"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5</w:t>
            </w:r>
          </w:p>
        </w:tc>
      </w:tr>
      <w:tr w:rsidR="00925978" w:rsidRPr="00925978" w:rsidTr="00925978">
        <w:trPr>
          <w:trHeight w:val="300"/>
        </w:trPr>
        <w:tc>
          <w:tcPr>
            <w:tcW w:w="98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left"/>
              <w:rPr>
                <w:rFonts w:ascii="宋体" w:hAnsi="宋体" w:cs="宋体"/>
                <w:color w:val="000000"/>
                <w:kern w:val="0"/>
                <w:sz w:val="22"/>
                <w:szCs w:val="22"/>
              </w:rPr>
            </w:pPr>
            <w:r w:rsidRPr="00925978">
              <w:rPr>
                <w:rFonts w:ascii="宋体" w:hAnsi="宋体" w:cs="宋体" w:hint="eastAsia"/>
                <w:color w:val="000000"/>
                <w:kern w:val="0"/>
                <w:sz w:val="22"/>
                <w:szCs w:val="22"/>
              </w:rPr>
              <w:lastRenderedPageBreak/>
              <w:t>一、一般公共预算财政拨款</w:t>
            </w:r>
          </w:p>
        </w:tc>
        <w:tc>
          <w:tcPr>
            <w:tcW w:w="172"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1</w:t>
            </w:r>
          </w:p>
        </w:tc>
        <w:tc>
          <w:tcPr>
            <w:tcW w:w="506"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r w:rsidRPr="00925978">
              <w:rPr>
                <w:rFonts w:ascii="宋体" w:hAnsi="宋体" w:cs="宋体" w:hint="eastAsia"/>
                <w:color w:val="000000"/>
                <w:kern w:val="0"/>
                <w:sz w:val="22"/>
                <w:szCs w:val="22"/>
              </w:rPr>
              <w:t>2,668,792.65</w:t>
            </w:r>
          </w:p>
        </w:tc>
        <w:tc>
          <w:tcPr>
            <w:tcW w:w="1331"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left"/>
              <w:rPr>
                <w:rFonts w:ascii="宋体" w:hAnsi="宋体" w:cs="宋体"/>
                <w:color w:val="000000"/>
                <w:kern w:val="0"/>
                <w:sz w:val="22"/>
                <w:szCs w:val="22"/>
              </w:rPr>
            </w:pPr>
            <w:r w:rsidRPr="00925978">
              <w:rPr>
                <w:rFonts w:ascii="宋体" w:hAnsi="宋体" w:cs="宋体" w:hint="eastAsia"/>
                <w:color w:val="000000"/>
                <w:kern w:val="0"/>
                <w:sz w:val="22"/>
                <w:szCs w:val="22"/>
              </w:rPr>
              <w:t>一、一般公共服务支出</w:t>
            </w:r>
          </w:p>
        </w:tc>
        <w:tc>
          <w:tcPr>
            <w:tcW w:w="15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33</w:t>
            </w:r>
          </w:p>
        </w:tc>
        <w:tc>
          <w:tcPr>
            <w:tcW w:w="514"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r w:rsidRPr="00925978">
              <w:rPr>
                <w:rFonts w:ascii="宋体" w:hAnsi="宋体" w:cs="宋体" w:hint="eastAsia"/>
                <w:color w:val="000000"/>
                <w:kern w:val="0"/>
                <w:sz w:val="22"/>
                <w:szCs w:val="22"/>
              </w:rPr>
              <w:t>2,118,656.00</w:t>
            </w:r>
          </w:p>
        </w:tc>
        <w:tc>
          <w:tcPr>
            <w:tcW w:w="577"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r w:rsidRPr="00925978">
              <w:rPr>
                <w:rFonts w:ascii="宋体" w:hAnsi="宋体" w:cs="宋体" w:hint="eastAsia"/>
                <w:color w:val="000000"/>
                <w:kern w:val="0"/>
                <w:sz w:val="22"/>
                <w:szCs w:val="22"/>
              </w:rPr>
              <w:t>2,118,656.00</w:t>
            </w:r>
          </w:p>
        </w:tc>
        <w:tc>
          <w:tcPr>
            <w:tcW w:w="367"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390"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r>
      <w:tr w:rsidR="00925978" w:rsidRPr="00925978" w:rsidTr="00925978">
        <w:trPr>
          <w:trHeight w:val="300"/>
        </w:trPr>
        <w:tc>
          <w:tcPr>
            <w:tcW w:w="98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left"/>
              <w:rPr>
                <w:rFonts w:ascii="宋体" w:hAnsi="宋体" w:cs="宋体"/>
                <w:color w:val="000000"/>
                <w:kern w:val="0"/>
                <w:sz w:val="22"/>
                <w:szCs w:val="22"/>
              </w:rPr>
            </w:pPr>
            <w:r w:rsidRPr="00925978">
              <w:rPr>
                <w:rFonts w:ascii="宋体" w:hAnsi="宋体" w:cs="宋体" w:hint="eastAsia"/>
                <w:color w:val="000000"/>
                <w:kern w:val="0"/>
                <w:sz w:val="22"/>
                <w:szCs w:val="22"/>
              </w:rPr>
              <w:t>二、政府性基金预算财政拨款</w:t>
            </w:r>
          </w:p>
        </w:tc>
        <w:tc>
          <w:tcPr>
            <w:tcW w:w="172"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2</w:t>
            </w:r>
          </w:p>
        </w:tc>
        <w:tc>
          <w:tcPr>
            <w:tcW w:w="506"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1331"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left"/>
              <w:rPr>
                <w:rFonts w:ascii="宋体" w:hAnsi="宋体" w:cs="宋体"/>
                <w:color w:val="000000"/>
                <w:kern w:val="0"/>
                <w:sz w:val="22"/>
                <w:szCs w:val="22"/>
              </w:rPr>
            </w:pPr>
            <w:r w:rsidRPr="00925978">
              <w:rPr>
                <w:rFonts w:ascii="宋体" w:hAnsi="宋体" w:cs="宋体" w:hint="eastAsia"/>
                <w:color w:val="000000"/>
                <w:kern w:val="0"/>
                <w:sz w:val="22"/>
                <w:szCs w:val="22"/>
              </w:rPr>
              <w:t>二、外交支出</w:t>
            </w:r>
          </w:p>
        </w:tc>
        <w:tc>
          <w:tcPr>
            <w:tcW w:w="15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34</w:t>
            </w:r>
          </w:p>
        </w:tc>
        <w:tc>
          <w:tcPr>
            <w:tcW w:w="514"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577"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367"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390"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r>
      <w:tr w:rsidR="00925978" w:rsidRPr="00925978" w:rsidTr="00925978">
        <w:trPr>
          <w:trHeight w:val="300"/>
        </w:trPr>
        <w:tc>
          <w:tcPr>
            <w:tcW w:w="98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left"/>
              <w:rPr>
                <w:rFonts w:ascii="宋体" w:hAnsi="宋体" w:cs="宋体"/>
                <w:color w:val="000000"/>
                <w:kern w:val="0"/>
                <w:sz w:val="22"/>
                <w:szCs w:val="22"/>
              </w:rPr>
            </w:pPr>
            <w:r w:rsidRPr="00925978">
              <w:rPr>
                <w:rFonts w:ascii="宋体" w:hAnsi="宋体" w:cs="宋体" w:hint="eastAsia"/>
                <w:color w:val="000000"/>
                <w:kern w:val="0"/>
                <w:sz w:val="22"/>
                <w:szCs w:val="22"/>
              </w:rPr>
              <w:t>三、国有资本经营预算财政拨款</w:t>
            </w:r>
          </w:p>
        </w:tc>
        <w:tc>
          <w:tcPr>
            <w:tcW w:w="172"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3</w:t>
            </w:r>
          </w:p>
        </w:tc>
        <w:tc>
          <w:tcPr>
            <w:tcW w:w="506"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1331"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left"/>
              <w:rPr>
                <w:rFonts w:ascii="宋体" w:hAnsi="宋体" w:cs="宋体"/>
                <w:color w:val="000000"/>
                <w:kern w:val="0"/>
                <w:sz w:val="22"/>
                <w:szCs w:val="22"/>
              </w:rPr>
            </w:pPr>
            <w:r w:rsidRPr="00925978">
              <w:rPr>
                <w:rFonts w:ascii="宋体" w:hAnsi="宋体" w:cs="宋体" w:hint="eastAsia"/>
                <w:color w:val="000000"/>
                <w:kern w:val="0"/>
                <w:sz w:val="22"/>
                <w:szCs w:val="22"/>
              </w:rPr>
              <w:t>三、国防支出</w:t>
            </w:r>
          </w:p>
        </w:tc>
        <w:tc>
          <w:tcPr>
            <w:tcW w:w="15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35</w:t>
            </w:r>
          </w:p>
        </w:tc>
        <w:tc>
          <w:tcPr>
            <w:tcW w:w="514"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577"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367"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390"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r>
      <w:tr w:rsidR="00925978" w:rsidRPr="00925978" w:rsidTr="00925978">
        <w:trPr>
          <w:trHeight w:val="300"/>
        </w:trPr>
        <w:tc>
          <w:tcPr>
            <w:tcW w:w="98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left"/>
              <w:rPr>
                <w:rFonts w:ascii="宋体" w:hAnsi="宋体" w:cs="宋体"/>
                <w:color w:val="000000"/>
                <w:kern w:val="0"/>
                <w:sz w:val="22"/>
                <w:szCs w:val="22"/>
              </w:rPr>
            </w:pPr>
          </w:p>
        </w:tc>
        <w:tc>
          <w:tcPr>
            <w:tcW w:w="172"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4</w:t>
            </w:r>
          </w:p>
        </w:tc>
        <w:tc>
          <w:tcPr>
            <w:tcW w:w="506"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1331"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left"/>
              <w:rPr>
                <w:rFonts w:ascii="宋体" w:hAnsi="宋体" w:cs="宋体"/>
                <w:color w:val="000000"/>
                <w:kern w:val="0"/>
                <w:sz w:val="22"/>
                <w:szCs w:val="22"/>
              </w:rPr>
            </w:pPr>
            <w:r w:rsidRPr="00925978">
              <w:rPr>
                <w:rFonts w:ascii="宋体" w:hAnsi="宋体" w:cs="宋体" w:hint="eastAsia"/>
                <w:color w:val="000000"/>
                <w:kern w:val="0"/>
                <w:sz w:val="22"/>
                <w:szCs w:val="22"/>
              </w:rPr>
              <w:t>四、公共安全支出</w:t>
            </w:r>
          </w:p>
        </w:tc>
        <w:tc>
          <w:tcPr>
            <w:tcW w:w="15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36</w:t>
            </w:r>
          </w:p>
        </w:tc>
        <w:tc>
          <w:tcPr>
            <w:tcW w:w="514"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577"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367"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390"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r>
      <w:tr w:rsidR="00925978" w:rsidRPr="00925978" w:rsidTr="00925978">
        <w:trPr>
          <w:trHeight w:val="300"/>
        </w:trPr>
        <w:tc>
          <w:tcPr>
            <w:tcW w:w="98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left"/>
              <w:rPr>
                <w:rFonts w:ascii="宋体" w:hAnsi="宋体" w:cs="宋体"/>
                <w:color w:val="000000"/>
                <w:kern w:val="0"/>
                <w:sz w:val="22"/>
                <w:szCs w:val="22"/>
              </w:rPr>
            </w:pPr>
          </w:p>
        </w:tc>
        <w:tc>
          <w:tcPr>
            <w:tcW w:w="172"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5</w:t>
            </w:r>
          </w:p>
        </w:tc>
        <w:tc>
          <w:tcPr>
            <w:tcW w:w="506"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1331"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left"/>
              <w:rPr>
                <w:rFonts w:ascii="宋体" w:hAnsi="宋体" w:cs="宋体"/>
                <w:color w:val="000000"/>
                <w:kern w:val="0"/>
                <w:sz w:val="22"/>
                <w:szCs w:val="22"/>
              </w:rPr>
            </w:pPr>
            <w:r w:rsidRPr="00925978">
              <w:rPr>
                <w:rFonts w:ascii="宋体" w:hAnsi="宋体" w:cs="宋体" w:hint="eastAsia"/>
                <w:color w:val="000000"/>
                <w:kern w:val="0"/>
                <w:sz w:val="22"/>
                <w:szCs w:val="22"/>
              </w:rPr>
              <w:t>五、教育支出</w:t>
            </w:r>
          </w:p>
        </w:tc>
        <w:tc>
          <w:tcPr>
            <w:tcW w:w="15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37</w:t>
            </w:r>
          </w:p>
        </w:tc>
        <w:tc>
          <w:tcPr>
            <w:tcW w:w="514"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577"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367"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390"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r>
      <w:tr w:rsidR="00925978" w:rsidRPr="00925978" w:rsidTr="00925978">
        <w:trPr>
          <w:trHeight w:val="300"/>
        </w:trPr>
        <w:tc>
          <w:tcPr>
            <w:tcW w:w="98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left"/>
              <w:rPr>
                <w:rFonts w:ascii="宋体" w:hAnsi="宋体" w:cs="宋体"/>
                <w:color w:val="000000"/>
                <w:kern w:val="0"/>
                <w:sz w:val="22"/>
                <w:szCs w:val="22"/>
              </w:rPr>
            </w:pPr>
          </w:p>
        </w:tc>
        <w:tc>
          <w:tcPr>
            <w:tcW w:w="172"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6</w:t>
            </w:r>
          </w:p>
        </w:tc>
        <w:tc>
          <w:tcPr>
            <w:tcW w:w="506"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1331"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left"/>
              <w:rPr>
                <w:rFonts w:ascii="宋体" w:hAnsi="宋体" w:cs="宋体"/>
                <w:color w:val="000000"/>
                <w:kern w:val="0"/>
                <w:sz w:val="22"/>
                <w:szCs w:val="22"/>
              </w:rPr>
            </w:pPr>
            <w:r w:rsidRPr="00925978">
              <w:rPr>
                <w:rFonts w:ascii="宋体" w:hAnsi="宋体" w:cs="宋体" w:hint="eastAsia"/>
                <w:color w:val="000000"/>
                <w:kern w:val="0"/>
                <w:sz w:val="22"/>
                <w:szCs w:val="22"/>
              </w:rPr>
              <w:t>六、科学技术支出</w:t>
            </w:r>
          </w:p>
        </w:tc>
        <w:tc>
          <w:tcPr>
            <w:tcW w:w="15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38</w:t>
            </w:r>
          </w:p>
        </w:tc>
        <w:tc>
          <w:tcPr>
            <w:tcW w:w="514"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577"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367"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390"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r>
      <w:tr w:rsidR="00925978" w:rsidRPr="00925978" w:rsidTr="00925978">
        <w:trPr>
          <w:trHeight w:val="300"/>
        </w:trPr>
        <w:tc>
          <w:tcPr>
            <w:tcW w:w="98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left"/>
              <w:rPr>
                <w:rFonts w:ascii="宋体" w:hAnsi="宋体" w:cs="宋体"/>
                <w:color w:val="000000"/>
                <w:kern w:val="0"/>
                <w:sz w:val="22"/>
                <w:szCs w:val="22"/>
              </w:rPr>
            </w:pPr>
          </w:p>
        </w:tc>
        <w:tc>
          <w:tcPr>
            <w:tcW w:w="172"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7</w:t>
            </w:r>
          </w:p>
        </w:tc>
        <w:tc>
          <w:tcPr>
            <w:tcW w:w="506"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1331"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left"/>
              <w:rPr>
                <w:rFonts w:ascii="宋体" w:hAnsi="宋体" w:cs="宋体"/>
                <w:color w:val="000000"/>
                <w:kern w:val="0"/>
                <w:sz w:val="22"/>
                <w:szCs w:val="22"/>
              </w:rPr>
            </w:pPr>
            <w:r w:rsidRPr="00925978">
              <w:rPr>
                <w:rFonts w:ascii="宋体" w:hAnsi="宋体" w:cs="宋体" w:hint="eastAsia"/>
                <w:color w:val="000000"/>
                <w:kern w:val="0"/>
                <w:sz w:val="22"/>
                <w:szCs w:val="22"/>
              </w:rPr>
              <w:t>七、文化旅游体育与传媒支出</w:t>
            </w:r>
          </w:p>
        </w:tc>
        <w:tc>
          <w:tcPr>
            <w:tcW w:w="15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39</w:t>
            </w:r>
          </w:p>
        </w:tc>
        <w:tc>
          <w:tcPr>
            <w:tcW w:w="514"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577"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367"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390"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r>
      <w:tr w:rsidR="00925978" w:rsidRPr="00925978" w:rsidTr="00925978">
        <w:trPr>
          <w:trHeight w:val="300"/>
        </w:trPr>
        <w:tc>
          <w:tcPr>
            <w:tcW w:w="98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left"/>
              <w:rPr>
                <w:rFonts w:ascii="宋体" w:hAnsi="宋体" w:cs="宋体"/>
                <w:color w:val="000000"/>
                <w:kern w:val="0"/>
                <w:sz w:val="22"/>
                <w:szCs w:val="22"/>
              </w:rPr>
            </w:pPr>
          </w:p>
        </w:tc>
        <w:tc>
          <w:tcPr>
            <w:tcW w:w="172"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8</w:t>
            </w:r>
          </w:p>
        </w:tc>
        <w:tc>
          <w:tcPr>
            <w:tcW w:w="506"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1331"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left"/>
              <w:rPr>
                <w:rFonts w:ascii="宋体" w:hAnsi="宋体" w:cs="宋体"/>
                <w:color w:val="000000"/>
                <w:kern w:val="0"/>
                <w:sz w:val="22"/>
                <w:szCs w:val="22"/>
              </w:rPr>
            </w:pPr>
            <w:r w:rsidRPr="00925978">
              <w:rPr>
                <w:rFonts w:ascii="宋体" w:hAnsi="宋体" w:cs="宋体" w:hint="eastAsia"/>
                <w:color w:val="000000"/>
                <w:kern w:val="0"/>
                <w:sz w:val="22"/>
                <w:szCs w:val="22"/>
              </w:rPr>
              <w:t>八、社会保障和就业支出</w:t>
            </w:r>
          </w:p>
        </w:tc>
        <w:tc>
          <w:tcPr>
            <w:tcW w:w="15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40</w:t>
            </w:r>
          </w:p>
        </w:tc>
        <w:tc>
          <w:tcPr>
            <w:tcW w:w="514"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r w:rsidRPr="00925978">
              <w:rPr>
                <w:rFonts w:ascii="宋体" w:hAnsi="宋体" w:cs="宋体" w:hint="eastAsia"/>
                <w:color w:val="000000"/>
                <w:kern w:val="0"/>
                <w:sz w:val="22"/>
                <w:szCs w:val="22"/>
              </w:rPr>
              <w:t>233,956.11</w:t>
            </w:r>
          </w:p>
        </w:tc>
        <w:tc>
          <w:tcPr>
            <w:tcW w:w="577"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r w:rsidRPr="00925978">
              <w:rPr>
                <w:rFonts w:ascii="宋体" w:hAnsi="宋体" w:cs="宋体" w:hint="eastAsia"/>
                <w:color w:val="000000"/>
                <w:kern w:val="0"/>
                <w:sz w:val="22"/>
                <w:szCs w:val="22"/>
              </w:rPr>
              <w:t>233,956.11</w:t>
            </w:r>
          </w:p>
        </w:tc>
        <w:tc>
          <w:tcPr>
            <w:tcW w:w="367"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390"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r>
      <w:tr w:rsidR="00925978" w:rsidRPr="00925978" w:rsidTr="00925978">
        <w:trPr>
          <w:trHeight w:val="300"/>
        </w:trPr>
        <w:tc>
          <w:tcPr>
            <w:tcW w:w="98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left"/>
              <w:rPr>
                <w:rFonts w:ascii="宋体" w:hAnsi="宋体" w:cs="宋体"/>
                <w:color w:val="000000"/>
                <w:kern w:val="0"/>
                <w:sz w:val="22"/>
                <w:szCs w:val="22"/>
              </w:rPr>
            </w:pPr>
          </w:p>
        </w:tc>
        <w:tc>
          <w:tcPr>
            <w:tcW w:w="172"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9</w:t>
            </w:r>
          </w:p>
        </w:tc>
        <w:tc>
          <w:tcPr>
            <w:tcW w:w="506"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1331"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left"/>
              <w:rPr>
                <w:rFonts w:ascii="宋体" w:hAnsi="宋体" w:cs="宋体"/>
                <w:color w:val="000000"/>
                <w:kern w:val="0"/>
                <w:sz w:val="22"/>
                <w:szCs w:val="22"/>
              </w:rPr>
            </w:pPr>
            <w:r w:rsidRPr="00925978">
              <w:rPr>
                <w:rFonts w:ascii="宋体" w:hAnsi="宋体" w:cs="宋体" w:hint="eastAsia"/>
                <w:color w:val="000000"/>
                <w:kern w:val="0"/>
                <w:sz w:val="22"/>
                <w:szCs w:val="22"/>
              </w:rPr>
              <w:t>九、卫生健康支出</w:t>
            </w:r>
          </w:p>
        </w:tc>
        <w:tc>
          <w:tcPr>
            <w:tcW w:w="15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41</w:t>
            </w:r>
          </w:p>
        </w:tc>
        <w:tc>
          <w:tcPr>
            <w:tcW w:w="514"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r w:rsidRPr="00925978">
              <w:rPr>
                <w:rFonts w:ascii="宋体" w:hAnsi="宋体" w:cs="宋体" w:hint="eastAsia"/>
                <w:color w:val="000000"/>
                <w:kern w:val="0"/>
                <w:sz w:val="22"/>
                <w:szCs w:val="22"/>
              </w:rPr>
              <w:t>96,330.54</w:t>
            </w:r>
          </w:p>
        </w:tc>
        <w:tc>
          <w:tcPr>
            <w:tcW w:w="577"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r w:rsidRPr="00925978">
              <w:rPr>
                <w:rFonts w:ascii="宋体" w:hAnsi="宋体" w:cs="宋体" w:hint="eastAsia"/>
                <w:color w:val="000000"/>
                <w:kern w:val="0"/>
                <w:sz w:val="22"/>
                <w:szCs w:val="22"/>
              </w:rPr>
              <w:t>96,330.54</w:t>
            </w:r>
          </w:p>
        </w:tc>
        <w:tc>
          <w:tcPr>
            <w:tcW w:w="367"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390"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r>
      <w:tr w:rsidR="00925978" w:rsidRPr="00925978" w:rsidTr="00925978">
        <w:trPr>
          <w:trHeight w:val="300"/>
        </w:trPr>
        <w:tc>
          <w:tcPr>
            <w:tcW w:w="98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left"/>
              <w:rPr>
                <w:rFonts w:ascii="宋体" w:hAnsi="宋体" w:cs="宋体"/>
                <w:color w:val="000000"/>
                <w:kern w:val="0"/>
                <w:sz w:val="22"/>
                <w:szCs w:val="22"/>
              </w:rPr>
            </w:pPr>
          </w:p>
        </w:tc>
        <w:tc>
          <w:tcPr>
            <w:tcW w:w="172"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10</w:t>
            </w:r>
          </w:p>
        </w:tc>
        <w:tc>
          <w:tcPr>
            <w:tcW w:w="506"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1331"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left"/>
              <w:rPr>
                <w:rFonts w:ascii="宋体" w:hAnsi="宋体" w:cs="宋体"/>
                <w:color w:val="000000"/>
                <w:kern w:val="0"/>
                <w:sz w:val="22"/>
                <w:szCs w:val="22"/>
              </w:rPr>
            </w:pPr>
            <w:r w:rsidRPr="00925978">
              <w:rPr>
                <w:rFonts w:ascii="宋体" w:hAnsi="宋体" w:cs="宋体" w:hint="eastAsia"/>
                <w:color w:val="000000"/>
                <w:kern w:val="0"/>
                <w:sz w:val="22"/>
                <w:szCs w:val="22"/>
              </w:rPr>
              <w:t>十、节能环保支出</w:t>
            </w:r>
          </w:p>
        </w:tc>
        <w:tc>
          <w:tcPr>
            <w:tcW w:w="15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42</w:t>
            </w:r>
          </w:p>
        </w:tc>
        <w:tc>
          <w:tcPr>
            <w:tcW w:w="514"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577"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367"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390"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r>
      <w:tr w:rsidR="00925978" w:rsidRPr="00925978" w:rsidTr="00925978">
        <w:trPr>
          <w:trHeight w:val="300"/>
        </w:trPr>
        <w:tc>
          <w:tcPr>
            <w:tcW w:w="98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left"/>
              <w:rPr>
                <w:rFonts w:ascii="宋体" w:hAnsi="宋体" w:cs="宋体"/>
                <w:color w:val="000000"/>
                <w:kern w:val="0"/>
                <w:sz w:val="22"/>
                <w:szCs w:val="22"/>
              </w:rPr>
            </w:pPr>
          </w:p>
        </w:tc>
        <w:tc>
          <w:tcPr>
            <w:tcW w:w="172"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11</w:t>
            </w:r>
          </w:p>
        </w:tc>
        <w:tc>
          <w:tcPr>
            <w:tcW w:w="506"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1331"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left"/>
              <w:rPr>
                <w:rFonts w:ascii="宋体" w:hAnsi="宋体" w:cs="宋体"/>
                <w:color w:val="000000"/>
                <w:kern w:val="0"/>
                <w:sz w:val="22"/>
                <w:szCs w:val="22"/>
              </w:rPr>
            </w:pPr>
            <w:r w:rsidRPr="00925978">
              <w:rPr>
                <w:rFonts w:ascii="宋体" w:hAnsi="宋体" w:cs="宋体" w:hint="eastAsia"/>
                <w:color w:val="000000"/>
                <w:kern w:val="0"/>
                <w:sz w:val="22"/>
                <w:szCs w:val="22"/>
              </w:rPr>
              <w:t>十一、城乡社区支出</w:t>
            </w:r>
          </w:p>
        </w:tc>
        <w:tc>
          <w:tcPr>
            <w:tcW w:w="15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43</w:t>
            </w:r>
          </w:p>
        </w:tc>
        <w:tc>
          <w:tcPr>
            <w:tcW w:w="514"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577"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367"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390"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r>
      <w:tr w:rsidR="00925978" w:rsidRPr="00925978" w:rsidTr="00925978">
        <w:trPr>
          <w:trHeight w:val="300"/>
        </w:trPr>
        <w:tc>
          <w:tcPr>
            <w:tcW w:w="98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left"/>
              <w:rPr>
                <w:rFonts w:ascii="宋体" w:hAnsi="宋体" w:cs="宋体"/>
                <w:color w:val="000000"/>
                <w:kern w:val="0"/>
                <w:sz w:val="22"/>
                <w:szCs w:val="22"/>
              </w:rPr>
            </w:pPr>
          </w:p>
        </w:tc>
        <w:tc>
          <w:tcPr>
            <w:tcW w:w="172"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12</w:t>
            </w:r>
          </w:p>
        </w:tc>
        <w:tc>
          <w:tcPr>
            <w:tcW w:w="506"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1331"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left"/>
              <w:rPr>
                <w:rFonts w:ascii="宋体" w:hAnsi="宋体" w:cs="宋体"/>
                <w:color w:val="000000"/>
                <w:kern w:val="0"/>
                <w:sz w:val="22"/>
                <w:szCs w:val="22"/>
              </w:rPr>
            </w:pPr>
            <w:r w:rsidRPr="00925978">
              <w:rPr>
                <w:rFonts w:ascii="宋体" w:hAnsi="宋体" w:cs="宋体" w:hint="eastAsia"/>
                <w:color w:val="000000"/>
                <w:kern w:val="0"/>
                <w:sz w:val="22"/>
                <w:szCs w:val="22"/>
              </w:rPr>
              <w:t>十二、农林水支出</w:t>
            </w:r>
          </w:p>
        </w:tc>
        <w:tc>
          <w:tcPr>
            <w:tcW w:w="15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44</w:t>
            </w:r>
          </w:p>
        </w:tc>
        <w:tc>
          <w:tcPr>
            <w:tcW w:w="514"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r w:rsidRPr="00925978">
              <w:rPr>
                <w:rFonts w:ascii="宋体" w:hAnsi="宋体" w:cs="宋体" w:hint="eastAsia"/>
                <w:color w:val="000000"/>
                <w:kern w:val="0"/>
                <w:sz w:val="22"/>
                <w:szCs w:val="22"/>
              </w:rPr>
              <w:t>42,100.00</w:t>
            </w:r>
          </w:p>
        </w:tc>
        <w:tc>
          <w:tcPr>
            <w:tcW w:w="577"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r w:rsidRPr="00925978">
              <w:rPr>
                <w:rFonts w:ascii="宋体" w:hAnsi="宋体" w:cs="宋体" w:hint="eastAsia"/>
                <w:color w:val="000000"/>
                <w:kern w:val="0"/>
                <w:sz w:val="22"/>
                <w:szCs w:val="22"/>
              </w:rPr>
              <w:t>42,100.00</w:t>
            </w:r>
          </w:p>
        </w:tc>
        <w:tc>
          <w:tcPr>
            <w:tcW w:w="367"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390"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r>
      <w:tr w:rsidR="00925978" w:rsidRPr="00925978" w:rsidTr="00925978">
        <w:trPr>
          <w:trHeight w:val="300"/>
        </w:trPr>
        <w:tc>
          <w:tcPr>
            <w:tcW w:w="98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left"/>
              <w:rPr>
                <w:rFonts w:ascii="宋体" w:hAnsi="宋体" w:cs="宋体"/>
                <w:color w:val="000000"/>
                <w:kern w:val="0"/>
                <w:sz w:val="22"/>
                <w:szCs w:val="22"/>
              </w:rPr>
            </w:pPr>
          </w:p>
        </w:tc>
        <w:tc>
          <w:tcPr>
            <w:tcW w:w="172"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13</w:t>
            </w:r>
          </w:p>
        </w:tc>
        <w:tc>
          <w:tcPr>
            <w:tcW w:w="506"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1331"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left"/>
              <w:rPr>
                <w:rFonts w:ascii="宋体" w:hAnsi="宋体" w:cs="宋体"/>
                <w:color w:val="000000"/>
                <w:kern w:val="0"/>
                <w:sz w:val="22"/>
                <w:szCs w:val="22"/>
              </w:rPr>
            </w:pPr>
            <w:r w:rsidRPr="00925978">
              <w:rPr>
                <w:rFonts w:ascii="宋体" w:hAnsi="宋体" w:cs="宋体" w:hint="eastAsia"/>
                <w:color w:val="000000"/>
                <w:kern w:val="0"/>
                <w:sz w:val="22"/>
                <w:szCs w:val="22"/>
              </w:rPr>
              <w:t>十三、交通运输支出</w:t>
            </w:r>
          </w:p>
        </w:tc>
        <w:tc>
          <w:tcPr>
            <w:tcW w:w="15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45</w:t>
            </w:r>
          </w:p>
        </w:tc>
        <w:tc>
          <w:tcPr>
            <w:tcW w:w="514"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577"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367"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390"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r>
      <w:tr w:rsidR="00925978" w:rsidRPr="00925978" w:rsidTr="00925978">
        <w:trPr>
          <w:trHeight w:val="300"/>
        </w:trPr>
        <w:tc>
          <w:tcPr>
            <w:tcW w:w="98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left"/>
              <w:rPr>
                <w:rFonts w:ascii="宋体" w:hAnsi="宋体" w:cs="宋体"/>
                <w:color w:val="000000"/>
                <w:kern w:val="0"/>
                <w:sz w:val="22"/>
                <w:szCs w:val="22"/>
              </w:rPr>
            </w:pPr>
          </w:p>
        </w:tc>
        <w:tc>
          <w:tcPr>
            <w:tcW w:w="172"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14</w:t>
            </w:r>
          </w:p>
        </w:tc>
        <w:tc>
          <w:tcPr>
            <w:tcW w:w="506"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1331"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left"/>
              <w:rPr>
                <w:rFonts w:ascii="宋体" w:hAnsi="宋体" w:cs="宋体"/>
                <w:color w:val="000000"/>
                <w:kern w:val="0"/>
                <w:sz w:val="22"/>
                <w:szCs w:val="22"/>
              </w:rPr>
            </w:pPr>
            <w:r w:rsidRPr="00925978">
              <w:rPr>
                <w:rFonts w:ascii="宋体" w:hAnsi="宋体" w:cs="宋体" w:hint="eastAsia"/>
                <w:color w:val="000000"/>
                <w:kern w:val="0"/>
                <w:sz w:val="22"/>
                <w:szCs w:val="22"/>
              </w:rPr>
              <w:t>十四、资源勘探工业信息等支出</w:t>
            </w:r>
          </w:p>
        </w:tc>
        <w:tc>
          <w:tcPr>
            <w:tcW w:w="15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46</w:t>
            </w:r>
          </w:p>
        </w:tc>
        <w:tc>
          <w:tcPr>
            <w:tcW w:w="514"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577"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367"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390"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r>
      <w:tr w:rsidR="00925978" w:rsidRPr="00925978" w:rsidTr="00925978">
        <w:trPr>
          <w:trHeight w:val="300"/>
        </w:trPr>
        <w:tc>
          <w:tcPr>
            <w:tcW w:w="98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left"/>
              <w:rPr>
                <w:rFonts w:ascii="宋体" w:hAnsi="宋体" w:cs="宋体"/>
                <w:color w:val="000000"/>
                <w:kern w:val="0"/>
                <w:sz w:val="22"/>
                <w:szCs w:val="22"/>
              </w:rPr>
            </w:pPr>
          </w:p>
        </w:tc>
        <w:tc>
          <w:tcPr>
            <w:tcW w:w="172"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15</w:t>
            </w:r>
          </w:p>
        </w:tc>
        <w:tc>
          <w:tcPr>
            <w:tcW w:w="506"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1331"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left"/>
              <w:rPr>
                <w:rFonts w:ascii="宋体" w:hAnsi="宋体" w:cs="宋体"/>
                <w:color w:val="000000"/>
                <w:kern w:val="0"/>
                <w:sz w:val="22"/>
                <w:szCs w:val="22"/>
              </w:rPr>
            </w:pPr>
            <w:r w:rsidRPr="00925978">
              <w:rPr>
                <w:rFonts w:ascii="宋体" w:hAnsi="宋体" w:cs="宋体" w:hint="eastAsia"/>
                <w:color w:val="000000"/>
                <w:kern w:val="0"/>
                <w:sz w:val="22"/>
                <w:szCs w:val="22"/>
              </w:rPr>
              <w:t>十五、商业服务业等支出</w:t>
            </w:r>
          </w:p>
        </w:tc>
        <w:tc>
          <w:tcPr>
            <w:tcW w:w="15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47</w:t>
            </w:r>
          </w:p>
        </w:tc>
        <w:tc>
          <w:tcPr>
            <w:tcW w:w="514"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577"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367"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390"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r>
      <w:tr w:rsidR="00925978" w:rsidRPr="00925978" w:rsidTr="00925978">
        <w:trPr>
          <w:trHeight w:val="300"/>
        </w:trPr>
        <w:tc>
          <w:tcPr>
            <w:tcW w:w="98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left"/>
              <w:rPr>
                <w:rFonts w:ascii="宋体" w:hAnsi="宋体" w:cs="宋体"/>
                <w:color w:val="000000"/>
                <w:kern w:val="0"/>
                <w:sz w:val="22"/>
                <w:szCs w:val="22"/>
              </w:rPr>
            </w:pPr>
          </w:p>
        </w:tc>
        <w:tc>
          <w:tcPr>
            <w:tcW w:w="172"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16</w:t>
            </w:r>
          </w:p>
        </w:tc>
        <w:tc>
          <w:tcPr>
            <w:tcW w:w="506"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1331"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left"/>
              <w:rPr>
                <w:rFonts w:ascii="宋体" w:hAnsi="宋体" w:cs="宋体"/>
                <w:color w:val="000000"/>
                <w:kern w:val="0"/>
                <w:sz w:val="22"/>
                <w:szCs w:val="22"/>
              </w:rPr>
            </w:pPr>
            <w:r w:rsidRPr="00925978">
              <w:rPr>
                <w:rFonts w:ascii="宋体" w:hAnsi="宋体" w:cs="宋体" w:hint="eastAsia"/>
                <w:color w:val="000000"/>
                <w:kern w:val="0"/>
                <w:sz w:val="22"/>
                <w:szCs w:val="22"/>
              </w:rPr>
              <w:t>十六、金融支出</w:t>
            </w:r>
          </w:p>
        </w:tc>
        <w:tc>
          <w:tcPr>
            <w:tcW w:w="15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48</w:t>
            </w:r>
          </w:p>
        </w:tc>
        <w:tc>
          <w:tcPr>
            <w:tcW w:w="514"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577"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367"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390"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r>
      <w:tr w:rsidR="00925978" w:rsidRPr="00925978" w:rsidTr="00925978">
        <w:trPr>
          <w:trHeight w:val="300"/>
        </w:trPr>
        <w:tc>
          <w:tcPr>
            <w:tcW w:w="98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left"/>
              <w:rPr>
                <w:rFonts w:ascii="宋体" w:hAnsi="宋体" w:cs="宋体"/>
                <w:color w:val="000000"/>
                <w:kern w:val="0"/>
                <w:sz w:val="22"/>
                <w:szCs w:val="22"/>
              </w:rPr>
            </w:pPr>
          </w:p>
        </w:tc>
        <w:tc>
          <w:tcPr>
            <w:tcW w:w="172"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17</w:t>
            </w:r>
          </w:p>
        </w:tc>
        <w:tc>
          <w:tcPr>
            <w:tcW w:w="506"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1331"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left"/>
              <w:rPr>
                <w:rFonts w:ascii="宋体" w:hAnsi="宋体" w:cs="宋体"/>
                <w:color w:val="000000"/>
                <w:kern w:val="0"/>
                <w:sz w:val="22"/>
                <w:szCs w:val="22"/>
              </w:rPr>
            </w:pPr>
            <w:r w:rsidRPr="00925978">
              <w:rPr>
                <w:rFonts w:ascii="宋体" w:hAnsi="宋体" w:cs="宋体" w:hint="eastAsia"/>
                <w:color w:val="000000"/>
                <w:kern w:val="0"/>
                <w:sz w:val="22"/>
                <w:szCs w:val="22"/>
              </w:rPr>
              <w:t>十七、援助其他地区支出</w:t>
            </w:r>
          </w:p>
        </w:tc>
        <w:tc>
          <w:tcPr>
            <w:tcW w:w="15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49</w:t>
            </w:r>
          </w:p>
        </w:tc>
        <w:tc>
          <w:tcPr>
            <w:tcW w:w="514"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577"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367"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390"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r>
      <w:tr w:rsidR="00925978" w:rsidRPr="00925978" w:rsidTr="00925978">
        <w:trPr>
          <w:trHeight w:val="300"/>
        </w:trPr>
        <w:tc>
          <w:tcPr>
            <w:tcW w:w="98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left"/>
              <w:rPr>
                <w:rFonts w:ascii="宋体" w:hAnsi="宋体" w:cs="宋体"/>
                <w:color w:val="000000"/>
                <w:kern w:val="0"/>
                <w:sz w:val="22"/>
                <w:szCs w:val="22"/>
              </w:rPr>
            </w:pPr>
          </w:p>
        </w:tc>
        <w:tc>
          <w:tcPr>
            <w:tcW w:w="172"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18</w:t>
            </w:r>
          </w:p>
        </w:tc>
        <w:tc>
          <w:tcPr>
            <w:tcW w:w="506"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1331"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left"/>
              <w:rPr>
                <w:rFonts w:ascii="宋体" w:hAnsi="宋体" w:cs="宋体"/>
                <w:color w:val="000000"/>
                <w:kern w:val="0"/>
                <w:sz w:val="22"/>
                <w:szCs w:val="22"/>
              </w:rPr>
            </w:pPr>
            <w:r w:rsidRPr="00925978">
              <w:rPr>
                <w:rFonts w:ascii="宋体" w:hAnsi="宋体" w:cs="宋体" w:hint="eastAsia"/>
                <w:color w:val="000000"/>
                <w:kern w:val="0"/>
                <w:sz w:val="22"/>
                <w:szCs w:val="22"/>
              </w:rPr>
              <w:t>十八、自然资源海洋气象等支出</w:t>
            </w:r>
          </w:p>
        </w:tc>
        <w:tc>
          <w:tcPr>
            <w:tcW w:w="15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50</w:t>
            </w:r>
          </w:p>
        </w:tc>
        <w:tc>
          <w:tcPr>
            <w:tcW w:w="514"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577"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367"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390"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r>
      <w:tr w:rsidR="00925978" w:rsidRPr="00925978" w:rsidTr="00925978">
        <w:trPr>
          <w:trHeight w:val="300"/>
        </w:trPr>
        <w:tc>
          <w:tcPr>
            <w:tcW w:w="98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left"/>
              <w:rPr>
                <w:rFonts w:ascii="宋体" w:hAnsi="宋体" w:cs="宋体"/>
                <w:color w:val="000000"/>
                <w:kern w:val="0"/>
                <w:sz w:val="22"/>
                <w:szCs w:val="22"/>
              </w:rPr>
            </w:pPr>
          </w:p>
        </w:tc>
        <w:tc>
          <w:tcPr>
            <w:tcW w:w="172"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19</w:t>
            </w:r>
          </w:p>
        </w:tc>
        <w:tc>
          <w:tcPr>
            <w:tcW w:w="506"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1331"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left"/>
              <w:rPr>
                <w:rFonts w:ascii="宋体" w:hAnsi="宋体" w:cs="宋体"/>
                <w:color w:val="000000"/>
                <w:kern w:val="0"/>
                <w:sz w:val="22"/>
                <w:szCs w:val="22"/>
              </w:rPr>
            </w:pPr>
            <w:r w:rsidRPr="00925978">
              <w:rPr>
                <w:rFonts w:ascii="宋体" w:hAnsi="宋体" w:cs="宋体" w:hint="eastAsia"/>
                <w:color w:val="000000"/>
                <w:kern w:val="0"/>
                <w:sz w:val="22"/>
                <w:szCs w:val="22"/>
              </w:rPr>
              <w:t>十九、住房保障支出</w:t>
            </w:r>
          </w:p>
        </w:tc>
        <w:tc>
          <w:tcPr>
            <w:tcW w:w="15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51</w:t>
            </w:r>
          </w:p>
        </w:tc>
        <w:tc>
          <w:tcPr>
            <w:tcW w:w="514"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r w:rsidRPr="00925978">
              <w:rPr>
                <w:rFonts w:ascii="宋体" w:hAnsi="宋体" w:cs="宋体" w:hint="eastAsia"/>
                <w:color w:val="000000"/>
                <w:kern w:val="0"/>
                <w:sz w:val="22"/>
                <w:szCs w:val="22"/>
              </w:rPr>
              <w:t>177,750.00</w:t>
            </w:r>
          </w:p>
        </w:tc>
        <w:tc>
          <w:tcPr>
            <w:tcW w:w="577"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r w:rsidRPr="00925978">
              <w:rPr>
                <w:rFonts w:ascii="宋体" w:hAnsi="宋体" w:cs="宋体" w:hint="eastAsia"/>
                <w:color w:val="000000"/>
                <w:kern w:val="0"/>
                <w:sz w:val="22"/>
                <w:szCs w:val="22"/>
              </w:rPr>
              <w:t>177,750.00</w:t>
            </w:r>
          </w:p>
        </w:tc>
        <w:tc>
          <w:tcPr>
            <w:tcW w:w="367"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390"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r>
      <w:tr w:rsidR="00925978" w:rsidRPr="00925978" w:rsidTr="00925978">
        <w:trPr>
          <w:trHeight w:val="300"/>
        </w:trPr>
        <w:tc>
          <w:tcPr>
            <w:tcW w:w="98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left"/>
              <w:rPr>
                <w:rFonts w:ascii="宋体" w:hAnsi="宋体" w:cs="宋体"/>
                <w:color w:val="000000"/>
                <w:kern w:val="0"/>
                <w:sz w:val="22"/>
                <w:szCs w:val="22"/>
              </w:rPr>
            </w:pPr>
          </w:p>
        </w:tc>
        <w:tc>
          <w:tcPr>
            <w:tcW w:w="172"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20</w:t>
            </w:r>
          </w:p>
        </w:tc>
        <w:tc>
          <w:tcPr>
            <w:tcW w:w="506"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1331"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left"/>
              <w:rPr>
                <w:rFonts w:ascii="宋体" w:hAnsi="宋体" w:cs="宋体"/>
                <w:color w:val="000000"/>
                <w:kern w:val="0"/>
                <w:sz w:val="22"/>
                <w:szCs w:val="22"/>
              </w:rPr>
            </w:pPr>
            <w:r w:rsidRPr="00925978">
              <w:rPr>
                <w:rFonts w:ascii="宋体" w:hAnsi="宋体" w:cs="宋体" w:hint="eastAsia"/>
                <w:color w:val="000000"/>
                <w:kern w:val="0"/>
                <w:sz w:val="22"/>
                <w:szCs w:val="22"/>
              </w:rPr>
              <w:t>二十、粮油物资储备支出</w:t>
            </w:r>
          </w:p>
        </w:tc>
        <w:tc>
          <w:tcPr>
            <w:tcW w:w="15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52</w:t>
            </w:r>
          </w:p>
        </w:tc>
        <w:tc>
          <w:tcPr>
            <w:tcW w:w="514"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577"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367"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390"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r>
      <w:tr w:rsidR="00925978" w:rsidRPr="00925978" w:rsidTr="00925978">
        <w:trPr>
          <w:trHeight w:val="300"/>
        </w:trPr>
        <w:tc>
          <w:tcPr>
            <w:tcW w:w="98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left"/>
              <w:rPr>
                <w:rFonts w:ascii="宋体" w:hAnsi="宋体" w:cs="宋体"/>
                <w:color w:val="000000"/>
                <w:kern w:val="0"/>
                <w:sz w:val="22"/>
                <w:szCs w:val="22"/>
              </w:rPr>
            </w:pPr>
          </w:p>
        </w:tc>
        <w:tc>
          <w:tcPr>
            <w:tcW w:w="172"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21</w:t>
            </w:r>
          </w:p>
        </w:tc>
        <w:tc>
          <w:tcPr>
            <w:tcW w:w="506"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1331"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left"/>
              <w:rPr>
                <w:rFonts w:ascii="宋体" w:hAnsi="宋体" w:cs="宋体"/>
                <w:color w:val="000000"/>
                <w:kern w:val="0"/>
                <w:sz w:val="22"/>
                <w:szCs w:val="22"/>
              </w:rPr>
            </w:pPr>
            <w:r w:rsidRPr="00925978">
              <w:rPr>
                <w:rFonts w:ascii="宋体" w:hAnsi="宋体" w:cs="宋体" w:hint="eastAsia"/>
                <w:color w:val="000000"/>
                <w:kern w:val="0"/>
                <w:sz w:val="22"/>
                <w:szCs w:val="22"/>
              </w:rPr>
              <w:t>二十一、国有资本经营预算支出</w:t>
            </w:r>
          </w:p>
        </w:tc>
        <w:tc>
          <w:tcPr>
            <w:tcW w:w="15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53</w:t>
            </w:r>
          </w:p>
        </w:tc>
        <w:tc>
          <w:tcPr>
            <w:tcW w:w="514"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577"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367"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390"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r>
      <w:tr w:rsidR="00925978" w:rsidRPr="00925978" w:rsidTr="00925978">
        <w:trPr>
          <w:trHeight w:val="300"/>
        </w:trPr>
        <w:tc>
          <w:tcPr>
            <w:tcW w:w="98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left"/>
              <w:rPr>
                <w:rFonts w:ascii="宋体" w:hAnsi="宋体" w:cs="宋体"/>
                <w:color w:val="000000"/>
                <w:kern w:val="0"/>
                <w:sz w:val="22"/>
                <w:szCs w:val="22"/>
              </w:rPr>
            </w:pPr>
          </w:p>
        </w:tc>
        <w:tc>
          <w:tcPr>
            <w:tcW w:w="172"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22</w:t>
            </w:r>
          </w:p>
        </w:tc>
        <w:tc>
          <w:tcPr>
            <w:tcW w:w="506"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1331"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left"/>
              <w:rPr>
                <w:rFonts w:ascii="宋体" w:hAnsi="宋体" w:cs="宋体"/>
                <w:color w:val="000000"/>
                <w:kern w:val="0"/>
                <w:sz w:val="22"/>
                <w:szCs w:val="22"/>
              </w:rPr>
            </w:pPr>
            <w:r w:rsidRPr="00925978">
              <w:rPr>
                <w:rFonts w:ascii="宋体" w:hAnsi="宋体" w:cs="宋体" w:hint="eastAsia"/>
                <w:color w:val="000000"/>
                <w:kern w:val="0"/>
                <w:sz w:val="22"/>
                <w:szCs w:val="22"/>
              </w:rPr>
              <w:t>二十二、灾害防治及应急管理支出</w:t>
            </w:r>
          </w:p>
        </w:tc>
        <w:tc>
          <w:tcPr>
            <w:tcW w:w="15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54</w:t>
            </w:r>
          </w:p>
        </w:tc>
        <w:tc>
          <w:tcPr>
            <w:tcW w:w="514"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577"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367"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390"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r>
      <w:tr w:rsidR="00925978" w:rsidRPr="00925978" w:rsidTr="00925978">
        <w:trPr>
          <w:trHeight w:val="300"/>
        </w:trPr>
        <w:tc>
          <w:tcPr>
            <w:tcW w:w="98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left"/>
              <w:rPr>
                <w:rFonts w:ascii="宋体" w:hAnsi="宋体" w:cs="宋体"/>
                <w:color w:val="000000"/>
                <w:kern w:val="0"/>
                <w:sz w:val="22"/>
                <w:szCs w:val="22"/>
              </w:rPr>
            </w:pPr>
          </w:p>
        </w:tc>
        <w:tc>
          <w:tcPr>
            <w:tcW w:w="172"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23</w:t>
            </w:r>
          </w:p>
        </w:tc>
        <w:tc>
          <w:tcPr>
            <w:tcW w:w="506"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1331"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left"/>
              <w:rPr>
                <w:rFonts w:ascii="宋体" w:hAnsi="宋体" w:cs="宋体"/>
                <w:color w:val="000000"/>
                <w:kern w:val="0"/>
                <w:sz w:val="22"/>
                <w:szCs w:val="22"/>
              </w:rPr>
            </w:pPr>
            <w:r w:rsidRPr="00925978">
              <w:rPr>
                <w:rFonts w:ascii="宋体" w:hAnsi="宋体" w:cs="宋体" w:hint="eastAsia"/>
                <w:color w:val="000000"/>
                <w:kern w:val="0"/>
                <w:sz w:val="22"/>
                <w:szCs w:val="22"/>
              </w:rPr>
              <w:t>二十三、其他支出</w:t>
            </w:r>
          </w:p>
        </w:tc>
        <w:tc>
          <w:tcPr>
            <w:tcW w:w="15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55</w:t>
            </w:r>
          </w:p>
        </w:tc>
        <w:tc>
          <w:tcPr>
            <w:tcW w:w="514"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577"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367"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390"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r>
      <w:tr w:rsidR="00925978" w:rsidRPr="00925978" w:rsidTr="00925978">
        <w:trPr>
          <w:trHeight w:val="300"/>
        </w:trPr>
        <w:tc>
          <w:tcPr>
            <w:tcW w:w="98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b/>
                <w:bCs/>
                <w:color w:val="000000"/>
                <w:kern w:val="0"/>
                <w:sz w:val="20"/>
              </w:rPr>
            </w:pPr>
          </w:p>
        </w:tc>
        <w:tc>
          <w:tcPr>
            <w:tcW w:w="172"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24</w:t>
            </w:r>
          </w:p>
        </w:tc>
        <w:tc>
          <w:tcPr>
            <w:tcW w:w="506"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1331"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left"/>
              <w:rPr>
                <w:rFonts w:ascii="宋体" w:hAnsi="宋体" w:cs="宋体"/>
                <w:color w:val="000000"/>
                <w:kern w:val="0"/>
                <w:sz w:val="22"/>
                <w:szCs w:val="22"/>
              </w:rPr>
            </w:pPr>
            <w:r w:rsidRPr="00925978">
              <w:rPr>
                <w:rFonts w:ascii="宋体" w:hAnsi="宋体" w:cs="宋体" w:hint="eastAsia"/>
                <w:color w:val="000000"/>
                <w:kern w:val="0"/>
                <w:sz w:val="22"/>
                <w:szCs w:val="22"/>
              </w:rPr>
              <w:t>二十四、债务还本支出</w:t>
            </w:r>
          </w:p>
        </w:tc>
        <w:tc>
          <w:tcPr>
            <w:tcW w:w="15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56</w:t>
            </w:r>
          </w:p>
        </w:tc>
        <w:tc>
          <w:tcPr>
            <w:tcW w:w="514"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577"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367"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390"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r>
      <w:tr w:rsidR="00925978" w:rsidRPr="00925978" w:rsidTr="00925978">
        <w:trPr>
          <w:trHeight w:val="300"/>
        </w:trPr>
        <w:tc>
          <w:tcPr>
            <w:tcW w:w="98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left"/>
              <w:rPr>
                <w:rFonts w:ascii="宋体" w:hAnsi="宋体" w:cs="宋体"/>
                <w:color w:val="000000"/>
                <w:kern w:val="0"/>
                <w:sz w:val="20"/>
              </w:rPr>
            </w:pPr>
          </w:p>
        </w:tc>
        <w:tc>
          <w:tcPr>
            <w:tcW w:w="172"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25</w:t>
            </w:r>
          </w:p>
        </w:tc>
        <w:tc>
          <w:tcPr>
            <w:tcW w:w="506"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1331"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left"/>
              <w:rPr>
                <w:rFonts w:ascii="宋体" w:hAnsi="宋体" w:cs="宋体"/>
                <w:color w:val="000000"/>
                <w:kern w:val="0"/>
                <w:sz w:val="22"/>
                <w:szCs w:val="22"/>
              </w:rPr>
            </w:pPr>
            <w:r w:rsidRPr="00925978">
              <w:rPr>
                <w:rFonts w:ascii="宋体" w:hAnsi="宋体" w:cs="宋体" w:hint="eastAsia"/>
                <w:color w:val="000000"/>
                <w:kern w:val="0"/>
                <w:sz w:val="22"/>
                <w:szCs w:val="22"/>
              </w:rPr>
              <w:t>二十五、债务付息支出</w:t>
            </w:r>
          </w:p>
        </w:tc>
        <w:tc>
          <w:tcPr>
            <w:tcW w:w="15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57</w:t>
            </w:r>
          </w:p>
        </w:tc>
        <w:tc>
          <w:tcPr>
            <w:tcW w:w="514"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577"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367"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390"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r>
      <w:tr w:rsidR="00925978" w:rsidRPr="00925978" w:rsidTr="00925978">
        <w:trPr>
          <w:trHeight w:val="300"/>
        </w:trPr>
        <w:tc>
          <w:tcPr>
            <w:tcW w:w="98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left"/>
              <w:rPr>
                <w:rFonts w:ascii="宋体" w:hAnsi="宋体" w:cs="宋体"/>
                <w:color w:val="000000"/>
                <w:kern w:val="0"/>
                <w:sz w:val="20"/>
              </w:rPr>
            </w:pPr>
          </w:p>
        </w:tc>
        <w:tc>
          <w:tcPr>
            <w:tcW w:w="172"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26</w:t>
            </w:r>
          </w:p>
        </w:tc>
        <w:tc>
          <w:tcPr>
            <w:tcW w:w="506"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1331"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left"/>
              <w:rPr>
                <w:rFonts w:ascii="宋体" w:hAnsi="宋体" w:cs="宋体"/>
                <w:color w:val="000000"/>
                <w:kern w:val="0"/>
                <w:sz w:val="22"/>
                <w:szCs w:val="22"/>
              </w:rPr>
            </w:pPr>
            <w:r w:rsidRPr="00925978">
              <w:rPr>
                <w:rFonts w:ascii="宋体" w:hAnsi="宋体" w:cs="宋体" w:hint="eastAsia"/>
                <w:color w:val="000000"/>
                <w:kern w:val="0"/>
                <w:sz w:val="22"/>
                <w:szCs w:val="22"/>
              </w:rPr>
              <w:t>二十六、抗</w:t>
            </w:r>
            <w:proofErr w:type="gramStart"/>
            <w:r w:rsidRPr="00925978">
              <w:rPr>
                <w:rFonts w:ascii="宋体" w:hAnsi="宋体" w:cs="宋体" w:hint="eastAsia"/>
                <w:color w:val="000000"/>
                <w:kern w:val="0"/>
                <w:sz w:val="22"/>
                <w:szCs w:val="22"/>
              </w:rPr>
              <w:t>疫</w:t>
            </w:r>
            <w:proofErr w:type="gramEnd"/>
            <w:r w:rsidRPr="00925978">
              <w:rPr>
                <w:rFonts w:ascii="宋体" w:hAnsi="宋体" w:cs="宋体" w:hint="eastAsia"/>
                <w:color w:val="000000"/>
                <w:kern w:val="0"/>
                <w:sz w:val="22"/>
                <w:szCs w:val="22"/>
              </w:rPr>
              <w:t>特别国债安排的支出</w:t>
            </w:r>
          </w:p>
        </w:tc>
        <w:tc>
          <w:tcPr>
            <w:tcW w:w="15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58</w:t>
            </w:r>
          </w:p>
        </w:tc>
        <w:tc>
          <w:tcPr>
            <w:tcW w:w="514"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577"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367"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390"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r>
      <w:tr w:rsidR="00925978" w:rsidRPr="00925978" w:rsidTr="00925978">
        <w:trPr>
          <w:trHeight w:val="300"/>
        </w:trPr>
        <w:tc>
          <w:tcPr>
            <w:tcW w:w="98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b/>
                <w:bCs/>
                <w:color w:val="000000"/>
                <w:kern w:val="0"/>
                <w:sz w:val="22"/>
                <w:szCs w:val="22"/>
              </w:rPr>
            </w:pPr>
            <w:r w:rsidRPr="00925978">
              <w:rPr>
                <w:rFonts w:ascii="宋体" w:hAnsi="宋体" w:cs="宋体" w:hint="eastAsia"/>
                <w:b/>
                <w:bCs/>
                <w:color w:val="000000"/>
                <w:kern w:val="0"/>
                <w:sz w:val="22"/>
                <w:szCs w:val="22"/>
              </w:rPr>
              <w:t>本年收入合计</w:t>
            </w:r>
          </w:p>
        </w:tc>
        <w:tc>
          <w:tcPr>
            <w:tcW w:w="172"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27</w:t>
            </w:r>
          </w:p>
        </w:tc>
        <w:tc>
          <w:tcPr>
            <w:tcW w:w="506"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r w:rsidRPr="00925978">
              <w:rPr>
                <w:rFonts w:ascii="宋体" w:hAnsi="宋体" w:cs="宋体" w:hint="eastAsia"/>
                <w:color w:val="000000"/>
                <w:kern w:val="0"/>
                <w:sz w:val="22"/>
                <w:szCs w:val="22"/>
              </w:rPr>
              <w:t>2,668,792.65</w:t>
            </w:r>
          </w:p>
        </w:tc>
        <w:tc>
          <w:tcPr>
            <w:tcW w:w="1331"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b/>
                <w:bCs/>
                <w:color w:val="000000"/>
                <w:kern w:val="0"/>
                <w:sz w:val="22"/>
                <w:szCs w:val="22"/>
              </w:rPr>
            </w:pPr>
            <w:r w:rsidRPr="00925978">
              <w:rPr>
                <w:rFonts w:ascii="宋体" w:hAnsi="宋体" w:cs="宋体" w:hint="eastAsia"/>
                <w:b/>
                <w:bCs/>
                <w:color w:val="000000"/>
                <w:kern w:val="0"/>
                <w:sz w:val="22"/>
                <w:szCs w:val="22"/>
              </w:rPr>
              <w:t>本年支出合计</w:t>
            </w:r>
          </w:p>
        </w:tc>
        <w:tc>
          <w:tcPr>
            <w:tcW w:w="15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59</w:t>
            </w:r>
          </w:p>
        </w:tc>
        <w:tc>
          <w:tcPr>
            <w:tcW w:w="514"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r w:rsidRPr="00925978">
              <w:rPr>
                <w:rFonts w:ascii="宋体" w:hAnsi="宋体" w:cs="宋体" w:hint="eastAsia"/>
                <w:color w:val="000000"/>
                <w:kern w:val="0"/>
                <w:sz w:val="22"/>
                <w:szCs w:val="22"/>
              </w:rPr>
              <w:t>2,668,792.65</w:t>
            </w:r>
          </w:p>
        </w:tc>
        <w:tc>
          <w:tcPr>
            <w:tcW w:w="577"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r w:rsidRPr="00925978">
              <w:rPr>
                <w:rFonts w:ascii="宋体" w:hAnsi="宋体" w:cs="宋体" w:hint="eastAsia"/>
                <w:color w:val="000000"/>
                <w:kern w:val="0"/>
                <w:sz w:val="22"/>
                <w:szCs w:val="22"/>
              </w:rPr>
              <w:t>2,668,792.65</w:t>
            </w:r>
          </w:p>
        </w:tc>
        <w:tc>
          <w:tcPr>
            <w:tcW w:w="367"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390"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r>
      <w:tr w:rsidR="00925978" w:rsidRPr="00925978" w:rsidTr="00925978">
        <w:trPr>
          <w:trHeight w:val="300"/>
        </w:trPr>
        <w:tc>
          <w:tcPr>
            <w:tcW w:w="98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left"/>
              <w:rPr>
                <w:rFonts w:ascii="宋体" w:hAnsi="宋体" w:cs="宋体"/>
                <w:color w:val="000000"/>
                <w:kern w:val="0"/>
                <w:sz w:val="22"/>
                <w:szCs w:val="22"/>
              </w:rPr>
            </w:pPr>
            <w:r w:rsidRPr="00925978">
              <w:rPr>
                <w:rFonts w:ascii="宋体" w:hAnsi="宋体" w:cs="宋体" w:hint="eastAsia"/>
                <w:color w:val="000000"/>
                <w:kern w:val="0"/>
                <w:sz w:val="22"/>
                <w:szCs w:val="22"/>
              </w:rPr>
              <w:t>年初财政拨款结转和结余</w:t>
            </w:r>
          </w:p>
        </w:tc>
        <w:tc>
          <w:tcPr>
            <w:tcW w:w="172"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28</w:t>
            </w:r>
          </w:p>
        </w:tc>
        <w:tc>
          <w:tcPr>
            <w:tcW w:w="506"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1331"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left"/>
              <w:rPr>
                <w:rFonts w:ascii="宋体" w:hAnsi="宋体" w:cs="宋体"/>
                <w:color w:val="000000"/>
                <w:kern w:val="0"/>
                <w:sz w:val="22"/>
                <w:szCs w:val="22"/>
              </w:rPr>
            </w:pPr>
            <w:r w:rsidRPr="00925978">
              <w:rPr>
                <w:rFonts w:ascii="宋体" w:hAnsi="宋体" w:cs="宋体" w:hint="eastAsia"/>
                <w:color w:val="000000"/>
                <w:kern w:val="0"/>
                <w:sz w:val="22"/>
                <w:szCs w:val="22"/>
              </w:rPr>
              <w:t>年末财政拨款结转和结余</w:t>
            </w:r>
          </w:p>
        </w:tc>
        <w:tc>
          <w:tcPr>
            <w:tcW w:w="15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60</w:t>
            </w:r>
          </w:p>
        </w:tc>
        <w:tc>
          <w:tcPr>
            <w:tcW w:w="514"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r w:rsidRPr="00925978">
              <w:rPr>
                <w:rFonts w:ascii="宋体" w:hAnsi="宋体" w:cs="宋体" w:hint="eastAsia"/>
                <w:color w:val="000000"/>
                <w:kern w:val="0"/>
                <w:sz w:val="22"/>
                <w:szCs w:val="22"/>
              </w:rPr>
              <w:t>0.00</w:t>
            </w:r>
          </w:p>
        </w:tc>
        <w:tc>
          <w:tcPr>
            <w:tcW w:w="577"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r w:rsidRPr="00925978">
              <w:rPr>
                <w:rFonts w:ascii="宋体" w:hAnsi="宋体" w:cs="宋体" w:hint="eastAsia"/>
                <w:color w:val="000000"/>
                <w:kern w:val="0"/>
                <w:sz w:val="22"/>
                <w:szCs w:val="22"/>
              </w:rPr>
              <w:t>0.00</w:t>
            </w:r>
          </w:p>
        </w:tc>
        <w:tc>
          <w:tcPr>
            <w:tcW w:w="367"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390"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r>
      <w:tr w:rsidR="00925978" w:rsidRPr="00925978" w:rsidTr="00925978">
        <w:trPr>
          <w:trHeight w:val="300"/>
        </w:trPr>
        <w:tc>
          <w:tcPr>
            <w:tcW w:w="98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left"/>
              <w:rPr>
                <w:rFonts w:ascii="宋体" w:hAnsi="宋体" w:cs="宋体"/>
                <w:color w:val="000000"/>
                <w:kern w:val="0"/>
                <w:sz w:val="22"/>
                <w:szCs w:val="22"/>
              </w:rPr>
            </w:pPr>
            <w:r w:rsidRPr="00925978">
              <w:rPr>
                <w:rFonts w:ascii="宋体" w:hAnsi="宋体" w:cs="宋体" w:hint="eastAsia"/>
                <w:color w:val="000000"/>
                <w:kern w:val="0"/>
                <w:sz w:val="22"/>
                <w:szCs w:val="22"/>
              </w:rPr>
              <w:t xml:space="preserve">  一般公共预算财政拨款</w:t>
            </w:r>
          </w:p>
        </w:tc>
        <w:tc>
          <w:tcPr>
            <w:tcW w:w="172"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29</w:t>
            </w:r>
          </w:p>
        </w:tc>
        <w:tc>
          <w:tcPr>
            <w:tcW w:w="506"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1331"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left"/>
              <w:rPr>
                <w:rFonts w:ascii="宋体" w:hAnsi="宋体" w:cs="宋体"/>
                <w:color w:val="000000"/>
                <w:kern w:val="0"/>
                <w:sz w:val="22"/>
                <w:szCs w:val="22"/>
              </w:rPr>
            </w:pPr>
          </w:p>
        </w:tc>
        <w:tc>
          <w:tcPr>
            <w:tcW w:w="15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61</w:t>
            </w:r>
          </w:p>
        </w:tc>
        <w:tc>
          <w:tcPr>
            <w:tcW w:w="514"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577"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367"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390"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r>
      <w:tr w:rsidR="00925978" w:rsidRPr="00925978" w:rsidTr="00925978">
        <w:trPr>
          <w:trHeight w:val="300"/>
        </w:trPr>
        <w:tc>
          <w:tcPr>
            <w:tcW w:w="98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left"/>
              <w:rPr>
                <w:rFonts w:ascii="宋体" w:hAnsi="宋体" w:cs="宋体"/>
                <w:color w:val="000000"/>
                <w:kern w:val="0"/>
                <w:sz w:val="22"/>
                <w:szCs w:val="22"/>
              </w:rPr>
            </w:pPr>
            <w:r w:rsidRPr="00925978">
              <w:rPr>
                <w:rFonts w:ascii="宋体" w:hAnsi="宋体" w:cs="宋体" w:hint="eastAsia"/>
                <w:color w:val="000000"/>
                <w:kern w:val="0"/>
                <w:sz w:val="22"/>
                <w:szCs w:val="22"/>
              </w:rPr>
              <w:t xml:space="preserve">  政府性基金预算财政拨款</w:t>
            </w:r>
          </w:p>
        </w:tc>
        <w:tc>
          <w:tcPr>
            <w:tcW w:w="172"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30</w:t>
            </w:r>
          </w:p>
        </w:tc>
        <w:tc>
          <w:tcPr>
            <w:tcW w:w="506"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1331"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left"/>
              <w:rPr>
                <w:rFonts w:ascii="宋体" w:hAnsi="宋体" w:cs="宋体"/>
                <w:color w:val="000000"/>
                <w:kern w:val="0"/>
                <w:sz w:val="22"/>
                <w:szCs w:val="22"/>
              </w:rPr>
            </w:pPr>
          </w:p>
        </w:tc>
        <w:tc>
          <w:tcPr>
            <w:tcW w:w="15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62</w:t>
            </w:r>
          </w:p>
        </w:tc>
        <w:tc>
          <w:tcPr>
            <w:tcW w:w="514"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577"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367"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390"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r>
      <w:tr w:rsidR="00925978" w:rsidRPr="00925978" w:rsidTr="00925978">
        <w:trPr>
          <w:trHeight w:val="300"/>
        </w:trPr>
        <w:tc>
          <w:tcPr>
            <w:tcW w:w="98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left"/>
              <w:rPr>
                <w:rFonts w:ascii="宋体" w:hAnsi="宋体" w:cs="宋体"/>
                <w:color w:val="000000"/>
                <w:kern w:val="0"/>
                <w:sz w:val="22"/>
                <w:szCs w:val="22"/>
              </w:rPr>
            </w:pPr>
            <w:r w:rsidRPr="00925978">
              <w:rPr>
                <w:rFonts w:ascii="宋体" w:hAnsi="宋体" w:cs="宋体" w:hint="eastAsia"/>
                <w:color w:val="000000"/>
                <w:kern w:val="0"/>
                <w:sz w:val="22"/>
                <w:szCs w:val="22"/>
              </w:rPr>
              <w:t xml:space="preserve">  国有资本经营预算财政拨款</w:t>
            </w:r>
          </w:p>
        </w:tc>
        <w:tc>
          <w:tcPr>
            <w:tcW w:w="172"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31</w:t>
            </w:r>
          </w:p>
        </w:tc>
        <w:tc>
          <w:tcPr>
            <w:tcW w:w="506"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1331"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left"/>
              <w:rPr>
                <w:rFonts w:ascii="宋体" w:hAnsi="宋体" w:cs="宋体"/>
                <w:color w:val="000000"/>
                <w:kern w:val="0"/>
                <w:sz w:val="22"/>
                <w:szCs w:val="22"/>
              </w:rPr>
            </w:pPr>
          </w:p>
        </w:tc>
        <w:tc>
          <w:tcPr>
            <w:tcW w:w="15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63</w:t>
            </w:r>
          </w:p>
        </w:tc>
        <w:tc>
          <w:tcPr>
            <w:tcW w:w="514"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577"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367"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390"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r>
      <w:tr w:rsidR="00925978" w:rsidRPr="00925978" w:rsidTr="00925978">
        <w:trPr>
          <w:trHeight w:val="300"/>
        </w:trPr>
        <w:tc>
          <w:tcPr>
            <w:tcW w:w="98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b/>
                <w:bCs/>
                <w:color w:val="000000"/>
                <w:kern w:val="0"/>
                <w:sz w:val="22"/>
                <w:szCs w:val="22"/>
              </w:rPr>
            </w:pPr>
            <w:r w:rsidRPr="00925978">
              <w:rPr>
                <w:rFonts w:ascii="宋体" w:hAnsi="宋体" w:cs="宋体" w:hint="eastAsia"/>
                <w:b/>
                <w:bCs/>
                <w:color w:val="000000"/>
                <w:kern w:val="0"/>
                <w:sz w:val="22"/>
                <w:szCs w:val="22"/>
              </w:rPr>
              <w:t>总计</w:t>
            </w:r>
          </w:p>
        </w:tc>
        <w:tc>
          <w:tcPr>
            <w:tcW w:w="172"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32</w:t>
            </w:r>
          </w:p>
        </w:tc>
        <w:tc>
          <w:tcPr>
            <w:tcW w:w="506"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r w:rsidRPr="00925978">
              <w:rPr>
                <w:rFonts w:ascii="宋体" w:hAnsi="宋体" w:cs="宋体" w:hint="eastAsia"/>
                <w:color w:val="000000"/>
                <w:kern w:val="0"/>
                <w:sz w:val="22"/>
                <w:szCs w:val="22"/>
              </w:rPr>
              <w:t>2,668,792.65</w:t>
            </w:r>
          </w:p>
        </w:tc>
        <w:tc>
          <w:tcPr>
            <w:tcW w:w="1331"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b/>
                <w:bCs/>
                <w:color w:val="000000"/>
                <w:kern w:val="0"/>
                <w:sz w:val="22"/>
                <w:szCs w:val="22"/>
              </w:rPr>
            </w:pPr>
            <w:r w:rsidRPr="00925978">
              <w:rPr>
                <w:rFonts w:ascii="宋体" w:hAnsi="宋体" w:cs="宋体" w:hint="eastAsia"/>
                <w:b/>
                <w:bCs/>
                <w:color w:val="000000"/>
                <w:kern w:val="0"/>
                <w:sz w:val="22"/>
                <w:szCs w:val="22"/>
              </w:rPr>
              <w:t>总计</w:t>
            </w:r>
          </w:p>
        </w:tc>
        <w:tc>
          <w:tcPr>
            <w:tcW w:w="156" w:type="pct"/>
            <w:tcBorders>
              <w:top w:val="nil"/>
              <w:left w:val="nil"/>
              <w:bottom w:val="single" w:sz="4" w:space="0" w:color="D4D4D4"/>
              <w:right w:val="single" w:sz="4" w:space="0" w:color="D4D4D4"/>
            </w:tcBorders>
            <w:shd w:val="clear" w:color="auto" w:fill="F1F1F1"/>
            <w:noWrap/>
            <w:vAlign w:val="center"/>
            <w:hideMark/>
          </w:tcPr>
          <w:p w:rsidR="00925978" w:rsidRPr="00925978" w:rsidRDefault="00925978" w:rsidP="00925978">
            <w:pPr>
              <w:jc w:val="center"/>
              <w:rPr>
                <w:rFonts w:ascii="宋体" w:hAnsi="宋体" w:cs="宋体"/>
                <w:color w:val="000000"/>
                <w:kern w:val="0"/>
                <w:sz w:val="22"/>
                <w:szCs w:val="22"/>
              </w:rPr>
            </w:pPr>
            <w:r w:rsidRPr="00925978">
              <w:rPr>
                <w:rFonts w:ascii="宋体" w:hAnsi="宋体" w:cs="宋体" w:hint="eastAsia"/>
                <w:color w:val="000000"/>
                <w:kern w:val="0"/>
                <w:sz w:val="22"/>
                <w:szCs w:val="22"/>
              </w:rPr>
              <w:t>64</w:t>
            </w:r>
          </w:p>
        </w:tc>
        <w:tc>
          <w:tcPr>
            <w:tcW w:w="514"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r w:rsidRPr="00925978">
              <w:rPr>
                <w:rFonts w:ascii="宋体" w:hAnsi="宋体" w:cs="宋体" w:hint="eastAsia"/>
                <w:color w:val="000000"/>
                <w:kern w:val="0"/>
                <w:sz w:val="22"/>
                <w:szCs w:val="22"/>
              </w:rPr>
              <w:t>2,668,792.65</w:t>
            </w:r>
          </w:p>
        </w:tc>
        <w:tc>
          <w:tcPr>
            <w:tcW w:w="577"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r w:rsidRPr="00925978">
              <w:rPr>
                <w:rFonts w:ascii="宋体" w:hAnsi="宋体" w:cs="宋体" w:hint="eastAsia"/>
                <w:color w:val="000000"/>
                <w:kern w:val="0"/>
                <w:sz w:val="22"/>
                <w:szCs w:val="22"/>
              </w:rPr>
              <w:t>2,668,792.65</w:t>
            </w:r>
          </w:p>
        </w:tc>
        <w:tc>
          <w:tcPr>
            <w:tcW w:w="367"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c>
          <w:tcPr>
            <w:tcW w:w="390" w:type="pct"/>
            <w:tcBorders>
              <w:top w:val="nil"/>
              <w:left w:val="nil"/>
              <w:bottom w:val="single" w:sz="4" w:space="0" w:color="D4D4D4"/>
              <w:right w:val="single" w:sz="4" w:space="0" w:color="D4D4D4"/>
            </w:tcBorders>
            <w:shd w:val="clear" w:color="auto" w:fill="FFFFFF"/>
            <w:noWrap/>
            <w:vAlign w:val="center"/>
            <w:hideMark/>
          </w:tcPr>
          <w:p w:rsidR="00925978" w:rsidRPr="00925978" w:rsidRDefault="00925978" w:rsidP="00925978">
            <w:pPr>
              <w:jc w:val="right"/>
              <w:rPr>
                <w:rFonts w:ascii="宋体" w:hAnsi="宋体" w:cs="宋体"/>
                <w:color w:val="000000"/>
                <w:kern w:val="0"/>
                <w:sz w:val="22"/>
                <w:szCs w:val="22"/>
              </w:rPr>
            </w:pPr>
          </w:p>
        </w:tc>
      </w:tr>
    </w:tbl>
    <w:p w:rsidR="00F4769A" w:rsidRDefault="00F4769A">
      <w:pPr>
        <w:spacing w:before="100" w:after="100"/>
        <w:jc w:val="left"/>
        <w:rPr>
          <w:rFonts w:ascii="宋体" w:hAnsi="宋体"/>
          <w:sz w:val="24"/>
          <w:szCs w:val="24"/>
          <w:lang w:val="zh-CN"/>
        </w:rPr>
      </w:pPr>
    </w:p>
    <w:p w:rsidR="00C42354" w:rsidRDefault="001E46B8">
      <w:pPr>
        <w:spacing w:before="100" w:after="100"/>
        <w:jc w:val="left"/>
        <w:rPr>
          <w:rFonts w:ascii="宋体" w:hAnsi="宋体"/>
          <w:sz w:val="24"/>
          <w:szCs w:val="24"/>
          <w:lang w:val="zh-CN"/>
        </w:rPr>
      </w:pPr>
      <w:r>
        <w:rPr>
          <w:rFonts w:ascii="宋体" w:hAnsi="宋体" w:hint="eastAsia"/>
          <w:sz w:val="24"/>
          <w:szCs w:val="24"/>
          <w:lang w:val="zh-CN"/>
        </w:rPr>
        <w:t>五、一般公共预算财政拨款支出决算表</w:t>
      </w:r>
    </w:p>
    <w:tbl>
      <w:tblPr>
        <w:tblW w:w="5000" w:type="pct"/>
        <w:tblLook w:val="04A0" w:firstRow="1" w:lastRow="0" w:firstColumn="1" w:lastColumn="0" w:noHBand="0" w:noVBand="1"/>
      </w:tblPr>
      <w:tblGrid>
        <w:gridCol w:w="921"/>
        <w:gridCol w:w="3839"/>
        <w:gridCol w:w="1433"/>
        <w:gridCol w:w="1433"/>
        <w:gridCol w:w="1230"/>
      </w:tblGrid>
      <w:tr w:rsidR="00C42354" w:rsidRPr="00C42354" w:rsidTr="00C42354">
        <w:trPr>
          <w:trHeight w:val="300"/>
        </w:trPr>
        <w:tc>
          <w:tcPr>
            <w:tcW w:w="2133" w:type="pct"/>
            <w:gridSpan w:val="2"/>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center"/>
              <w:rPr>
                <w:rFonts w:ascii="宋体" w:hAnsi="宋体" w:cs="宋体"/>
                <w:color w:val="000000"/>
                <w:kern w:val="0"/>
                <w:sz w:val="22"/>
                <w:szCs w:val="22"/>
              </w:rPr>
            </w:pPr>
            <w:r w:rsidRPr="00C42354">
              <w:rPr>
                <w:rFonts w:ascii="宋体" w:hAnsi="宋体" w:cs="宋体" w:hint="eastAsia"/>
                <w:color w:val="000000"/>
                <w:kern w:val="0"/>
                <w:sz w:val="22"/>
                <w:szCs w:val="22"/>
              </w:rPr>
              <w:t>项目</w:t>
            </w:r>
          </w:p>
        </w:tc>
        <w:tc>
          <w:tcPr>
            <w:tcW w:w="2867" w:type="pct"/>
            <w:gridSpan w:val="3"/>
            <w:tcBorders>
              <w:top w:val="nil"/>
              <w:left w:val="nil"/>
              <w:bottom w:val="single" w:sz="4" w:space="0" w:color="D4D4D4"/>
              <w:right w:val="single" w:sz="4" w:space="0" w:color="D4D4D4"/>
            </w:tcBorders>
            <w:shd w:val="clear" w:color="auto" w:fill="F1F1F1"/>
            <w:vAlign w:val="center"/>
            <w:hideMark/>
          </w:tcPr>
          <w:p w:rsidR="00C42354" w:rsidRPr="00C42354" w:rsidRDefault="00C42354" w:rsidP="00C42354">
            <w:pPr>
              <w:jc w:val="center"/>
              <w:rPr>
                <w:rFonts w:ascii="宋体" w:hAnsi="宋体" w:cs="宋体"/>
                <w:color w:val="000000"/>
                <w:kern w:val="0"/>
                <w:sz w:val="22"/>
                <w:szCs w:val="22"/>
              </w:rPr>
            </w:pPr>
            <w:r w:rsidRPr="00C42354">
              <w:rPr>
                <w:rFonts w:ascii="宋体" w:hAnsi="宋体" w:cs="宋体" w:hint="eastAsia"/>
                <w:color w:val="000000"/>
                <w:kern w:val="0"/>
                <w:sz w:val="22"/>
                <w:szCs w:val="22"/>
              </w:rPr>
              <w:t>本年支出</w:t>
            </w:r>
          </w:p>
        </w:tc>
      </w:tr>
      <w:tr w:rsidR="00C42354" w:rsidRPr="00C42354" w:rsidTr="00C42354">
        <w:trPr>
          <w:trHeight w:val="312"/>
        </w:trPr>
        <w:tc>
          <w:tcPr>
            <w:tcW w:w="424" w:type="pct"/>
            <w:vMerge w:val="restart"/>
            <w:tcBorders>
              <w:top w:val="nil"/>
              <w:left w:val="nil"/>
              <w:bottom w:val="single" w:sz="4" w:space="0" w:color="D4D4D4"/>
              <w:right w:val="single" w:sz="4" w:space="0" w:color="D4D4D4"/>
            </w:tcBorders>
            <w:shd w:val="clear" w:color="auto" w:fill="F1F1F1"/>
            <w:vAlign w:val="center"/>
            <w:hideMark/>
          </w:tcPr>
          <w:p w:rsidR="00C42354" w:rsidRPr="00C42354" w:rsidRDefault="00C42354" w:rsidP="00C42354">
            <w:pPr>
              <w:jc w:val="center"/>
              <w:rPr>
                <w:rFonts w:ascii="宋体" w:hAnsi="宋体" w:cs="宋体"/>
                <w:color w:val="000000"/>
                <w:kern w:val="0"/>
                <w:sz w:val="22"/>
                <w:szCs w:val="22"/>
              </w:rPr>
            </w:pPr>
            <w:r w:rsidRPr="00C42354">
              <w:rPr>
                <w:rFonts w:ascii="宋体" w:hAnsi="宋体" w:cs="宋体" w:hint="eastAsia"/>
                <w:color w:val="000000"/>
                <w:kern w:val="0"/>
                <w:sz w:val="22"/>
                <w:szCs w:val="22"/>
              </w:rPr>
              <w:t>科目代码</w:t>
            </w:r>
          </w:p>
        </w:tc>
        <w:tc>
          <w:tcPr>
            <w:tcW w:w="1710" w:type="pct"/>
            <w:vMerge w:val="restar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center"/>
              <w:rPr>
                <w:rFonts w:ascii="宋体" w:hAnsi="宋体" w:cs="宋体"/>
                <w:color w:val="000000"/>
                <w:kern w:val="0"/>
                <w:sz w:val="22"/>
                <w:szCs w:val="22"/>
              </w:rPr>
            </w:pPr>
            <w:r w:rsidRPr="00C42354">
              <w:rPr>
                <w:rFonts w:ascii="宋体" w:hAnsi="宋体" w:cs="宋体" w:hint="eastAsia"/>
                <w:color w:val="000000"/>
                <w:kern w:val="0"/>
                <w:sz w:val="22"/>
                <w:szCs w:val="22"/>
              </w:rPr>
              <w:t>科目名称</w:t>
            </w:r>
          </w:p>
        </w:tc>
        <w:tc>
          <w:tcPr>
            <w:tcW w:w="956" w:type="pct"/>
            <w:vMerge w:val="restart"/>
            <w:tcBorders>
              <w:top w:val="nil"/>
              <w:left w:val="nil"/>
              <w:bottom w:val="single" w:sz="4" w:space="0" w:color="D4D4D4"/>
              <w:right w:val="single" w:sz="4" w:space="0" w:color="D4D4D4"/>
            </w:tcBorders>
            <w:shd w:val="clear" w:color="auto" w:fill="F1F1F1"/>
            <w:vAlign w:val="center"/>
            <w:hideMark/>
          </w:tcPr>
          <w:p w:rsidR="00C42354" w:rsidRPr="00C42354" w:rsidRDefault="00C42354" w:rsidP="00C42354">
            <w:pPr>
              <w:jc w:val="center"/>
              <w:rPr>
                <w:rFonts w:ascii="宋体" w:hAnsi="宋体" w:cs="宋体"/>
                <w:color w:val="000000"/>
                <w:kern w:val="0"/>
                <w:sz w:val="22"/>
                <w:szCs w:val="22"/>
              </w:rPr>
            </w:pPr>
            <w:r w:rsidRPr="00C42354">
              <w:rPr>
                <w:rFonts w:ascii="宋体" w:hAnsi="宋体" w:cs="宋体" w:hint="eastAsia"/>
                <w:color w:val="000000"/>
                <w:kern w:val="0"/>
                <w:sz w:val="22"/>
                <w:szCs w:val="22"/>
              </w:rPr>
              <w:t>小计</w:t>
            </w:r>
          </w:p>
        </w:tc>
        <w:tc>
          <w:tcPr>
            <w:tcW w:w="956" w:type="pct"/>
            <w:vMerge w:val="restart"/>
            <w:tcBorders>
              <w:top w:val="nil"/>
              <w:left w:val="nil"/>
              <w:bottom w:val="single" w:sz="4" w:space="0" w:color="D4D4D4"/>
              <w:right w:val="single" w:sz="4" w:space="0" w:color="D4D4D4"/>
            </w:tcBorders>
            <w:shd w:val="clear" w:color="auto" w:fill="F1F1F1"/>
            <w:vAlign w:val="center"/>
            <w:hideMark/>
          </w:tcPr>
          <w:p w:rsidR="00C42354" w:rsidRPr="00C42354" w:rsidRDefault="00C42354" w:rsidP="00C42354">
            <w:pPr>
              <w:jc w:val="center"/>
              <w:rPr>
                <w:rFonts w:ascii="宋体" w:hAnsi="宋体" w:cs="宋体"/>
                <w:color w:val="000000"/>
                <w:kern w:val="0"/>
                <w:sz w:val="22"/>
                <w:szCs w:val="22"/>
              </w:rPr>
            </w:pPr>
            <w:r w:rsidRPr="00C42354">
              <w:rPr>
                <w:rFonts w:ascii="宋体" w:hAnsi="宋体" w:cs="宋体" w:hint="eastAsia"/>
                <w:color w:val="000000"/>
                <w:kern w:val="0"/>
                <w:sz w:val="22"/>
                <w:szCs w:val="22"/>
              </w:rPr>
              <w:t>基本支出</w:t>
            </w:r>
          </w:p>
        </w:tc>
        <w:tc>
          <w:tcPr>
            <w:tcW w:w="954" w:type="pct"/>
            <w:vMerge w:val="restart"/>
            <w:tcBorders>
              <w:top w:val="nil"/>
              <w:left w:val="nil"/>
              <w:bottom w:val="single" w:sz="4" w:space="0" w:color="D4D4D4"/>
              <w:right w:val="single" w:sz="4" w:space="0" w:color="D4D4D4"/>
            </w:tcBorders>
            <w:shd w:val="clear" w:color="auto" w:fill="F1F1F1"/>
            <w:vAlign w:val="center"/>
            <w:hideMark/>
          </w:tcPr>
          <w:p w:rsidR="00C42354" w:rsidRPr="00C42354" w:rsidRDefault="00C42354" w:rsidP="00C42354">
            <w:pPr>
              <w:jc w:val="center"/>
              <w:rPr>
                <w:rFonts w:ascii="宋体" w:hAnsi="宋体" w:cs="宋体"/>
                <w:color w:val="000000"/>
                <w:kern w:val="0"/>
                <w:sz w:val="22"/>
                <w:szCs w:val="22"/>
              </w:rPr>
            </w:pPr>
            <w:r w:rsidRPr="00C42354">
              <w:rPr>
                <w:rFonts w:ascii="宋体" w:hAnsi="宋体" w:cs="宋体" w:hint="eastAsia"/>
                <w:color w:val="000000"/>
                <w:kern w:val="0"/>
                <w:sz w:val="22"/>
                <w:szCs w:val="22"/>
              </w:rPr>
              <w:t>项目支出</w:t>
            </w:r>
          </w:p>
        </w:tc>
      </w:tr>
      <w:tr w:rsidR="00C42354" w:rsidRPr="00C42354" w:rsidTr="00C42354">
        <w:trPr>
          <w:trHeight w:val="312"/>
        </w:trPr>
        <w:tc>
          <w:tcPr>
            <w:tcW w:w="424" w:type="pct"/>
            <w:vMerge/>
            <w:tcBorders>
              <w:top w:val="nil"/>
              <w:left w:val="nil"/>
              <w:bottom w:val="single" w:sz="4" w:space="0" w:color="D4D4D4"/>
              <w:right w:val="single" w:sz="4" w:space="0" w:color="D4D4D4"/>
            </w:tcBorders>
            <w:vAlign w:val="center"/>
            <w:hideMark/>
          </w:tcPr>
          <w:p w:rsidR="00C42354" w:rsidRPr="00C42354" w:rsidRDefault="00C42354" w:rsidP="00C42354">
            <w:pPr>
              <w:jc w:val="left"/>
              <w:rPr>
                <w:rFonts w:ascii="宋体" w:hAnsi="宋体" w:cs="宋体"/>
                <w:color w:val="000000"/>
                <w:kern w:val="0"/>
                <w:sz w:val="22"/>
                <w:szCs w:val="22"/>
              </w:rPr>
            </w:pPr>
          </w:p>
        </w:tc>
        <w:tc>
          <w:tcPr>
            <w:tcW w:w="1710" w:type="pct"/>
            <w:vMerge/>
            <w:tcBorders>
              <w:top w:val="nil"/>
              <w:left w:val="nil"/>
              <w:bottom w:val="single" w:sz="4" w:space="0" w:color="D4D4D4"/>
              <w:right w:val="single" w:sz="4" w:space="0" w:color="D4D4D4"/>
            </w:tcBorders>
            <w:vAlign w:val="center"/>
            <w:hideMark/>
          </w:tcPr>
          <w:p w:rsidR="00C42354" w:rsidRPr="00C42354" w:rsidRDefault="00C42354" w:rsidP="00C42354">
            <w:pPr>
              <w:jc w:val="left"/>
              <w:rPr>
                <w:rFonts w:ascii="宋体" w:hAnsi="宋体" w:cs="宋体"/>
                <w:color w:val="000000"/>
                <w:kern w:val="0"/>
                <w:sz w:val="22"/>
                <w:szCs w:val="22"/>
              </w:rPr>
            </w:pPr>
          </w:p>
        </w:tc>
        <w:tc>
          <w:tcPr>
            <w:tcW w:w="956" w:type="pct"/>
            <w:vMerge/>
            <w:tcBorders>
              <w:top w:val="nil"/>
              <w:left w:val="nil"/>
              <w:bottom w:val="single" w:sz="4" w:space="0" w:color="D4D4D4"/>
              <w:right w:val="single" w:sz="4" w:space="0" w:color="D4D4D4"/>
            </w:tcBorders>
            <w:vAlign w:val="center"/>
            <w:hideMark/>
          </w:tcPr>
          <w:p w:rsidR="00C42354" w:rsidRPr="00C42354" w:rsidRDefault="00C42354" w:rsidP="00C42354">
            <w:pPr>
              <w:jc w:val="left"/>
              <w:rPr>
                <w:rFonts w:ascii="宋体" w:hAnsi="宋体" w:cs="宋体"/>
                <w:color w:val="000000"/>
                <w:kern w:val="0"/>
                <w:sz w:val="22"/>
                <w:szCs w:val="22"/>
              </w:rPr>
            </w:pPr>
          </w:p>
        </w:tc>
        <w:tc>
          <w:tcPr>
            <w:tcW w:w="956" w:type="pct"/>
            <w:vMerge/>
            <w:tcBorders>
              <w:top w:val="nil"/>
              <w:left w:val="nil"/>
              <w:bottom w:val="single" w:sz="4" w:space="0" w:color="D4D4D4"/>
              <w:right w:val="single" w:sz="4" w:space="0" w:color="D4D4D4"/>
            </w:tcBorders>
            <w:vAlign w:val="center"/>
            <w:hideMark/>
          </w:tcPr>
          <w:p w:rsidR="00C42354" w:rsidRPr="00C42354" w:rsidRDefault="00C42354" w:rsidP="00C42354">
            <w:pPr>
              <w:jc w:val="left"/>
              <w:rPr>
                <w:rFonts w:ascii="宋体" w:hAnsi="宋体" w:cs="宋体"/>
                <w:color w:val="000000"/>
                <w:kern w:val="0"/>
                <w:sz w:val="22"/>
                <w:szCs w:val="22"/>
              </w:rPr>
            </w:pPr>
          </w:p>
        </w:tc>
        <w:tc>
          <w:tcPr>
            <w:tcW w:w="954" w:type="pct"/>
            <w:vMerge/>
            <w:tcBorders>
              <w:top w:val="nil"/>
              <w:left w:val="nil"/>
              <w:bottom w:val="single" w:sz="4" w:space="0" w:color="D4D4D4"/>
              <w:right w:val="single" w:sz="4" w:space="0" w:color="D4D4D4"/>
            </w:tcBorders>
            <w:vAlign w:val="center"/>
            <w:hideMark/>
          </w:tcPr>
          <w:p w:rsidR="00C42354" w:rsidRPr="00C42354" w:rsidRDefault="00C42354" w:rsidP="00C42354">
            <w:pPr>
              <w:jc w:val="left"/>
              <w:rPr>
                <w:rFonts w:ascii="宋体" w:hAnsi="宋体" w:cs="宋体"/>
                <w:color w:val="000000"/>
                <w:kern w:val="0"/>
                <w:sz w:val="22"/>
                <w:szCs w:val="22"/>
              </w:rPr>
            </w:pPr>
          </w:p>
        </w:tc>
      </w:tr>
      <w:tr w:rsidR="00C42354" w:rsidRPr="00C42354" w:rsidTr="00C42354">
        <w:trPr>
          <w:trHeight w:val="312"/>
        </w:trPr>
        <w:tc>
          <w:tcPr>
            <w:tcW w:w="424" w:type="pct"/>
            <w:vMerge/>
            <w:tcBorders>
              <w:top w:val="nil"/>
              <w:left w:val="nil"/>
              <w:bottom w:val="single" w:sz="4" w:space="0" w:color="D4D4D4"/>
              <w:right w:val="single" w:sz="4" w:space="0" w:color="D4D4D4"/>
            </w:tcBorders>
            <w:vAlign w:val="center"/>
            <w:hideMark/>
          </w:tcPr>
          <w:p w:rsidR="00C42354" w:rsidRPr="00C42354" w:rsidRDefault="00C42354" w:rsidP="00C42354">
            <w:pPr>
              <w:jc w:val="left"/>
              <w:rPr>
                <w:rFonts w:ascii="宋体" w:hAnsi="宋体" w:cs="宋体"/>
                <w:color w:val="000000"/>
                <w:kern w:val="0"/>
                <w:sz w:val="22"/>
                <w:szCs w:val="22"/>
              </w:rPr>
            </w:pPr>
          </w:p>
        </w:tc>
        <w:tc>
          <w:tcPr>
            <w:tcW w:w="1710" w:type="pct"/>
            <w:vMerge/>
            <w:tcBorders>
              <w:top w:val="nil"/>
              <w:left w:val="nil"/>
              <w:bottom w:val="single" w:sz="4" w:space="0" w:color="D4D4D4"/>
              <w:right w:val="single" w:sz="4" w:space="0" w:color="D4D4D4"/>
            </w:tcBorders>
            <w:vAlign w:val="center"/>
            <w:hideMark/>
          </w:tcPr>
          <w:p w:rsidR="00C42354" w:rsidRPr="00C42354" w:rsidRDefault="00C42354" w:rsidP="00C42354">
            <w:pPr>
              <w:jc w:val="left"/>
              <w:rPr>
                <w:rFonts w:ascii="宋体" w:hAnsi="宋体" w:cs="宋体"/>
                <w:color w:val="000000"/>
                <w:kern w:val="0"/>
                <w:sz w:val="22"/>
                <w:szCs w:val="22"/>
              </w:rPr>
            </w:pPr>
          </w:p>
        </w:tc>
        <w:tc>
          <w:tcPr>
            <w:tcW w:w="956" w:type="pct"/>
            <w:vMerge/>
            <w:tcBorders>
              <w:top w:val="nil"/>
              <w:left w:val="nil"/>
              <w:bottom w:val="single" w:sz="4" w:space="0" w:color="D4D4D4"/>
              <w:right w:val="single" w:sz="4" w:space="0" w:color="D4D4D4"/>
            </w:tcBorders>
            <w:vAlign w:val="center"/>
            <w:hideMark/>
          </w:tcPr>
          <w:p w:rsidR="00C42354" w:rsidRPr="00C42354" w:rsidRDefault="00C42354" w:rsidP="00C42354">
            <w:pPr>
              <w:jc w:val="left"/>
              <w:rPr>
                <w:rFonts w:ascii="宋体" w:hAnsi="宋体" w:cs="宋体"/>
                <w:color w:val="000000"/>
                <w:kern w:val="0"/>
                <w:sz w:val="22"/>
                <w:szCs w:val="22"/>
              </w:rPr>
            </w:pPr>
          </w:p>
        </w:tc>
        <w:tc>
          <w:tcPr>
            <w:tcW w:w="956" w:type="pct"/>
            <w:vMerge/>
            <w:tcBorders>
              <w:top w:val="nil"/>
              <w:left w:val="nil"/>
              <w:bottom w:val="single" w:sz="4" w:space="0" w:color="D4D4D4"/>
              <w:right w:val="single" w:sz="4" w:space="0" w:color="D4D4D4"/>
            </w:tcBorders>
            <w:vAlign w:val="center"/>
            <w:hideMark/>
          </w:tcPr>
          <w:p w:rsidR="00C42354" w:rsidRPr="00C42354" w:rsidRDefault="00C42354" w:rsidP="00C42354">
            <w:pPr>
              <w:jc w:val="left"/>
              <w:rPr>
                <w:rFonts w:ascii="宋体" w:hAnsi="宋体" w:cs="宋体"/>
                <w:color w:val="000000"/>
                <w:kern w:val="0"/>
                <w:sz w:val="22"/>
                <w:szCs w:val="22"/>
              </w:rPr>
            </w:pPr>
          </w:p>
        </w:tc>
        <w:tc>
          <w:tcPr>
            <w:tcW w:w="954" w:type="pct"/>
            <w:vMerge/>
            <w:tcBorders>
              <w:top w:val="nil"/>
              <w:left w:val="nil"/>
              <w:bottom w:val="single" w:sz="4" w:space="0" w:color="D4D4D4"/>
              <w:right w:val="single" w:sz="4" w:space="0" w:color="D4D4D4"/>
            </w:tcBorders>
            <w:vAlign w:val="center"/>
            <w:hideMark/>
          </w:tcPr>
          <w:p w:rsidR="00C42354" w:rsidRPr="00C42354" w:rsidRDefault="00C42354" w:rsidP="00C42354">
            <w:pPr>
              <w:jc w:val="left"/>
              <w:rPr>
                <w:rFonts w:ascii="宋体" w:hAnsi="宋体" w:cs="宋体"/>
                <w:color w:val="000000"/>
                <w:kern w:val="0"/>
                <w:sz w:val="22"/>
                <w:szCs w:val="22"/>
              </w:rPr>
            </w:pPr>
          </w:p>
        </w:tc>
      </w:tr>
      <w:tr w:rsidR="00C42354" w:rsidRPr="00C42354" w:rsidTr="00C42354">
        <w:trPr>
          <w:trHeight w:val="300"/>
        </w:trPr>
        <w:tc>
          <w:tcPr>
            <w:tcW w:w="2133" w:type="pct"/>
            <w:gridSpan w:val="2"/>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center"/>
              <w:rPr>
                <w:rFonts w:ascii="宋体" w:hAnsi="宋体" w:cs="宋体"/>
                <w:color w:val="000000"/>
                <w:kern w:val="0"/>
                <w:sz w:val="22"/>
                <w:szCs w:val="22"/>
              </w:rPr>
            </w:pPr>
            <w:r w:rsidRPr="00C42354">
              <w:rPr>
                <w:rFonts w:ascii="宋体" w:hAnsi="宋体" w:cs="宋体" w:hint="eastAsia"/>
                <w:color w:val="000000"/>
                <w:kern w:val="0"/>
                <w:sz w:val="22"/>
                <w:szCs w:val="22"/>
              </w:rPr>
              <w:t>栏次</w:t>
            </w:r>
          </w:p>
        </w:tc>
        <w:tc>
          <w:tcPr>
            <w:tcW w:w="956"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center"/>
              <w:rPr>
                <w:rFonts w:ascii="宋体" w:hAnsi="宋体" w:cs="宋体"/>
                <w:color w:val="000000"/>
                <w:kern w:val="0"/>
                <w:sz w:val="22"/>
                <w:szCs w:val="22"/>
              </w:rPr>
            </w:pPr>
            <w:r w:rsidRPr="00C42354">
              <w:rPr>
                <w:rFonts w:ascii="宋体" w:hAnsi="宋体" w:cs="宋体" w:hint="eastAsia"/>
                <w:color w:val="000000"/>
                <w:kern w:val="0"/>
                <w:sz w:val="22"/>
                <w:szCs w:val="22"/>
              </w:rPr>
              <w:t>1</w:t>
            </w:r>
          </w:p>
        </w:tc>
        <w:tc>
          <w:tcPr>
            <w:tcW w:w="956"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center"/>
              <w:rPr>
                <w:rFonts w:ascii="宋体" w:hAnsi="宋体" w:cs="宋体"/>
                <w:color w:val="000000"/>
                <w:kern w:val="0"/>
                <w:sz w:val="22"/>
                <w:szCs w:val="22"/>
              </w:rPr>
            </w:pPr>
            <w:r w:rsidRPr="00C42354">
              <w:rPr>
                <w:rFonts w:ascii="宋体" w:hAnsi="宋体" w:cs="宋体" w:hint="eastAsia"/>
                <w:color w:val="000000"/>
                <w:kern w:val="0"/>
                <w:sz w:val="22"/>
                <w:szCs w:val="22"/>
              </w:rPr>
              <w:t>2</w:t>
            </w:r>
          </w:p>
        </w:tc>
        <w:tc>
          <w:tcPr>
            <w:tcW w:w="954"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center"/>
              <w:rPr>
                <w:rFonts w:ascii="宋体" w:hAnsi="宋体" w:cs="宋体"/>
                <w:color w:val="000000"/>
                <w:kern w:val="0"/>
                <w:sz w:val="22"/>
                <w:szCs w:val="22"/>
              </w:rPr>
            </w:pPr>
            <w:r w:rsidRPr="00C42354">
              <w:rPr>
                <w:rFonts w:ascii="宋体" w:hAnsi="宋体" w:cs="宋体" w:hint="eastAsia"/>
                <w:color w:val="000000"/>
                <w:kern w:val="0"/>
                <w:sz w:val="22"/>
                <w:szCs w:val="22"/>
              </w:rPr>
              <w:t>3</w:t>
            </w:r>
          </w:p>
        </w:tc>
      </w:tr>
      <w:tr w:rsidR="00C42354" w:rsidRPr="00C42354" w:rsidTr="00C42354">
        <w:trPr>
          <w:trHeight w:val="300"/>
        </w:trPr>
        <w:tc>
          <w:tcPr>
            <w:tcW w:w="2133" w:type="pct"/>
            <w:gridSpan w:val="2"/>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center"/>
              <w:rPr>
                <w:rFonts w:ascii="宋体" w:hAnsi="宋体" w:cs="宋体"/>
                <w:color w:val="000000"/>
                <w:kern w:val="0"/>
                <w:sz w:val="22"/>
                <w:szCs w:val="22"/>
              </w:rPr>
            </w:pPr>
            <w:r w:rsidRPr="00C42354">
              <w:rPr>
                <w:rFonts w:ascii="宋体" w:hAnsi="宋体" w:cs="宋体" w:hint="eastAsia"/>
                <w:color w:val="000000"/>
                <w:kern w:val="0"/>
                <w:sz w:val="22"/>
                <w:szCs w:val="22"/>
              </w:rPr>
              <w:t>合计</w:t>
            </w:r>
          </w:p>
        </w:tc>
        <w:tc>
          <w:tcPr>
            <w:tcW w:w="95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b/>
                <w:bCs/>
                <w:color w:val="000000"/>
                <w:kern w:val="0"/>
                <w:sz w:val="22"/>
                <w:szCs w:val="22"/>
              </w:rPr>
            </w:pPr>
            <w:r w:rsidRPr="00C42354">
              <w:rPr>
                <w:rFonts w:ascii="宋体" w:hAnsi="宋体" w:cs="宋体" w:hint="eastAsia"/>
                <w:b/>
                <w:bCs/>
                <w:color w:val="000000"/>
                <w:kern w:val="0"/>
                <w:sz w:val="22"/>
                <w:szCs w:val="22"/>
              </w:rPr>
              <w:t>2,668,792.65</w:t>
            </w:r>
          </w:p>
        </w:tc>
        <w:tc>
          <w:tcPr>
            <w:tcW w:w="95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b/>
                <w:bCs/>
                <w:color w:val="000000"/>
                <w:kern w:val="0"/>
                <w:sz w:val="22"/>
                <w:szCs w:val="22"/>
              </w:rPr>
            </w:pPr>
            <w:r w:rsidRPr="00C42354">
              <w:rPr>
                <w:rFonts w:ascii="宋体" w:hAnsi="宋体" w:cs="宋体" w:hint="eastAsia"/>
                <w:b/>
                <w:bCs/>
                <w:color w:val="000000"/>
                <w:kern w:val="0"/>
                <w:sz w:val="22"/>
                <w:szCs w:val="22"/>
              </w:rPr>
              <w:t>2,475,192.65</w:t>
            </w:r>
          </w:p>
        </w:tc>
        <w:tc>
          <w:tcPr>
            <w:tcW w:w="954"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b/>
                <w:bCs/>
                <w:color w:val="000000"/>
                <w:kern w:val="0"/>
                <w:sz w:val="22"/>
                <w:szCs w:val="22"/>
              </w:rPr>
            </w:pPr>
            <w:r w:rsidRPr="00C42354">
              <w:rPr>
                <w:rFonts w:ascii="宋体" w:hAnsi="宋体" w:cs="宋体" w:hint="eastAsia"/>
                <w:b/>
                <w:bCs/>
                <w:color w:val="000000"/>
                <w:kern w:val="0"/>
                <w:sz w:val="22"/>
                <w:szCs w:val="22"/>
              </w:rPr>
              <w:t>193,600.00</w:t>
            </w:r>
          </w:p>
        </w:tc>
      </w:tr>
      <w:tr w:rsidR="00C42354" w:rsidRPr="00C42354" w:rsidTr="00C42354">
        <w:trPr>
          <w:trHeight w:val="300"/>
        </w:trPr>
        <w:tc>
          <w:tcPr>
            <w:tcW w:w="424"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2080505</w:t>
            </w:r>
          </w:p>
        </w:tc>
        <w:tc>
          <w:tcPr>
            <w:tcW w:w="1710"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机关事业单位基本养老保险缴费支出</w:t>
            </w:r>
          </w:p>
        </w:tc>
        <w:tc>
          <w:tcPr>
            <w:tcW w:w="95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231,067.68</w:t>
            </w:r>
          </w:p>
        </w:tc>
        <w:tc>
          <w:tcPr>
            <w:tcW w:w="95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231,067.68</w:t>
            </w:r>
          </w:p>
        </w:tc>
        <w:tc>
          <w:tcPr>
            <w:tcW w:w="954"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p>
        </w:tc>
      </w:tr>
      <w:tr w:rsidR="00C42354" w:rsidRPr="00C42354" w:rsidTr="00C42354">
        <w:trPr>
          <w:trHeight w:val="300"/>
        </w:trPr>
        <w:tc>
          <w:tcPr>
            <w:tcW w:w="424"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2210201</w:t>
            </w:r>
          </w:p>
        </w:tc>
        <w:tc>
          <w:tcPr>
            <w:tcW w:w="1710"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住房公积金</w:t>
            </w:r>
          </w:p>
        </w:tc>
        <w:tc>
          <w:tcPr>
            <w:tcW w:w="95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177,750.00</w:t>
            </w:r>
          </w:p>
        </w:tc>
        <w:tc>
          <w:tcPr>
            <w:tcW w:w="95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160,750.00</w:t>
            </w:r>
          </w:p>
        </w:tc>
        <w:tc>
          <w:tcPr>
            <w:tcW w:w="954"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17,000.00</w:t>
            </w:r>
          </w:p>
        </w:tc>
      </w:tr>
      <w:tr w:rsidR="00C42354" w:rsidRPr="00C42354" w:rsidTr="00C42354">
        <w:trPr>
          <w:trHeight w:val="300"/>
        </w:trPr>
        <w:tc>
          <w:tcPr>
            <w:tcW w:w="424"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2130599</w:t>
            </w:r>
          </w:p>
        </w:tc>
        <w:tc>
          <w:tcPr>
            <w:tcW w:w="1710"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其他巩固脱贫攻坚成果衔接乡村振兴支出</w:t>
            </w:r>
          </w:p>
        </w:tc>
        <w:tc>
          <w:tcPr>
            <w:tcW w:w="95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42,100.00</w:t>
            </w:r>
          </w:p>
        </w:tc>
        <w:tc>
          <w:tcPr>
            <w:tcW w:w="95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p>
        </w:tc>
        <w:tc>
          <w:tcPr>
            <w:tcW w:w="954"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42,100.00</w:t>
            </w:r>
          </w:p>
        </w:tc>
      </w:tr>
      <w:tr w:rsidR="00C42354" w:rsidRPr="00C42354" w:rsidTr="00C42354">
        <w:trPr>
          <w:trHeight w:val="300"/>
        </w:trPr>
        <w:tc>
          <w:tcPr>
            <w:tcW w:w="424"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lastRenderedPageBreak/>
              <w:t>2101201</w:t>
            </w:r>
          </w:p>
        </w:tc>
        <w:tc>
          <w:tcPr>
            <w:tcW w:w="1710"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财政对职工基本医疗保险基金的补助</w:t>
            </w:r>
          </w:p>
        </w:tc>
        <w:tc>
          <w:tcPr>
            <w:tcW w:w="95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96,330.54</w:t>
            </w:r>
          </w:p>
        </w:tc>
        <w:tc>
          <w:tcPr>
            <w:tcW w:w="95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96,330.54</w:t>
            </w:r>
          </w:p>
        </w:tc>
        <w:tc>
          <w:tcPr>
            <w:tcW w:w="954"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p>
        </w:tc>
      </w:tr>
      <w:tr w:rsidR="00C42354" w:rsidRPr="00C42354" w:rsidTr="00C42354">
        <w:trPr>
          <w:trHeight w:val="300"/>
        </w:trPr>
        <w:tc>
          <w:tcPr>
            <w:tcW w:w="424"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2013404</w:t>
            </w:r>
          </w:p>
        </w:tc>
        <w:tc>
          <w:tcPr>
            <w:tcW w:w="1710"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宗教事务</w:t>
            </w:r>
          </w:p>
        </w:tc>
        <w:tc>
          <w:tcPr>
            <w:tcW w:w="95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2,103,152.00</w:t>
            </w:r>
          </w:p>
        </w:tc>
        <w:tc>
          <w:tcPr>
            <w:tcW w:w="95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1,968,652.00</w:t>
            </w:r>
          </w:p>
        </w:tc>
        <w:tc>
          <w:tcPr>
            <w:tcW w:w="954"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134,500.00</w:t>
            </w:r>
          </w:p>
        </w:tc>
      </w:tr>
      <w:tr w:rsidR="00C42354" w:rsidRPr="00C42354" w:rsidTr="00C42354">
        <w:trPr>
          <w:trHeight w:val="300"/>
        </w:trPr>
        <w:tc>
          <w:tcPr>
            <w:tcW w:w="424"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2012906</w:t>
            </w:r>
          </w:p>
        </w:tc>
        <w:tc>
          <w:tcPr>
            <w:tcW w:w="1710"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工会事务</w:t>
            </w:r>
          </w:p>
        </w:tc>
        <w:tc>
          <w:tcPr>
            <w:tcW w:w="95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15,504.00</w:t>
            </w:r>
          </w:p>
        </w:tc>
        <w:tc>
          <w:tcPr>
            <w:tcW w:w="95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15,504.00</w:t>
            </w:r>
          </w:p>
        </w:tc>
        <w:tc>
          <w:tcPr>
            <w:tcW w:w="954"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p>
        </w:tc>
      </w:tr>
      <w:tr w:rsidR="00C42354" w:rsidRPr="00C42354" w:rsidTr="00C42354">
        <w:trPr>
          <w:trHeight w:val="300"/>
        </w:trPr>
        <w:tc>
          <w:tcPr>
            <w:tcW w:w="424"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2082702</w:t>
            </w:r>
          </w:p>
        </w:tc>
        <w:tc>
          <w:tcPr>
            <w:tcW w:w="1710"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财政对工伤保险基金的补助</w:t>
            </w:r>
          </w:p>
        </w:tc>
        <w:tc>
          <w:tcPr>
            <w:tcW w:w="95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2,888.43</w:t>
            </w:r>
          </w:p>
        </w:tc>
        <w:tc>
          <w:tcPr>
            <w:tcW w:w="95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2,888.43</w:t>
            </w:r>
          </w:p>
        </w:tc>
        <w:tc>
          <w:tcPr>
            <w:tcW w:w="954"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p>
        </w:tc>
      </w:tr>
    </w:tbl>
    <w:p w:rsidR="00F4769A" w:rsidRDefault="00F4769A">
      <w:pPr>
        <w:spacing w:before="100" w:after="100"/>
        <w:jc w:val="left"/>
        <w:rPr>
          <w:rFonts w:ascii="宋体" w:hAnsi="宋体"/>
          <w:sz w:val="24"/>
          <w:szCs w:val="24"/>
          <w:lang w:val="zh-CN"/>
        </w:rPr>
      </w:pPr>
    </w:p>
    <w:p w:rsidR="00C42354" w:rsidRDefault="001E46B8">
      <w:pPr>
        <w:spacing w:before="100" w:after="100"/>
        <w:jc w:val="left"/>
        <w:rPr>
          <w:rFonts w:ascii="宋体" w:hAnsi="宋体"/>
          <w:sz w:val="24"/>
          <w:szCs w:val="24"/>
          <w:lang w:val="zh-CN"/>
        </w:rPr>
      </w:pPr>
      <w:r>
        <w:rPr>
          <w:rFonts w:ascii="宋体" w:hAnsi="宋体" w:hint="eastAsia"/>
          <w:sz w:val="24"/>
          <w:szCs w:val="24"/>
          <w:lang w:val="zh-CN"/>
        </w:rPr>
        <w:t>六、一般公共预算财政拨款基本支出决算明细表</w:t>
      </w:r>
    </w:p>
    <w:tbl>
      <w:tblPr>
        <w:tblW w:w="5000" w:type="pct"/>
        <w:tblLook w:val="04A0" w:firstRow="1" w:lastRow="0" w:firstColumn="1" w:lastColumn="0" w:noHBand="0" w:noVBand="1"/>
      </w:tblPr>
      <w:tblGrid>
        <w:gridCol w:w="472"/>
        <w:gridCol w:w="1752"/>
        <w:gridCol w:w="830"/>
        <w:gridCol w:w="472"/>
        <w:gridCol w:w="1240"/>
        <w:gridCol w:w="728"/>
        <w:gridCol w:w="472"/>
        <w:gridCol w:w="2162"/>
        <w:gridCol w:w="728"/>
      </w:tblGrid>
      <w:tr w:rsidR="00C42354" w:rsidRPr="00C42354" w:rsidTr="00C42354">
        <w:trPr>
          <w:trHeight w:val="300"/>
        </w:trPr>
        <w:tc>
          <w:tcPr>
            <w:tcW w:w="1645" w:type="pct"/>
            <w:gridSpan w:val="3"/>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center"/>
              <w:rPr>
                <w:rFonts w:ascii="宋体" w:hAnsi="宋体" w:cs="宋体"/>
                <w:color w:val="000000"/>
                <w:kern w:val="0"/>
                <w:sz w:val="22"/>
                <w:szCs w:val="22"/>
              </w:rPr>
            </w:pPr>
            <w:r w:rsidRPr="00C42354">
              <w:rPr>
                <w:rFonts w:ascii="宋体" w:hAnsi="宋体" w:cs="宋体" w:hint="eastAsia"/>
                <w:color w:val="000000"/>
                <w:kern w:val="0"/>
                <w:sz w:val="22"/>
                <w:szCs w:val="22"/>
              </w:rPr>
              <w:t>人员经费</w:t>
            </w:r>
          </w:p>
        </w:tc>
        <w:tc>
          <w:tcPr>
            <w:tcW w:w="3355" w:type="pct"/>
            <w:gridSpan w:val="6"/>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center"/>
              <w:rPr>
                <w:rFonts w:ascii="宋体" w:hAnsi="宋体" w:cs="宋体"/>
                <w:color w:val="000000"/>
                <w:kern w:val="0"/>
                <w:sz w:val="22"/>
                <w:szCs w:val="22"/>
              </w:rPr>
            </w:pPr>
            <w:r w:rsidRPr="00C42354">
              <w:rPr>
                <w:rFonts w:ascii="宋体" w:hAnsi="宋体" w:cs="宋体" w:hint="eastAsia"/>
                <w:color w:val="000000"/>
                <w:kern w:val="0"/>
                <w:sz w:val="22"/>
                <w:szCs w:val="22"/>
              </w:rPr>
              <w:t>公用经费</w:t>
            </w:r>
          </w:p>
        </w:tc>
      </w:tr>
      <w:tr w:rsidR="00C42354" w:rsidRPr="00C42354" w:rsidTr="00C42354">
        <w:trPr>
          <w:trHeight w:val="312"/>
        </w:trPr>
        <w:tc>
          <w:tcPr>
            <w:tcW w:w="207" w:type="pct"/>
            <w:vMerge w:val="restart"/>
            <w:tcBorders>
              <w:top w:val="nil"/>
              <w:left w:val="nil"/>
              <w:bottom w:val="single" w:sz="4" w:space="0" w:color="D4D4D4"/>
              <w:right w:val="single" w:sz="4" w:space="0" w:color="D4D4D4"/>
            </w:tcBorders>
            <w:shd w:val="clear" w:color="auto" w:fill="F1F1F1"/>
            <w:vAlign w:val="center"/>
            <w:hideMark/>
          </w:tcPr>
          <w:p w:rsidR="00C42354" w:rsidRPr="00C42354" w:rsidRDefault="00C42354" w:rsidP="00C42354">
            <w:pPr>
              <w:jc w:val="center"/>
              <w:rPr>
                <w:rFonts w:ascii="宋体" w:hAnsi="宋体" w:cs="宋体"/>
                <w:color w:val="000000"/>
                <w:kern w:val="0"/>
                <w:sz w:val="22"/>
                <w:szCs w:val="22"/>
              </w:rPr>
            </w:pPr>
            <w:r w:rsidRPr="00C42354">
              <w:rPr>
                <w:rFonts w:ascii="宋体" w:hAnsi="宋体" w:cs="宋体" w:hint="eastAsia"/>
                <w:color w:val="000000"/>
                <w:kern w:val="0"/>
                <w:sz w:val="22"/>
                <w:szCs w:val="22"/>
              </w:rPr>
              <w:t>科目代码</w:t>
            </w:r>
          </w:p>
        </w:tc>
        <w:tc>
          <w:tcPr>
            <w:tcW w:w="952" w:type="pct"/>
            <w:vMerge w:val="restart"/>
            <w:tcBorders>
              <w:top w:val="nil"/>
              <w:left w:val="nil"/>
              <w:bottom w:val="single" w:sz="4" w:space="0" w:color="D4D4D4"/>
              <w:right w:val="single" w:sz="4" w:space="0" w:color="D4D4D4"/>
            </w:tcBorders>
            <w:shd w:val="clear" w:color="auto" w:fill="F1F1F1"/>
            <w:vAlign w:val="center"/>
            <w:hideMark/>
          </w:tcPr>
          <w:p w:rsidR="00C42354" w:rsidRPr="00C42354" w:rsidRDefault="00C42354" w:rsidP="00C42354">
            <w:pPr>
              <w:jc w:val="center"/>
              <w:rPr>
                <w:rFonts w:ascii="宋体" w:hAnsi="宋体" w:cs="宋体"/>
                <w:color w:val="000000"/>
                <w:kern w:val="0"/>
                <w:sz w:val="22"/>
                <w:szCs w:val="22"/>
              </w:rPr>
            </w:pPr>
            <w:r w:rsidRPr="00C42354">
              <w:rPr>
                <w:rFonts w:ascii="宋体" w:hAnsi="宋体" w:cs="宋体" w:hint="eastAsia"/>
                <w:color w:val="000000"/>
                <w:kern w:val="0"/>
                <w:sz w:val="22"/>
                <w:szCs w:val="22"/>
              </w:rPr>
              <w:t>科目名称</w:t>
            </w:r>
          </w:p>
        </w:tc>
        <w:tc>
          <w:tcPr>
            <w:tcW w:w="486" w:type="pct"/>
            <w:vMerge w:val="restart"/>
            <w:tcBorders>
              <w:top w:val="nil"/>
              <w:left w:val="nil"/>
              <w:bottom w:val="single" w:sz="4" w:space="0" w:color="D4D4D4"/>
              <w:right w:val="single" w:sz="4" w:space="0" w:color="D4D4D4"/>
            </w:tcBorders>
            <w:shd w:val="clear" w:color="auto" w:fill="F1F1F1"/>
            <w:vAlign w:val="center"/>
            <w:hideMark/>
          </w:tcPr>
          <w:p w:rsidR="00C42354" w:rsidRPr="00C42354" w:rsidRDefault="00C42354" w:rsidP="00C42354">
            <w:pPr>
              <w:jc w:val="center"/>
              <w:rPr>
                <w:rFonts w:ascii="宋体" w:hAnsi="宋体" w:cs="宋体"/>
                <w:color w:val="000000"/>
                <w:kern w:val="0"/>
                <w:sz w:val="22"/>
                <w:szCs w:val="22"/>
              </w:rPr>
            </w:pPr>
            <w:r w:rsidRPr="00C42354">
              <w:rPr>
                <w:rFonts w:ascii="宋体" w:hAnsi="宋体" w:cs="宋体" w:hint="eastAsia"/>
                <w:color w:val="000000"/>
                <w:kern w:val="0"/>
                <w:sz w:val="22"/>
                <w:szCs w:val="22"/>
              </w:rPr>
              <w:t>决算数</w:t>
            </w:r>
          </w:p>
        </w:tc>
        <w:tc>
          <w:tcPr>
            <w:tcW w:w="207" w:type="pct"/>
            <w:vMerge w:val="restart"/>
            <w:tcBorders>
              <w:top w:val="nil"/>
              <w:left w:val="nil"/>
              <w:bottom w:val="single" w:sz="4" w:space="0" w:color="D4D4D4"/>
              <w:right w:val="single" w:sz="4" w:space="0" w:color="D4D4D4"/>
            </w:tcBorders>
            <w:shd w:val="clear" w:color="auto" w:fill="F1F1F1"/>
            <w:vAlign w:val="center"/>
            <w:hideMark/>
          </w:tcPr>
          <w:p w:rsidR="00C42354" w:rsidRPr="00C42354" w:rsidRDefault="00C42354" w:rsidP="00C42354">
            <w:pPr>
              <w:jc w:val="center"/>
              <w:rPr>
                <w:rFonts w:ascii="宋体" w:hAnsi="宋体" w:cs="宋体"/>
                <w:color w:val="000000"/>
                <w:kern w:val="0"/>
                <w:sz w:val="22"/>
                <w:szCs w:val="22"/>
              </w:rPr>
            </w:pPr>
            <w:r w:rsidRPr="00C42354">
              <w:rPr>
                <w:rFonts w:ascii="宋体" w:hAnsi="宋体" w:cs="宋体" w:hint="eastAsia"/>
                <w:color w:val="000000"/>
                <w:kern w:val="0"/>
                <w:sz w:val="22"/>
                <w:szCs w:val="22"/>
              </w:rPr>
              <w:t>科目代码</w:t>
            </w:r>
          </w:p>
        </w:tc>
        <w:tc>
          <w:tcPr>
            <w:tcW w:w="749" w:type="pct"/>
            <w:vMerge w:val="restart"/>
            <w:tcBorders>
              <w:top w:val="nil"/>
              <w:left w:val="nil"/>
              <w:bottom w:val="single" w:sz="4" w:space="0" w:color="D4D4D4"/>
              <w:right w:val="single" w:sz="4" w:space="0" w:color="D4D4D4"/>
            </w:tcBorders>
            <w:shd w:val="clear" w:color="auto" w:fill="F1F1F1"/>
            <w:vAlign w:val="center"/>
            <w:hideMark/>
          </w:tcPr>
          <w:p w:rsidR="00C42354" w:rsidRPr="00C42354" w:rsidRDefault="00C42354" w:rsidP="00C42354">
            <w:pPr>
              <w:jc w:val="center"/>
              <w:rPr>
                <w:rFonts w:ascii="宋体" w:hAnsi="宋体" w:cs="宋体"/>
                <w:color w:val="000000"/>
                <w:kern w:val="0"/>
                <w:sz w:val="22"/>
                <w:szCs w:val="22"/>
              </w:rPr>
            </w:pPr>
            <w:r w:rsidRPr="00C42354">
              <w:rPr>
                <w:rFonts w:ascii="宋体" w:hAnsi="宋体" w:cs="宋体" w:hint="eastAsia"/>
                <w:color w:val="000000"/>
                <w:kern w:val="0"/>
                <w:sz w:val="22"/>
                <w:szCs w:val="22"/>
              </w:rPr>
              <w:t>科目名称</w:t>
            </w:r>
          </w:p>
        </w:tc>
        <w:tc>
          <w:tcPr>
            <w:tcW w:w="486" w:type="pct"/>
            <w:vMerge w:val="restart"/>
            <w:tcBorders>
              <w:top w:val="nil"/>
              <w:left w:val="nil"/>
              <w:bottom w:val="single" w:sz="4" w:space="0" w:color="D4D4D4"/>
              <w:right w:val="single" w:sz="4" w:space="0" w:color="D4D4D4"/>
            </w:tcBorders>
            <w:shd w:val="clear" w:color="auto" w:fill="F1F1F1"/>
            <w:vAlign w:val="center"/>
            <w:hideMark/>
          </w:tcPr>
          <w:p w:rsidR="00C42354" w:rsidRPr="00C42354" w:rsidRDefault="00C42354" w:rsidP="00C42354">
            <w:pPr>
              <w:jc w:val="center"/>
              <w:rPr>
                <w:rFonts w:ascii="宋体" w:hAnsi="宋体" w:cs="宋体"/>
                <w:color w:val="000000"/>
                <w:kern w:val="0"/>
                <w:sz w:val="22"/>
                <w:szCs w:val="22"/>
              </w:rPr>
            </w:pPr>
            <w:r w:rsidRPr="00C42354">
              <w:rPr>
                <w:rFonts w:ascii="宋体" w:hAnsi="宋体" w:cs="宋体" w:hint="eastAsia"/>
                <w:color w:val="000000"/>
                <w:kern w:val="0"/>
                <w:sz w:val="22"/>
                <w:szCs w:val="22"/>
              </w:rPr>
              <w:t>决算数</w:t>
            </w:r>
          </w:p>
        </w:tc>
        <w:tc>
          <w:tcPr>
            <w:tcW w:w="207" w:type="pct"/>
            <w:vMerge w:val="restart"/>
            <w:tcBorders>
              <w:top w:val="nil"/>
              <w:left w:val="nil"/>
              <w:bottom w:val="single" w:sz="4" w:space="0" w:color="D4D4D4"/>
              <w:right w:val="single" w:sz="4" w:space="0" w:color="D4D4D4"/>
            </w:tcBorders>
            <w:shd w:val="clear" w:color="auto" w:fill="F1F1F1"/>
            <w:vAlign w:val="center"/>
            <w:hideMark/>
          </w:tcPr>
          <w:p w:rsidR="00C42354" w:rsidRPr="00C42354" w:rsidRDefault="00C42354" w:rsidP="00C42354">
            <w:pPr>
              <w:jc w:val="center"/>
              <w:rPr>
                <w:rFonts w:ascii="宋体" w:hAnsi="宋体" w:cs="宋体"/>
                <w:color w:val="000000"/>
                <w:kern w:val="0"/>
                <w:sz w:val="22"/>
                <w:szCs w:val="22"/>
              </w:rPr>
            </w:pPr>
            <w:r w:rsidRPr="00C42354">
              <w:rPr>
                <w:rFonts w:ascii="宋体" w:hAnsi="宋体" w:cs="宋体" w:hint="eastAsia"/>
                <w:color w:val="000000"/>
                <w:kern w:val="0"/>
                <w:sz w:val="22"/>
                <w:szCs w:val="22"/>
              </w:rPr>
              <w:t>科目代码</w:t>
            </w:r>
          </w:p>
        </w:tc>
        <w:tc>
          <w:tcPr>
            <w:tcW w:w="1219" w:type="pct"/>
            <w:vMerge w:val="restart"/>
            <w:tcBorders>
              <w:top w:val="nil"/>
              <w:left w:val="nil"/>
              <w:bottom w:val="single" w:sz="4" w:space="0" w:color="D4D4D4"/>
              <w:right w:val="single" w:sz="4" w:space="0" w:color="D4D4D4"/>
            </w:tcBorders>
            <w:shd w:val="clear" w:color="auto" w:fill="F1F1F1"/>
            <w:vAlign w:val="center"/>
            <w:hideMark/>
          </w:tcPr>
          <w:p w:rsidR="00C42354" w:rsidRPr="00C42354" w:rsidRDefault="00C42354" w:rsidP="00C42354">
            <w:pPr>
              <w:jc w:val="center"/>
              <w:rPr>
                <w:rFonts w:ascii="宋体" w:hAnsi="宋体" w:cs="宋体"/>
                <w:color w:val="000000"/>
                <w:kern w:val="0"/>
                <w:sz w:val="22"/>
                <w:szCs w:val="22"/>
              </w:rPr>
            </w:pPr>
            <w:r w:rsidRPr="00C42354">
              <w:rPr>
                <w:rFonts w:ascii="宋体" w:hAnsi="宋体" w:cs="宋体" w:hint="eastAsia"/>
                <w:color w:val="000000"/>
                <w:kern w:val="0"/>
                <w:sz w:val="22"/>
                <w:szCs w:val="22"/>
              </w:rPr>
              <w:t>科目名称</w:t>
            </w:r>
          </w:p>
        </w:tc>
        <w:tc>
          <w:tcPr>
            <w:tcW w:w="486" w:type="pct"/>
            <w:vMerge w:val="restart"/>
            <w:tcBorders>
              <w:top w:val="nil"/>
              <w:left w:val="nil"/>
              <w:bottom w:val="single" w:sz="4" w:space="0" w:color="D4D4D4"/>
              <w:right w:val="single" w:sz="4" w:space="0" w:color="D4D4D4"/>
            </w:tcBorders>
            <w:shd w:val="clear" w:color="auto" w:fill="F1F1F1"/>
            <w:vAlign w:val="center"/>
            <w:hideMark/>
          </w:tcPr>
          <w:p w:rsidR="00C42354" w:rsidRPr="00C42354" w:rsidRDefault="00C42354" w:rsidP="00C42354">
            <w:pPr>
              <w:jc w:val="center"/>
              <w:rPr>
                <w:rFonts w:ascii="宋体" w:hAnsi="宋体" w:cs="宋体"/>
                <w:color w:val="000000"/>
                <w:kern w:val="0"/>
                <w:sz w:val="22"/>
                <w:szCs w:val="22"/>
              </w:rPr>
            </w:pPr>
            <w:r w:rsidRPr="00C42354">
              <w:rPr>
                <w:rFonts w:ascii="宋体" w:hAnsi="宋体" w:cs="宋体" w:hint="eastAsia"/>
                <w:color w:val="000000"/>
                <w:kern w:val="0"/>
                <w:sz w:val="22"/>
                <w:szCs w:val="22"/>
              </w:rPr>
              <w:t>决算数</w:t>
            </w:r>
          </w:p>
        </w:tc>
      </w:tr>
      <w:tr w:rsidR="00C42354" w:rsidRPr="00C42354" w:rsidTr="00C42354">
        <w:trPr>
          <w:trHeight w:val="312"/>
        </w:trPr>
        <w:tc>
          <w:tcPr>
            <w:tcW w:w="207" w:type="pct"/>
            <w:vMerge/>
            <w:tcBorders>
              <w:top w:val="nil"/>
              <w:left w:val="nil"/>
              <w:bottom w:val="single" w:sz="4" w:space="0" w:color="D4D4D4"/>
              <w:right w:val="single" w:sz="4" w:space="0" w:color="D4D4D4"/>
            </w:tcBorders>
            <w:vAlign w:val="center"/>
            <w:hideMark/>
          </w:tcPr>
          <w:p w:rsidR="00C42354" w:rsidRPr="00C42354" w:rsidRDefault="00C42354" w:rsidP="00C42354">
            <w:pPr>
              <w:jc w:val="left"/>
              <w:rPr>
                <w:rFonts w:ascii="宋体" w:hAnsi="宋体" w:cs="宋体"/>
                <w:color w:val="000000"/>
                <w:kern w:val="0"/>
                <w:sz w:val="22"/>
                <w:szCs w:val="22"/>
              </w:rPr>
            </w:pPr>
          </w:p>
        </w:tc>
        <w:tc>
          <w:tcPr>
            <w:tcW w:w="952" w:type="pct"/>
            <w:vMerge/>
            <w:tcBorders>
              <w:top w:val="nil"/>
              <w:left w:val="nil"/>
              <w:bottom w:val="single" w:sz="4" w:space="0" w:color="D4D4D4"/>
              <w:right w:val="single" w:sz="4" w:space="0" w:color="D4D4D4"/>
            </w:tcBorders>
            <w:vAlign w:val="center"/>
            <w:hideMark/>
          </w:tcPr>
          <w:p w:rsidR="00C42354" w:rsidRPr="00C42354" w:rsidRDefault="00C42354" w:rsidP="00C42354">
            <w:pPr>
              <w:jc w:val="left"/>
              <w:rPr>
                <w:rFonts w:ascii="宋体" w:hAnsi="宋体" w:cs="宋体"/>
                <w:color w:val="000000"/>
                <w:kern w:val="0"/>
                <w:sz w:val="22"/>
                <w:szCs w:val="22"/>
              </w:rPr>
            </w:pPr>
          </w:p>
        </w:tc>
        <w:tc>
          <w:tcPr>
            <w:tcW w:w="486" w:type="pct"/>
            <w:vMerge/>
            <w:tcBorders>
              <w:top w:val="nil"/>
              <w:left w:val="nil"/>
              <w:bottom w:val="single" w:sz="4" w:space="0" w:color="D4D4D4"/>
              <w:right w:val="single" w:sz="4" w:space="0" w:color="D4D4D4"/>
            </w:tcBorders>
            <w:vAlign w:val="center"/>
            <w:hideMark/>
          </w:tcPr>
          <w:p w:rsidR="00C42354" w:rsidRPr="00C42354" w:rsidRDefault="00C42354" w:rsidP="00C42354">
            <w:pPr>
              <w:jc w:val="left"/>
              <w:rPr>
                <w:rFonts w:ascii="宋体" w:hAnsi="宋体" w:cs="宋体"/>
                <w:color w:val="000000"/>
                <w:kern w:val="0"/>
                <w:sz w:val="22"/>
                <w:szCs w:val="22"/>
              </w:rPr>
            </w:pPr>
          </w:p>
        </w:tc>
        <w:tc>
          <w:tcPr>
            <w:tcW w:w="207" w:type="pct"/>
            <w:vMerge/>
            <w:tcBorders>
              <w:top w:val="nil"/>
              <w:left w:val="nil"/>
              <w:bottom w:val="single" w:sz="4" w:space="0" w:color="D4D4D4"/>
              <w:right w:val="single" w:sz="4" w:space="0" w:color="D4D4D4"/>
            </w:tcBorders>
            <w:vAlign w:val="center"/>
            <w:hideMark/>
          </w:tcPr>
          <w:p w:rsidR="00C42354" w:rsidRPr="00C42354" w:rsidRDefault="00C42354" w:rsidP="00C42354">
            <w:pPr>
              <w:jc w:val="left"/>
              <w:rPr>
                <w:rFonts w:ascii="宋体" w:hAnsi="宋体" w:cs="宋体"/>
                <w:color w:val="000000"/>
                <w:kern w:val="0"/>
                <w:sz w:val="22"/>
                <w:szCs w:val="22"/>
              </w:rPr>
            </w:pPr>
          </w:p>
        </w:tc>
        <w:tc>
          <w:tcPr>
            <w:tcW w:w="749" w:type="pct"/>
            <w:vMerge/>
            <w:tcBorders>
              <w:top w:val="nil"/>
              <w:left w:val="nil"/>
              <w:bottom w:val="single" w:sz="4" w:space="0" w:color="D4D4D4"/>
              <w:right w:val="single" w:sz="4" w:space="0" w:color="D4D4D4"/>
            </w:tcBorders>
            <w:vAlign w:val="center"/>
            <w:hideMark/>
          </w:tcPr>
          <w:p w:rsidR="00C42354" w:rsidRPr="00C42354" w:rsidRDefault="00C42354" w:rsidP="00C42354">
            <w:pPr>
              <w:jc w:val="left"/>
              <w:rPr>
                <w:rFonts w:ascii="宋体" w:hAnsi="宋体" w:cs="宋体"/>
                <w:color w:val="000000"/>
                <w:kern w:val="0"/>
                <w:sz w:val="22"/>
                <w:szCs w:val="22"/>
              </w:rPr>
            </w:pPr>
          </w:p>
        </w:tc>
        <w:tc>
          <w:tcPr>
            <w:tcW w:w="486" w:type="pct"/>
            <w:vMerge/>
            <w:tcBorders>
              <w:top w:val="nil"/>
              <w:left w:val="nil"/>
              <w:bottom w:val="single" w:sz="4" w:space="0" w:color="D4D4D4"/>
              <w:right w:val="single" w:sz="4" w:space="0" w:color="D4D4D4"/>
            </w:tcBorders>
            <w:vAlign w:val="center"/>
            <w:hideMark/>
          </w:tcPr>
          <w:p w:rsidR="00C42354" w:rsidRPr="00C42354" w:rsidRDefault="00C42354" w:rsidP="00C42354">
            <w:pPr>
              <w:jc w:val="left"/>
              <w:rPr>
                <w:rFonts w:ascii="宋体" w:hAnsi="宋体" w:cs="宋体"/>
                <w:color w:val="000000"/>
                <w:kern w:val="0"/>
                <w:sz w:val="22"/>
                <w:szCs w:val="22"/>
              </w:rPr>
            </w:pPr>
          </w:p>
        </w:tc>
        <w:tc>
          <w:tcPr>
            <w:tcW w:w="207" w:type="pct"/>
            <w:vMerge/>
            <w:tcBorders>
              <w:top w:val="nil"/>
              <w:left w:val="nil"/>
              <w:bottom w:val="single" w:sz="4" w:space="0" w:color="D4D4D4"/>
              <w:right w:val="single" w:sz="4" w:space="0" w:color="D4D4D4"/>
            </w:tcBorders>
            <w:vAlign w:val="center"/>
            <w:hideMark/>
          </w:tcPr>
          <w:p w:rsidR="00C42354" w:rsidRPr="00C42354" w:rsidRDefault="00C42354" w:rsidP="00C42354">
            <w:pPr>
              <w:jc w:val="left"/>
              <w:rPr>
                <w:rFonts w:ascii="宋体" w:hAnsi="宋体" w:cs="宋体"/>
                <w:color w:val="000000"/>
                <w:kern w:val="0"/>
                <w:sz w:val="22"/>
                <w:szCs w:val="22"/>
              </w:rPr>
            </w:pPr>
          </w:p>
        </w:tc>
        <w:tc>
          <w:tcPr>
            <w:tcW w:w="1219" w:type="pct"/>
            <w:vMerge/>
            <w:tcBorders>
              <w:top w:val="nil"/>
              <w:left w:val="nil"/>
              <w:bottom w:val="single" w:sz="4" w:space="0" w:color="D4D4D4"/>
              <w:right w:val="single" w:sz="4" w:space="0" w:color="D4D4D4"/>
            </w:tcBorders>
            <w:vAlign w:val="center"/>
            <w:hideMark/>
          </w:tcPr>
          <w:p w:rsidR="00C42354" w:rsidRPr="00C42354" w:rsidRDefault="00C42354" w:rsidP="00C42354">
            <w:pPr>
              <w:jc w:val="left"/>
              <w:rPr>
                <w:rFonts w:ascii="宋体" w:hAnsi="宋体" w:cs="宋体"/>
                <w:color w:val="000000"/>
                <w:kern w:val="0"/>
                <w:sz w:val="22"/>
                <w:szCs w:val="22"/>
              </w:rPr>
            </w:pPr>
          </w:p>
        </w:tc>
        <w:tc>
          <w:tcPr>
            <w:tcW w:w="486" w:type="pct"/>
            <w:vMerge/>
            <w:tcBorders>
              <w:top w:val="nil"/>
              <w:left w:val="nil"/>
              <w:bottom w:val="single" w:sz="4" w:space="0" w:color="D4D4D4"/>
              <w:right w:val="single" w:sz="4" w:space="0" w:color="D4D4D4"/>
            </w:tcBorders>
            <w:vAlign w:val="center"/>
            <w:hideMark/>
          </w:tcPr>
          <w:p w:rsidR="00C42354" w:rsidRPr="00C42354" w:rsidRDefault="00C42354" w:rsidP="00C42354">
            <w:pPr>
              <w:jc w:val="left"/>
              <w:rPr>
                <w:rFonts w:ascii="宋体" w:hAnsi="宋体" w:cs="宋体"/>
                <w:color w:val="000000"/>
                <w:kern w:val="0"/>
                <w:sz w:val="22"/>
                <w:szCs w:val="22"/>
              </w:rPr>
            </w:pPr>
          </w:p>
        </w:tc>
      </w:tr>
      <w:tr w:rsidR="00C42354" w:rsidRPr="00C42354" w:rsidTr="00C42354">
        <w:trPr>
          <w:trHeight w:val="300"/>
        </w:trPr>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301</w:t>
            </w:r>
          </w:p>
        </w:tc>
        <w:tc>
          <w:tcPr>
            <w:tcW w:w="952"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工资福利支出</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2,338,650.65</w:t>
            </w:r>
          </w:p>
        </w:tc>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302</w:t>
            </w:r>
          </w:p>
        </w:tc>
        <w:tc>
          <w:tcPr>
            <w:tcW w:w="749"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商品和服务支出</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136,542.00</w:t>
            </w:r>
          </w:p>
        </w:tc>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307</w:t>
            </w:r>
          </w:p>
        </w:tc>
        <w:tc>
          <w:tcPr>
            <w:tcW w:w="1219"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债务利息及费用支出</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0.00</w:t>
            </w:r>
          </w:p>
        </w:tc>
      </w:tr>
      <w:tr w:rsidR="00C42354" w:rsidRPr="00C42354" w:rsidTr="00C42354">
        <w:trPr>
          <w:trHeight w:val="300"/>
        </w:trPr>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30101</w:t>
            </w:r>
          </w:p>
        </w:tc>
        <w:tc>
          <w:tcPr>
            <w:tcW w:w="952"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基本工资</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789,933.90</w:t>
            </w:r>
          </w:p>
        </w:tc>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30201</w:t>
            </w:r>
          </w:p>
        </w:tc>
        <w:tc>
          <w:tcPr>
            <w:tcW w:w="749"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办公费</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106,446.00</w:t>
            </w:r>
          </w:p>
        </w:tc>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30701</w:t>
            </w:r>
          </w:p>
        </w:tc>
        <w:tc>
          <w:tcPr>
            <w:tcW w:w="1219"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国内债务付息</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0.00</w:t>
            </w:r>
          </w:p>
        </w:tc>
      </w:tr>
      <w:tr w:rsidR="00C42354" w:rsidRPr="00C42354" w:rsidTr="00C42354">
        <w:trPr>
          <w:trHeight w:val="300"/>
        </w:trPr>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30102</w:t>
            </w:r>
          </w:p>
        </w:tc>
        <w:tc>
          <w:tcPr>
            <w:tcW w:w="952"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津贴补贴</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781,316.96</w:t>
            </w:r>
          </w:p>
        </w:tc>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30202</w:t>
            </w:r>
          </w:p>
        </w:tc>
        <w:tc>
          <w:tcPr>
            <w:tcW w:w="749"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印刷费</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0.00</w:t>
            </w:r>
          </w:p>
        </w:tc>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30702</w:t>
            </w:r>
          </w:p>
        </w:tc>
        <w:tc>
          <w:tcPr>
            <w:tcW w:w="1219"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国外债务付息</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0.00</w:t>
            </w:r>
          </w:p>
        </w:tc>
      </w:tr>
      <w:tr w:rsidR="00C42354" w:rsidRPr="00C42354" w:rsidTr="00C42354">
        <w:trPr>
          <w:trHeight w:val="300"/>
        </w:trPr>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30103</w:t>
            </w:r>
          </w:p>
        </w:tc>
        <w:tc>
          <w:tcPr>
            <w:tcW w:w="952"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奖金</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276,363.14</w:t>
            </w:r>
          </w:p>
        </w:tc>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30203</w:t>
            </w:r>
          </w:p>
        </w:tc>
        <w:tc>
          <w:tcPr>
            <w:tcW w:w="749"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咨询费</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0.00</w:t>
            </w:r>
          </w:p>
        </w:tc>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310</w:t>
            </w:r>
          </w:p>
        </w:tc>
        <w:tc>
          <w:tcPr>
            <w:tcW w:w="1219"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资本性支出</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0.00</w:t>
            </w:r>
          </w:p>
        </w:tc>
      </w:tr>
      <w:tr w:rsidR="00C42354" w:rsidRPr="00C42354" w:rsidTr="00C42354">
        <w:trPr>
          <w:trHeight w:val="300"/>
        </w:trPr>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30106</w:t>
            </w:r>
          </w:p>
        </w:tc>
        <w:tc>
          <w:tcPr>
            <w:tcW w:w="952"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伙食补助费</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0.00</w:t>
            </w:r>
          </w:p>
        </w:tc>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30204</w:t>
            </w:r>
          </w:p>
        </w:tc>
        <w:tc>
          <w:tcPr>
            <w:tcW w:w="749"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手续费</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0.00</w:t>
            </w:r>
          </w:p>
        </w:tc>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31001</w:t>
            </w:r>
          </w:p>
        </w:tc>
        <w:tc>
          <w:tcPr>
            <w:tcW w:w="1219"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房屋建筑物购建</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0.00</w:t>
            </w:r>
          </w:p>
        </w:tc>
      </w:tr>
      <w:tr w:rsidR="00C42354" w:rsidRPr="00C42354" w:rsidTr="00C42354">
        <w:trPr>
          <w:trHeight w:val="300"/>
        </w:trPr>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30107</w:t>
            </w:r>
          </w:p>
        </w:tc>
        <w:tc>
          <w:tcPr>
            <w:tcW w:w="952"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绩效工资</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0.00</w:t>
            </w:r>
          </w:p>
        </w:tc>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30205</w:t>
            </w:r>
          </w:p>
        </w:tc>
        <w:tc>
          <w:tcPr>
            <w:tcW w:w="749"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水费</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792.00</w:t>
            </w:r>
          </w:p>
        </w:tc>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31002</w:t>
            </w:r>
          </w:p>
        </w:tc>
        <w:tc>
          <w:tcPr>
            <w:tcW w:w="1219"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办公设备购置</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0.00</w:t>
            </w:r>
          </w:p>
        </w:tc>
      </w:tr>
      <w:tr w:rsidR="00C42354" w:rsidRPr="00C42354" w:rsidTr="00C42354">
        <w:trPr>
          <w:trHeight w:val="300"/>
        </w:trPr>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30108</w:t>
            </w:r>
          </w:p>
        </w:tc>
        <w:tc>
          <w:tcPr>
            <w:tcW w:w="952"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机关事业单位基本养老保险缴费</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231,067.68</w:t>
            </w:r>
          </w:p>
        </w:tc>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30206</w:t>
            </w:r>
          </w:p>
        </w:tc>
        <w:tc>
          <w:tcPr>
            <w:tcW w:w="749"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电费</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2,000.00</w:t>
            </w:r>
          </w:p>
        </w:tc>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31003</w:t>
            </w:r>
          </w:p>
        </w:tc>
        <w:tc>
          <w:tcPr>
            <w:tcW w:w="1219"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专用设备购置</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0.00</w:t>
            </w:r>
          </w:p>
        </w:tc>
      </w:tr>
      <w:tr w:rsidR="00C42354" w:rsidRPr="00C42354" w:rsidTr="00C42354">
        <w:trPr>
          <w:trHeight w:val="300"/>
        </w:trPr>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30109</w:t>
            </w:r>
          </w:p>
        </w:tc>
        <w:tc>
          <w:tcPr>
            <w:tcW w:w="952"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职业年金缴费</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0.00</w:t>
            </w:r>
          </w:p>
        </w:tc>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30207</w:t>
            </w:r>
          </w:p>
        </w:tc>
        <w:tc>
          <w:tcPr>
            <w:tcW w:w="749"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邮电费</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0.00</w:t>
            </w:r>
          </w:p>
        </w:tc>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31005</w:t>
            </w:r>
          </w:p>
        </w:tc>
        <w:tc>
          <w:tcPr>
            <w:tcW w:w="1219"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基础设施建设</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0.00</w:t>
            </w:r>
          </w:p>
        </w:tc>
      </w:tr>
      <w:tr w:rsidR="00C42354" w:rsidRPr="00C42354" w:rsidTr="00C42354">
        <w:trPr>
          <w:trHeight w:val="300"/>
        </w:trPr>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30</w:t>
            </w:r>
            <w:r w:rsidRPr="00C42354">
              <w:rPr>
                <w:rFonts w:ascii="宋体" w:hAnsi="宋体" w:cs="宋体" w:hint="eastAsia"/>
                <w:color w:val="000000"/>
                <w:kern w:val="0"/>
                <w:sz w:val="22"/>
                <w:szCs w:val="22"/>
              </w:rPr>
              <w:lastRenderedPageBreak/>
              <w:t>110</w:t>
            </w:r>
          </w:p>
        </w:tc>
        <w:tc>
          <w:tcPr>
            <w:tcW w:w="952"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lastRenderedPageBreak/>
              <w:t xml:space="preserve">  职工基本医</w:t>
            </w:r>
            <w:r w:rsidRPr="00C42354">
              <w:rPr>
                <w:rFonts w:ascii="宋体" w:hAnsi="宋体" w:cs="宋体" w:hint="eastAsia"/>
                <w:color w:val="000000"/>
                <w:kern w:val="0"/>
                <w:sz w:val="22"/>
                <w:szCs w:val="22"/>
              </w:rPr>
              <w:lastRenderedPageBreak/>
              <w:t>疗保险缴费</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lastRenderedPageBreak/>
              <w:t>94,27</w:t>
            </w:r>
            <w:r w:rsidRPr="00C42354">
              <w:rPr>
                <w:rFonts w:ascii="宋体" w:hAnsi="宋体" w:cs="宋体" w:hint="eastAsia"/>
                <w:color w:val="000000"/>
                <w:kern w:val="0"/>
                <w:sz w:val="22"/>
                <w:szCs w:val="22"/>
              </w:rPr>
              <w:lastRenderedPageBreak/>
              <w:t>8.54</w:t>
            </w:r>
          </w:p>
        </w:tc>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lastRenderedPageBreak/>
              <w:t>30</w:t>
            </w:r>
            <w:r w:rsidRPr="00C42354">
              <w:rPr>
                <w:rFonts w:ascii="宋体" w:hAnsi="宋体" w:cs="宋体" w:hint="eastAsia"/>
                <w:color w:val="000000"/>
                <w:kern w:val="0"/>
                <w:sz w:val="22"/>
                <w:szCs w:val="22"/>
              </w:rPr>
              <w:lastRenderedPageBreak/>
              <w:t>208</w:t>
            </w:r>
          </w:p>
        </w:tc>
        <w:tc>
          <w:tcPr>
            <w:tcW w:w="749"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lastRenderedPageBreak/>
              <w:t xml:space="preserve">  取暖费</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0.00</w:t>
            </w:r>
          </w:p>
        </w:tc>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31</w:t>
            </w:r>
            <w:r w:rsidRPr="00C42354">
              <w:rPr>
                <w:rFonts w:ascii="宋体" w:hAnsi="宋体" w:cs="宋体" w:hint="eastAsia"/>
                <w:color w:val="000000"/>
                <w:kern w:val="0"/>
                <w:sz w:val="22"/>
                <w:szCs w:val="22"/>
              </w:rPr>
              <w:lastRenderedPageBreak/>
              <w:t>006</w:t>
            </w:r>
          </w:p>
        </w:tc>
        <w:tc>
          <w:tcPr>
            <w:tcW w:w="1219"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lastRenderedPageBreak/>
              <w:t xml:space="preserve">  大型修缮</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0.00</w:t>
            </w:r>
          </w:p>
        </w:tc>
      </w:tr>
      <w:tr w:rsidR="00C42354" w:rsidRPr="00C42354" w:rsidTr="00C42354">
        <w:trPr>
          <w:trHeight w:val="300"/>
        </w:trPr>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lastRenderedPageBreak/>
              <w:t>30111</w:t>
            </w:r>
          </w:p>
        </w:tc>
        <w:tc>
          <w:tcPr>
            <w:tcW w:w="952"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公务员医疗补助缴费</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0.00</w:t>
            </w:r>
          </w:p>
        </w:tc>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30209</w:t>
            </w:r>
          </w:p>
        </w:tc>
        <w:tc>
          <w:tcPr>
            <w:tcW w:w="749"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物业管理费</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0.00</w:t>
            </w:r>
          </w:p>
        </w:tc>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31007</w:t>
            </w:r>
          </w:p>
        </w:tc>
        <w:tc>
          <w:tcPr>
            <w:tcW w:w="1219"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信息网络及软件购置更新</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0.00</w:t>
            </w:r>
          </w:p>
        </w:tc>
      </w:tr>
      <w:tr w:rsidR="00C42354" w:rsidRPr="00C42354" w:rsidTr="00C42354">
        <w:trPr>
          <w:trHeight w:val="300"/>
        </w:trPr>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30112</w:t>
            </w:r>
          </w:p>
        </w:tc>
        <w:tc>
          <w:tcPr>
            <w:tcW w:w="952"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其他社会保障缴费</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4,940.43</w:t>
            </w:r>
          </w:p>
        </w:tc>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30211</w:t>
            </w:r>
          </w:p>
        </w:tc>
        <w:tc>
          <w:tcPr>
            <w:tcW w:w="749"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差旅费</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3,600.00</w:t>
            </w:r>
          </w:p>
        </w:tc>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31008</w:t>
            </w:r>
          </w:p>
        </w:tc>
        <w:tc>
          <w:tcPr>
            <w:tcW w:w="1219"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物资储备</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0.00</w:t>
            </w:r>
          </w:p>
        </w:tc>
      </w:tr>
      <w:tr w:rsidR="00C42354" w:rsidRPr="00C42354" w:rsidTr="00C42354">
        <w:trPr>
          <w:trHeight w:val="300"/>
        </w:trPr>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30113</w:t>
            </w:r>
          </w:p>
        </w:tc>
        <w:tc>
          <w:tcPr>
            <w:tcW w:w="952"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住房公积金</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160,750.00</w:t>
            </w:r>
          </w:p>
        </w:tc>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30212</w:t>
            </w:r>
          </w:p>
        </w:tc>
        <w:tc>
          <w:tcPr>
            <w:tcW w:w="749"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因公出国（境）费用</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0.00</w:t>
            </w:r>
          </w:p>
        </w:tc>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31009</w:t>
            </w:r>
          </w:p>
        </w:tc>
        <w:tc>
          <w:tcPr>
            <w:tcW w:w="1219"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土地补偿</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0.00</w:t>
            </w:r>
          </w:p>
        </w:tc>
      </w:tr>
      <w:tr w:rsidR="00C42354" w:rsidRPr="00C42354" w:rsidTr="00C42354">
        <w:trPr>
          <w:trHeight w:val="300"/>
        </w:trPr>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30114</w:t>
            </w:r>
          </w:p>
        </w:tc>
        <w:tc>
          <w:tcPr>
            <w:tcW w:w="952"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医疗费</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0.00</w:t>
            </w:r>
          </w:p>
        </w:tc>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30213</w:t>
            </w:r>
          </w:p>
        </w:tc>
        <w:tc>
          <w:tcPr>
            <w:tcW w:w="749"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维修（护）费</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0.00</w:t>
            </w:r>
          </w:p>
        </w:tc>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31010</w:t>
            </w:r>
          </w:p>
        </w:tc>
        <w:tc>
          <w:tcPr>
            <w:tcW w:w="1219"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安置补助</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0.00</w:t>
            </w:r>
          </w:p>
        </w:tc>
      </w:tr>
      <w:tr w:rsidR="00C42354" w:rsidRPr="00C42354" w:rsidTr="00C42354">
        <w:trPr>
          <w:trHeight w:val="300"/>
        </w:trPr>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30199</w:t>
            </w:r>
          </w:p>
        </w:tc>
        <w:tc>
          <w:tcPr>
            <w:tcW w:w="952"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其他工资福利支出</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0.00</w:t>
            </w:r>
          </w:p>
        </w:tc>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30214</w:t>
            </w:r>
          </w:p>
        </w:tc>
        <w:tc>
          <w:tcPr>
            <w:tcW w:w="749"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租赁费</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0.00</w:t>
            </w:r>
          </w:p>
        </w:tc>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31011</w:t>
            </w:r>
          </w:p>
        </w:tc>
        <w:tc>
          <w:tcPr>
            <w:tcW w:w="1219"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地上附着物和青苗补偿</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0.00</w:t>
            </w:r>
          </w:p>
        </w:tc>
      </w:tr>
      <w:tr w:rsidR="00C42354" w:rsidRPr="00C42354" w:rsidTr="00C42354">
        <w:trPr>
          <w:trHeight w:val="300"/>
        </w:trPr>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303</w:t>
            </w:r>
          </w:p>
        </w:tc>
        <w:tc>
          <w:tcPr>
            <w:tcW w:w="952"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对个人和家庭的补助</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0.00</w:t>
            </w:r>
          </w:p>
        </w:tc>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30215</w:t>
            </w:r>
          </w:p>
        </w:tc>
        <w:tc>
          <w:tcPr>
            <w:tcW w:w="749"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会议费</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0.00</w:t>
            </w:r>
          </w:p>
        </w:tc>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31012</w:t>
            </w:r>
          </w:p>
        </w:tc>
        <w:tc>
          <w:tcPr>
            <w:tcW w:w="1219"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拆迁补偿</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0.00</w:t>
            </w:r>
          </w:p>
        </w:tc>
      </w:tr>
      <w:tr w:rsidR="00C42354" w:rsidRPr="00C42354" w:rsidTr="00C42354">
        <w:trPr>
          <w:trHeight w:val="300"/>
        </w:trPr>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30301</w:t>
            </w:r>
          </w:p>
        </w:tc>
        <w:tc>
          <w:tcPr>
            <w:tcW w:w="952"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离休费</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0.00</w:t>
            </w:r>
          </w:p>
        </w:tc>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30216</w:t>
            </w:r>
          </w:p>
        </w:tc>
        <w:tc>
          <w:tcPr>
            <w:tcW w:w="749"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培训费</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0.00</w:t>
            </w:r>
          </w:p>
        </w:tc>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31013</w:t>
            </w:r>
          </w:p>
        </w:tc>
        <w:tc>
          <w:tcPr>
            <w:tcW w:w="1219"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公务用车购置</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0.00</w:t>
            </w:r>
          </w:p>
        </w:tc>
      </w:tr>
      <w:tr w:rsidR="00C42354" w:rsidRPr="00C42354" w:rsidTr="00C42354">
        <w:trPr>
          <w:trHeight w:val="300"/>
        </w:trPr>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30302</w:t>
            </w:r>
          </w:p>
        </w:tc>
        <w:tc>
          <w:tcPr>
            <w:tcW w:w="952"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退休费</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0.00</w:t>
            </w:r>
          </w:p>
        </w:tc>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30217</w:t>
            </w:r>
          </w:p>
        </w:tc>
        <w:tc>
          <w:tcPr>
            <w:tcW w:w="749"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公务接待费</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0.00</w:t>
            </w:r>
          </w:p>
        </w:tc>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31019</w:t>
            </w:r>
          </w:p>
        </w:tc>
        <w:tc>
          <w:tcPr>
            <w:tcW w:w="1219"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其他交通工具购置</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0.00</w:t>
            </w:r>
          </w:p>
        </w:tc>
      </w:tr>
      <w:tr w:rsidR="00C42354" w:rsidRPr="00C42354" w:rsidTr="00C42354">
        <w:trPr>
          <w:trHeight w:val="300"/>
        </w:trPr>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30303</w:t>
            </w:r>
          </w:p>
        </w:tc>
        <w:tc>
          <w:tcPr>
            <w:tcW w:w="952"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退职（役）费</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0.00</w:t>
            </w:r>
          </w:p>
        </w:tc>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30218</w:t>
            </w:r>
          </w:p>
        </w:tc>
        <w:tc>
          <w:tcPr>
            <w:tcW w:w="749"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专用材料费</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0.00</w:t>
            </w:r>
          </w:p>
        </w:tc>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31021</w:t>
            </w:r>
          </w:p>
        </w:tc>
        <w:tc>
          <w:tcPr>
            <w:tcW w:w="1219"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文物和陈列品购置</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0.00</w:t>
            </w:r>
          </w:p>
        </w:tc>
      </w:tr>
      <w:tr w:rsidR="00C42354" w:rsidRPr="00C42354" w:rsidTr="00C42354">
        <w:trPr>
          <w:trHeight w:val="300"/>
        </w:trPr>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30304</w:t>
            </w:r>
          </w:p>
        </w:tc>
        <w:tc>
          <w:tcPr>
            <w:tcW w:w="952"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抚恤金</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0.00</w:t>
            </w:r>
          </w:p>
        </w:tc>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30224</w:t>
            </w:r>
          </w:p>
        </w:tc>
        <w:tc>
          <w:tcPr>
            <w:tcW w:w="749"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被装购置费</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0.00</w:t>
            </w:r>
          </w:p>
        </w:tc>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31022</w:t>
            </w:r>
          </w:p>
        </w:tc>
        <w:tc>
          <w:tcPr>
            <w:tcW w:w="1219"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无形资产购置</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0.00</w:t>
            </w:r>
          </w:p>
        </w:tc>
      </w:tr>
      <w:tr w:rsidR="00C42354" w:rsidRPr="00C42354" w:rsidTr="00C42354">
        <w:trPr>
          <w:trHeight w:val="300"/>
        </w:trPr>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30305</w:t>
            </w:r>
          </w:p>
        </w:tc>
        <w:tc>
          <w:tcPr>
            <w:tcW w:w="952"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生活补助</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0.00</w:t>
            </w:r>
          </w:p>
        </w:tc>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30225</w:t>
            </w:r>
          </w:p>
        </w:tc>
        <w:tc>
          <w:tcPr>
            <w:tcW w:w="749"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专用燃料费</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0.00</w:t>
            </w:r>
          </w:p>
        </w:tc>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31099</w:t>
            </w:r>
          </w:p>
        </w:tc>
        <w:tc>
          <w:tcPr>
            <w:tcW w:w="1219"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其他资本性支出</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0.00</w:t>
            </w:r>
          </w:p>
        </w:tc>
      </w:tr>
      <w:tr w:rsidR="00C42354" w:rsidRPr="00C42354" w:rsidTr="00C42354">
        <w:trPr>
          <w:trHeight w:val="300"/>
        </w:trPr>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30306</w:t>
            </w:r>
          </w:p>
        </w:tc>
        <w:tc>
          <w:tcPr>
            <w:tcW w:w="952"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救济费</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0.00</w:t>
            </w:r>
          </w:p>
        </w:tc>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30226</w:t>
            </w:r>
          </w:p>
        </w:tc>
        <w:tc>
          <w:tcPr>
            <w:tcW w:w="749"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劳务费</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8,200.00</w:t>
            </w:r>
          </w:p>
        </w:tc>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399</w:t>
            </w:r>
          </w:p>
        </w:tc>
        <w:tc>
          <w:tcPr>
            <w:tcW w:w="1219"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其他支出</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0.00</w:t>
            </w:r>
          </w:p>
        </w:tc>
      </w:tr>
      <w:tr w:rsidR="00C42354" w:rsidRPr="00C42354" w:rsidTr="00C42354">
        <w:trPr>
          <w:trHeight w:val="300"/>
        </w:trPr>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30307</w:t>
            </w:r>
          </w:p>
        </w:tc>
        <w:tc>
          <w:tcPr>
            <w:tcW w:w="952"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医疗费补助</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0.00</w:t>
            </w:r>
          </w:p>
        </w:tc>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30227</w:t>
            </w:r>
          </w:p>
        </w:tc>
        <w:tc>
          <w:tcPr>
            <w:tcW w:w="749"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委托业务费</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0.00</w:t>
            </w:r>
          </w:p>
        </w:tc>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39907</w:t>
            </w:r>
          </w:p>
        </w:tc>
        <w:tc>
          <w:tcPr>
            <w:tcW w:w="1219"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国家赔偿费用支出</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0.00</w:t>
            </w:r>
          </w:p>
        </w:tc>
      </w:tr>
      <w:tr w:rsidR="00C42354" w:rsidRPr="00C42354" w:rsidTr="00C42354">
        <w:trPr>
          <w:trHeight w:val="300"/>
        </w:trPr>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lastRenderedPageBreak/>
              <w:t>30308</w:t>
            </w:r>
          </w:p>
        </w:tc>
        <w:tc>
          <w:tcPr>
            <w:tcW w:w="952"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助学金</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0.00</w:t>
            </w:r>
          </w:p>
        </w:tc>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30228</w:t>
            </w:r>
          </w:p>
        </w:tc>
        <w:tc>
          <w:tcPr>
            <w:tcW w:w="749"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工会经费</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15,504.00</w:t>
            </w:r>
          </w:p>
        </w:tc>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39908</w:t>
            </w:r>
          </w:p>
        </w:tc>
        <w:tc>
          <w:tcPr>
            <w:tcW w:w="1219"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对民间非营利组织和群众性自治组织补贴</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0.00</w:t>
            </w:r>
          </w:p>
        </w:tc>
      </w:tr>
      <w:tr w:rsidR="00C42354" w:rsidRPr="00C42354" w:rsidTr="00C42354">
        <w:trPr>
          <w:trHeight w:val="300"/>
        </w:trPr>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30309</w:t>
            </w:r>
          </w:p>
        </w:tc>
        <w:tc>
          <w:tcPr>
            <w:tcW w:w="952"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奖励金</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0.00</w:t>
            </w:r>
          </w:p>
        </w:tc>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30229</w:t>
            </w:r>
          </w:p>
        </w:tc>
        <w:tc>
          <w:tcPr>
            <w:tcW w:w="749"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福利费</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0.00</w:t>
            </w:r>
          </w:p>
        </w:tc>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39909</w:t>
            </w:r>
          </w:p>
        </w:tc>
        <w:tc>
          <w:tcPr>
            <w:tcW w:w="1219"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经常性赠与</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0.00</w:t>
            </w:r>
          </w:p>
        </w:tc>
      </w:tr>
      <w:tr w:rsidR="00C42354" w:rsidRPr="00C42354" w:rsidTr="00C42354">
        <w:trPr>
          <w:trHeight w:val="300"/>
        </w:trPr>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30310</w:t>
            </w:r>
          </w:p>
        </w:tc>
        <w:tc>
          <w:tcPr>
            <w:tcW w:w="952"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个人农业生产补贴</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0.00</w:t>
            </w:r>
          </w:p>
        </w:tc>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30231</w:t>
            </w:r>
          </w:p>
        </w:tc>
        <w:tc>
          <w:tcPr>
            <w:tcW w:w="749"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公务用车运行维护费</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0.00</w:t>
            </w:r>
          </w:p>
        </w:tc>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39910</w:t>
            </w:r>
          </w:p>
        </w:tc>
        <w:tc>
          <w:tcPr>
            <w:tcW w:w="1219"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资本性赠与</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0.00</w:t>
            </w:r>
          </w:p>
        </w:tc>
      </w:tr>
      <w:tr w:rsidR="00C42354" w:rsidRPr="00C42354" w:rsidTr="00C42354">
        <w:trPr>
          <w:trHeight w:val="300"/>
        </w:trPr>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30311</w:t>
            </w:r>
          </w:p>
        </w:tc>
        <w:tc>
          <w:tcPr>
            <w:tcW w:w="952"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代缴社会保险费</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0.00</w:t>
            </w:r>
          </w:p>
        </w:tc>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30239</w:t>
            </w:r>
          </w:p>
        </w:tc>
        <w:tc>
          <w:tcPr>
            <w:tcW w:w="749"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其他交通费用</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0.00</w:t>
            </w:r>
          </w:p>
        </w:tc>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39999</w:t>
            </w:r>
          </w:p>
        </w:tc>
        <w:tc>
          <w:tcPr>
            <w:tcW w:w="1219"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其他支出</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0.00</w:t>
            </w:r>
          </w:p>
        </w:tc>
      </w:tr>
      <w:tr w:rsidR="00C42354" w:rsidRPr="00C42354" w:rsidTr="00C42354">
        <w:trPr>
          <w:trHeight w:val="300"/>
        </w:trPr>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30399</w:t>
            </w:r>
          </w:p>
        </w:tc>
        <w:tc>
          <w:tcPr>
            <w:tcW w:w="952"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其他对个人和家庭的补助</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0.00</w:t>
            </w:r>
          </w:p>
        </w:tc>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30240</w:t>
            </w:r>
          </w:p>
        </w:tc>
        <w:tc>
          <w:tcPr>
            <w:tcW w:w="749"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税金及附加费用</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0.00</w:t>
            </w:r>
          </w:p>
        </w:tc>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p>
        </w:tc>
        <w:tc>
          <w:tcPr>
            <w:tcW w:w="1219"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p>
        </w:tc>
      </w:tr>
      <w:tr w:rsidR="00C42354" w:rsidRPr="00C42354" w:rsidTr="00C42354">
        <w:trPr>
          <w:trHeight w:val="300"/>
        </w:trPr>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p>
        </w:tc>
        <w:tc>
          <w:tcPr>
            <w:tcW w:w="952"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p>
        </w:tc>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30299</w:t>
            </w:r>
          </w:p>
        </w:tc>
        <w:tc>
          <w:tcPr>
            <w:tcW w:w="749"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r w:rsidRPr="00C42354">
              <w:rPr>
                <w:rFonts w:ascii="宋体" w:hAnsi="宋体" w:cs="宋体" w:hint="eastAsia"/>
                <w:color w:val="000000"/>
                <w:kern w:val="0"/>
                <w:sz w:val="22"/>
                <w:szCs w:val="22"/>
              </w:rPr>
              <w:t xml:space="preserve">  其他商品和服务支出</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0.00</w:t>
            </w:r>
          </w:p>
        </w:tc>
        <w:tc>
          <w:tcPr>
            <w:tcW w:w="207"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p>
        </w:tc>
        <w:tc>
          <w:tcPr>
            <w:tcW w:w="1219" w:type="pct"/>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left"/>
              <w:rPr>
                <w:rFonts w:ascii="宋体" w:hAnsi="宋体" w:cs="宋体"/>
                <w:color w:val="000000"/>
                <w:kern w:val="0"/>
                <w:sz w:val="22"/>
                <w:szCs w:val="22"/>
              </w:rPr>
            </w:pP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p>
        </w:tc>
      </w:tr>
      <w:tr w:rsidR="00C42354" w:rsidRPr="00C42354" w:rsidTr="00C42354">
        <w:trPr>
          <w:trHeight w:val="300"/>
        </w:trPr>
        <w:tc>
          <w:tcPr>
            <w:tcW w:w="1159" w:type="pct"/>
            <w:gridSpan w:val="2"/>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center"/>
              <w:rPr>
                <w:rFonts w:ascii="宋体" w:hAnsi="宋体" w:cs="宋体"/>
                <w:color w:val="000000"/>
                <w:kern w:val="0"/>
                <w:sz w:val="22"/>
                <w:szCs w:val="22"/>
              </w:rPr>
            </w:pPr>
            <w:r w:rsidRPr="00C42354">
              <w:rPr>
                <w:rFonts w:ascii="宋体" w:hAnsi="宋体" w:cs="宋体" w:hint="eastAsia"/>
                <w:color w:val="000000"/>
                <w:kern w:val="0"/>
                <w:sz w:val="22"/>
                <w:szCs w:val="22"/>
              </w:rPr>
              <w:t>人员经费合计</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2,338,650.65</w:t>
            </w:r>
          </w:p>
        </w:tc>
        <w:tc>
          <w:tcPr>
            <w:tcW w:w="2869" w:type="pct"/>
            <w:gridSpan w:val="5"/>
            <w:tcBorders>
              <w:top w:val="nil"/>
              <w:left w:val="nil"/>
              <w:bottom w:val="single" w:sz="4" w:space="0" w:color="D4D4D4"/>
              <w:right w:val="single" w:sz="4" w:space="0" w:color="D4D4D4"/>
            </w:tcBorders>
            <w:shd w:val="clear" w:color="auto" w:fill="F1F1F1"/>
            <w:noWrap/>
            <w:vAlign w:val="center"/>
            <w:hideMark/>
          </w:tcPr>
          <w:p w:rsidR="00C42354" w:rsidRPr="00C42354" w:rsidRDefault="00C42354" w:rsidP="00C42354">
            <w:pPr>
              <w:jc w:val="center"/>
              <w:rPr>
                <w:rFonts w:ascii="宋体" w:hAnsi="宋体" w:cs="宋体"/>
                <w:color w:val="000000"/>
                <w:kern w:val="0"/>
                <w:sz w:val="22"/>
                <w:szCs w:val="22"/>
              </w:rPr>
            </w:pPr>
            <w:r w:rsidRPr="00C42354">
              <w:rPr>
                <w:rFonts w:ascii="宋体" w:hAnsi="宋体" w:cs="宋体" w:hint="eastAsia"/>
                <w:color w:val="000000"/>
                <w:kern w:val="0"/>
                <w:sz w:val="22"/>
                <w:szCs w:val="22"/>
              </w:rPr>
              <w:t>公用经费合计</w:t>
            </w:r>
          </w:p>
        </w:tc>
        <w:tc>
          <w:tcPr>
            <w:tcW w:w="486" w:type="pct"/>
            <w:tcBorders>
              <w:top w:val="nil"/>
              <w:left w:val="nil"/>
              <w:bottom w:val="single" w:sz="4" w:space="0" w:color="D4D4D4"/>
              <w:right w:val="single" w:sz="4" w:space="0" w:color="D4D4D4"/>
            </w:tcBorders>
            <w:shd w:val="clear" w:color="auto" w:fill="FFFFFF"/>
            <w:noWrap/>
            <w:vAlign w:val="center"/>
            <w:hideMark/>
          </w:tcPr>
          <w:p w:rsidR="00C42354" w:rsidRPr="00C42354" w:rsidRDefault="00C42354" w:rsidP="00C42354">
            <w:pPr>
              <w:jc w:val="right"/>
              <w:rPr>
                <w:rFonts w:ascii="宋体" w:hAnsi="宋体" w:cs="宋体"/>
                <w:color w:val="000000"/>
                <w:kern w:val="0"/>
                <w:sz w:val="22"/>
                <w:szCs w:val="22"/>
              </w:rPr>
            </w:pPr>
            <w:r w:rsidRPr="00C42354">
              <w:rPr>
                <w:rFonts w:ascii="宋体" w:hAnsi="宋体" w:cs="宋体" w:hint="eastAsia"/>
                <w:color w:val="000000"/>
                <w:kern w:val="0"/>
                <w:sz w:val="22"/>
                <w:szCs w:val="22"/>
              </w:rPr>
              <w:t>136,542.00</w:t>
            </w:r>
          </w:p>
        </w:tc>
      </w:tr>
    </w:tbl>
    <w:p w:rsidR="00F4769A" w:rsidRDefault="00F4769A">
      <w:pPr>
        <w:spacing w:before="100" w:after="100"/>
        <w:jc w:val="left"/>
        <w:rPr>
          <w:rFonts w:ascii="宋体" w:hAnsi="宋体"/>
          <w:sz w:val="24"/>
          <w:szCs w:val="24"/>
          <w:lang w:val="zh-CN"/>
        </w:rPr>
      </w:pPr>
    </w:p>
    <w:p w:rsidR="002B4EFD" w:rsidRDefault="002B4EFD" w:rsidP="002B4EFD">
      <w:pPr>
        <w:spacing w:before="100" w:after="100"/>
        <w:jc w:val="left"/>
        <w:rPr>
          <w:rFonts w:ascii="宋体" w:hAnsi="宋体"/>
          <w:color w:val="000000" w:themeColor="text1"/>
          <w:sz w:val="24"/>
          <w:szCs w:val="24"/>
          <w:lang w:val="zh-CN"/>
        </w:rPr>
      </w:pPr>
    </w:p>
    <w:p w:rsidR="002B4EFD" w:rsidRDefault="002B4EFD" w:rsidP="002B4EFD">
      <w:pPr>
        <w:spacing w:before="100" w:after="100"/>
        <w:jc w:val="left"/>
        <w:rPr>
          <w:rFonts w:ascii="宋体" w:hAnsi="宋体"/>
          <w:color w:val="000000" w:themeColor="text1"/>
          <w:sz w:val="24"/>
          <w:szCs w:val="24"/>
          <w:lang w:val="zh-CN"/>
        </w:rPr>
      </w:pPr>
      <w:r>
        <w:rPr>
          <w:rFonts w:ascii="宋体" w:hAnsi="宋体" w:hint="eastAsia"/>
          <w:color w:val="000000" w:themeColor="text1"/>
          <w:sz w:val="24"/>
          <w:szCs w:val="24"/>
          <w:lang w:val="zh-CN"/>
        </w:rPr>
        <w:t>七、政府性基金预算财政拨款收入支出决算表</w:t>
      </w:r>
    </w:p>
    <w:tbl>
      <w:tblPr>
        <w:tblW w:w="4997" w:type="pct"/>
        <w:tblLook w:val="04A0" w:firstRow="1" w:lastRow="0" w:firstColumn="1" w:lastColumn="0" w:noHBand="0" w:noVBand="1"/>
      </w:tblPr>
      <w:tblGrid>
        <w:gridCol w:w="436"/>
        <w:gridCol w:w="1627"/>
        <w:gridCol w:w="3936"/>
        <w:gridCol w:w="569"/>
        <w:gridCol w:w="569"/>
        <w:gridCol w:w="569"/>
        <w:gridCol w:w="575"/>
        <w:gridCol w:w="570"/>
      </w:tblGrid>
      <w:tr w:rsidR="002B4EFD" w:rsidTr="002B4EFD">
        <w:trPr>
          <w:trHeight w:val="300"/>
        </w:trPr>
        <w:tc>
          <w:tcPr>
            <w:tcW w:w="1640" w:type="pct"/>
            <w:gridSpan w:val="2"/>
            <w:tcBorders>
              <w:top w:val="nil"/>
              <w:left w:val="nil"/>
              <w:bottom w:val="single" w:sz="4" w:space="0" w:color="D4D4D4"/>
              <w:right w:val="single" w:sz="4" w:space="0" w:color="D4D4D4"/>
            </w:tcBorders>
            <w:shd w:val="clear" w:color="auto" w:fill="F1F1F1"/>
            <w:noWrap/>
            <w:vAlign w:val="center"/>
            <w:hideMark/>
          </w:tcPr>
          <w:p w:rsidR="002B4EFD" w:rsidRDefault="002B4EFD">
            <w:pPr>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项目</w:t>
            </w:r>
          </w:p>
        </w:tc>
        <w:tc>
          <w:tcPr>
            <w:tcW w:w="559" w:type="pct"/>
            <w:vMerge w:val="restart"/>
            <w:tcBorders>
              <w:top w:val="nil"/>
              <w:left w:val="nil"/>
              <w:bottom w:val="single" w:sz="4" w:space="0" w:color="D4D4D4"/>
              <w:right w:val="single" w:sz="4" w:space="0" w:color="D4D4D4"/>
            </w:tcBorders>
            <w:shd w:val="clear" w:color="auto" w:fill="F1F1F1"/>
            <w:vAlign w:val="center"/>
            <w:hideMark/>
          </w:tcPr>
          <w:p w:rsidR="002B4EFD" w:rsidRDefault="002B4EFD">
            <w:pPr>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年初结转和结余</w:t>
            </w:r>
          </w:p>
        </w:tc>
        <w:tc>
          <w:tcPr>
            <w:tcW w:w="559" w:type="pct"/>
            <w:vMerge w:val="restart"/>
            <w:tcBorders>
              <w:top w:val="nil"/>
              <w:left w:val="nil"/>
              <w:bottom w:val="single" w:sz="4" w:space="0" w:color="D4D4D4"/>
              <w:right w:val="single" w:sz="4" w:space="0" w:color="D4D4D4"/>
            </w:tcBorders>
            <w:shd w:val="clear" w:color="auto" w:fill="F1F1F1"/>
            <w:vAlign w:val="center"/>
            <w:hideMark/>
          </w:tcPr>
          <w:p w:rsidR="002B4EFD" w:rsidRDefault="002B4EFD">
            <w:pPr>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本年收入</w:t>
            </w:r>
          </w:p>
        </w:tc>
        <w:tc>
          <w:tcPr>
            <w:tcW w:w="1680" w:type="pct"/>
            <w:gridSpan w:val="3"/>
            <w:tcBorders>
              <w:top w:val="nil"/>
              <w:left w:val="nil"/>
              <w:bottom w:val="single" w:sz="4" w:space="0" w:color="D4D4D4"/>
              <w:right w:val="single" w:sz="4" w:space="0" w:color="D4D4D4"/>
            </w:tcBorders>
            <w:shd w:val="clear" w:color="auto" w:fill="F1F1F1"/>
            <w:vAlign w:val="center"/>
            <w:hideMark/>
          </w:tcPr>
          <w:p w:rsidR="002B4EFD" w:rsidRDefault="002B4EFD">
            <w:pPr>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本年支出</w:t>
            </w:r>
          </w:p>
        </w:tc>
        <w:tc>
          <w:tcPr>
            <w:tcW w:w="559" w:type="pct"/>
            <w:vMerge w:val="restart"/>
            <w:tcBorders>
              <w:top w:val="nil"/>
              <w:left w:val="nil"/>
              <w:bottom w:val="single" w:sz="4" w:space="0" w:color="D4D4D4"/>
              <w:right w:val="single" w:sz="4" w:space="0" w:color="D4D4D4"/>
            </w:tcBorders>
            <w:shd w:val="clear" w:color="auto" w:fill="F1F1F1"/>
            <w:vAlign w:val="center"/>
            <w:hideMark/>
          </w:tcPr>
          <w:p w:rsidR="002B4EFD" w:rsidRDefault="002B4EFD">
            <w:pPr>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年末结转和结余</w:t>
            </w:r>
          </w:p>
        </w:tc>
      </w:tr>
      <w:tr w:rsidR="002B4EFD" w:rsidTr="002B4EFD">
        <w:trPr>
          <w:trHeight w:val="312"/>
        </w:trPr>
        <w:tc>
          <w:tcPr>
            <w:tcW w:w="329" w:type="pct"/>
            <w:vMerge w:val="restart"/>
            <w:tcBorders>
              <w:top w:val="nil"/>
              <w:left w:val="nil"/>
              <w:bottom w:val="single" w:sz="4" w:space="0" w:color="D4D4D4"/>
              <w:right w:val="single" w:sz="4" w:space="0" w:color="D4D4D4"/>
            </w:tcBorders>
            <w:shd w:val="clear" w:color="auto" w:fill="F1F1F1"/>
            <w:vAlign w:val="center"/>
            <w:hideMark/>
          </w:tcPr>
          <w:p w:rsidR="002B4EFD" w:rsidRDefault="002B4EFD">
            <w:pPr>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科目代码</w:t>
            </w:r>
          </w:p>
        </w:tc>
        <w:tc>
          <w:tcPr>
            <w:tcW w:w="1310" w:type="pct"/>
            <w:vMerge w:val="restart"/>
            <w:tcBorders>
              <w:top w:val="nil"/>
              <w:left w:val="nil"/>
              <w:bottom w:val="single" w:sz="4" w:space="0" w:color="D4D4D4"/>
              <w:right w:val="single" w:sz="4" w:space="0" w:color="D4D4D4"/>
            </w:tcBorders>
            <w:shd w:val="clear" w:color="auto" w:fill="F1F1F1"/>
            <w:noWrap/>
            <w:vAlign w:val="center"/>
            <w:hideMark/>
          </w:tcPr>
          <w:p w:rsidR="002B4EFD" w:rsidRDefault="002B4EFD">
            <w:pPr>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科目名称</w:t>
            </w:r>
          </w:p>
        </w:tc>
        <w:tc>
          <w:tcPr>
            <w:tcW w:w="0" w:type="auto"/>
            <w:vMerge/>
            <w:tcBorders>
              <w:top w:val="nil"/>
              <w:left w:val="nil"/>
              <w:bottom w:val="single" w:sz="4" w:space="0" w:color="D4D4D4"/>
              <w:right w:val="single" w:sz="4" w:space="0" w:color="D4D4D4"/>
            </w:tcBorders>
            <w:vAlign w:val="center"/>
            <w:hideMark/>
          </w:tcPr>
          <w:p w:rsidR="002B4EFD" w:rsidRDefault="002B4EFD">
            <w:pPr>
              <w:jc w:val="left"/>
              <w:rPr>
                <w:rFonts w:ascii="宋体" w:hAnsi="宋体" w:cs="宋体"/>
                <w:color w:val="000000" w:themeColor="text1"/>
                <w:sz w:val="22"/>
                <w:szCs w:val="22"/>
              </w:rPr>
            </w:pPr>
          </w:p>
        </w:tc>
        <w:tc>
          <w:tcPr>
            <w:tcW w:w="0" w:type="auto"/>
            <w:vMerge/>
            <w:tcBorders>
              <w:top w:val="nil"/>
              <w:left w:val="nil"/>
              <w:bottom w:val="single" w:sz="4" w:space="0" w:color="D4D4D4"/>
              <w:right w:val="single" w:sz="4" w:space="0" w:color="D4D4D4"/>
            </w:tcBorders>
            <w:vAlign w:val="center"/>
            <w:hideMark/>
          </w:tcPr>
          <w:p w:rsidR="002B4EFD" w:rsidRDefault="002B4EFD">
            <w:pPr>
              <w:jc w:val="left"/>
              <w:rPr>
                <w:rFonts w:ascii="宋体" w:hAnsi="宋体" w:cs="宋体"/>
                <w:color w:val="000000" w:themeColor="text1"/>
                <w:sz w:val="22"/>
                <w:szCs w:val="22"/>
              </w:rPr>
            </w:pPr>
          </w:p>
        </w:tc>
        <w:tc>
          <w:tcPr>
            <w:tcW w:w="559" w:type="pct"/>
            <w:vMerge w:val="restart"/>
            <w:tcBorders>
              <w:top w:val="nil"/>
              <w:left w:val="nil"/>
              <w:bottom w:val="single" w:sz="4" w:space="0" w:color="D4D4D4"/>
              <w:right w:val="single" w:sz="4" w:space="0" w:color="D4D4D4"/>
            </w:tcBorders>
            <w:shd w:val="clear" w:color="auto" w:fill="F1F1F1"/>
            <w:vAlign w:val="center"/>
            <w:hideMark/>
          </w:tcPr>
          <w:p w:rsidR="002B4EFD" w:rsidRDefault="002B4EFD">
            <w:pPr>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小计</w:t>
            </w:r>
          </w:p>
        </w:tc>
        <w:tc>
          <w:tcPr>
            <w:tcW w:w="559" w:type="pct"/>
            <w:vMerge w:val="restart"/>
            <w:tcBorders>
              <w:top w:val="nil"/>
              <w:left w:val="nil"/>
              <w:bottom w:val="single" w:sz="4" w:space="0" w:color="D4D4D4"/>
              <w:right w:val="single" w:sz="4" w:space="0" w:color="D4D4D4"/>
            </w:tcBorders>
            <w:shd w:val="clear" w:color="auto" w:fill="F1F1F1"/>
            <w:vAlign w:val="center"/>
            <w:hideMark/>
          </w:tcPr>
          <w:p w:rsidR="002B4EFD" w:rsidRDefault="002B4EFD">
            <w:pPr>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基本支出</w:t>
            </w:r>
          </w:p>
        </w:tc>
        <w:tc>
          <w:tcPr>
            <w:tcW w:w="560" w:type="pct"/>
            <w:vMerge w:val="restart"/>
            <w:tcBorders>
              <w:top w:val="nil"/>
              <w:left w:val="nil"/>
              <w:bottom w:val="single" w:sz="4" w:space="0" w:color="D4D4D4"/>
              <w:right w:val="single" w:sz="4" w:space="0" w:color="D4D4D4"/>
            </w:tcBorders>
            <w:shd w:val="clear" w:color="auto" w:fill="F1F1F1"/>
            <w:vAlign w:val="center"/>
            <w:hideMark/>
          </w:tcPr>
          <w:p w:rsidR="002B4EFD" w:rsidRDefault="002B4EFD">
            <w:pPr>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项目支出</w:t>
            </w:r>
          </w:p>
        </w:tc>
        <w:tc>
          <w:tcPr>
            <w:tcW w:w="0" w:type="auto"/>
            <w:vMerge/>
            <w:tcBorders>
              <w:top w:val="nil"/>
              <w:left w:val="nil"/>
              <w:bottom w:val="single" w:sz="4" w:space="0" w:color="D4D4D4"/>
              <w:right w:val="single" w:sz="4" w:space="0" w:color="D4D4D4"/>
            </w:tcBorders>
            <w:vAlign w:val="center"/>
            <w:hideMark/>
          </w:tcPr>
          <w:p w:rsidR="002B4EFD" w:rsidRDefault="002B4EFD">
            <w:pPr>
              <w:jc w:val="left"/>
              <w:rPr>
                <w:rFonts w:ascii="宋体" w:hAnsi="宋体" w:cs="宋体"/>
                <w:color w:val="000000" w:themeColor="text1"/>
                <w:sz w:val="22"/>
                <w:szCs w:val="22"/>
              </w:rPr>
            </w:pPr>
          </w:p>
        </w:tc>
      </w:tr>
      <w:tr w:rsidR="002B4EFD" w:rsidTr="002B4EFD">
        <w:trPr>
          <w:trHeight w:val="312"/>
        </w:trPr>
        <w:tc>
          <w:tcPr>
            <w:tcW w:w="0" w:type="auto"/>
            <w:vMerge/>
            <w:tcBorders>
              <w:top w:val="nil"/>
              <w:left w:val="nil"/>
              <w:bottom w:val="single" w:sz="4" w:space="0" w:color="D4D4D4"/>
              <w:right w:val="single" w:sz="4" w:space="0" w:color="D4D4D4"/>
            </w:tcBorders>
            <w:vAlign w:val="center"/>
            <w:hideMark/>
          </w:tcPr>
          <w:p w:rsidR="002B4EFD" w:rsidRDefault="002B4EFD">
            <w:pPr>
              <w:jc w:val="left"/>
              <w:rPr>
                <w:rFonts w:ascii="宋体" w:hAnsi="宋体" w:cs="宋体"/>
                <w:color w:val="000000" w:themeColor="text1"/>
                <w:sz w:val="22"/>
                <w:szCs w:val="22"/>
              </w:rPr>
            </w:pPr>
          </w:p>
        </w:tc>
        <w:tc>
          <w:tcPr>
            <w:tcW w:w="0" w:type="auto"/>
            <w:vMerge/>
            <w:tcBorders>
              <w:top w:val="nil"/>
              <w:left w:val="nil"/>
              <w:bottom w:val="single" w:sz="4" w:space="0" w:color="D4D4D4"/>
              <w:right w:val="single" w:sz="4" w:space="0" w:color="D4D4D4"/>
            </w:tcBorders>
            <w:vAlign w:val="center"/>
            <w:hideMark/>
          </w:tcPr>
          <w:p w:rsidR="002B4EFD" w:rsidRDefault="002B4EFD">
            <w:pPr>
              <w:jc w:val="left"/>
              <w:rPr>
                <w:rFonts w:ascii="宋体" w:hAnsi="宋体" w:cs="宋体"/>
                <w:color w:val="000000" w:themeColor="text1"/>
                <w:sz w:val="22"/>
                <w:szCs w:val="22"/>
              </w:rPr>
            </w:pPr>
          </w:p>
        </w:tc>
        <w:tc>
          <w:tcPr>
            <w:tcW w:w="0" w:type="auto"/>
            <w:vMerge/>
            <w:tcBorders>
              <w:top w:val="nil"/>
              <w:left w:val="nil"/>
              <w:bottom w:val="single" w:sz="4" w:space="0" w:color="D4D4D4"/>
              <w:right w:val="single" w:sz="4" w:space="0" w:color="D4D4D4"/>
            </w:tcBorders>
            <w:vAlign w:val="center"/>
            <w:hideMark/>
          </w:tcPr>
          <w:p w:rsidR="002B4EFD" w:rsidRDefault="002B4EFD">
            <w:pPr>
              <w:jc w:val="left"/>
              <w:rPr>
                <w:rFonts w:ascii="宋体" w:hAnsi="宋体" w:cs="宋体"/>
                <w:color w:val="000000" w:themeColor="text1"/>
                <w:sz w:val="22"/>
                <w:szCs w:val="22"/>
              </w:rPr>
            </w:pPr>
          </w:p>
        </w:tc>
        <w:tc>
          <w:tcPr>
            <w:tcW w:w="0" w:type="auto"/>
            <w:vMerge/>
            <w:tcBorders>
              <w:top w:val="nil"/>
              <w:left w:val="nil"/>
              <w:bottom w:val="single" w:sz="4" w:space="0" w:color="D4D4D4"/>
              <w:right w:val="single" w:sz="4" w:space="0" w:color="D4D4D4"/>
            </w:tcBorders>
            <w:vAlign w:val="center"/>
            <w:hideMark/>
          </w:tcPr>
          <w:p w:rsidR="002B4EFD" w:rsidRDefault="002B4EFD">
            <w:pPr>
              <w:jc w:val="left"/>
              <w:rPr>
                <w:rFonts w:ascii="宋体" w:hAnsi="宋体" w:cs="宋体"/>
                <w:color w:val="000000" w:themeColor="text1"/>
                <w:sz w:val="22"/>
                <w:szCs w:val="22"/>
              </w:rPr>
            </w:pPr>
          </w:p>
        </w:tc>
        <w:tc>
          <w:tcPr>
            <w:tcW w:w="0" w:type="auto"/>
            <w:vMerge/>
            <w:tcBorders>
              <w:top w:val="nil"/>
              <w:left w:val="nil"/>
              <w:bottom w:val="single" w:sz="4" w:space="0" w:color="D4D4D4"/>
              <w:right w:val="single" w:sz="4" w:space="0" w:color="D4D4D4"/>
            </w:tcBorders>
            <w:vAlign w:val="center"/>
            <w:hideMark/>
          </w:tcPr>
          <w:p w:rsidR="002B4EFD" w:rsidRDefault="002B4EFD">
            <w:pPr>
              <w:jc w:val="left"/>
              <w:rPr>
                <w:rFonts w:ascii="宋体" w:hAnsi="宋体" w:cs="宋体"/>
                <w:color w:val="000000" w:themeColor="text1"/>
                <w:sz w:val="22"/>
                <w:szCs w:val="22"/>
              </w:rPr>
            </w:pPr>
          </w:p>
        </w:tc>
        <w:tc>
          <w:tcPr>
            <w:tcW w:w="0" w:type="auto"/>
            <w:vMerge/>
            <w:tcBorders>
              <w:top w:val="nil"/>
              <w:left w:val="nil"/>
              <w:bottom w:val="single" w:sz="4" w:space="0" w:color="D4D4D4"/>
              <w:right w:val="single" w:sz="4" w:space="0" w:color="D4D4D4"/>
            </w:tcBorders>
            <w:vAlign w:val="center"/>
            <w:hideMark/>
          </w:tcPr>
          <w:p w:rsidR="002B4EFD" w:rsidRDefault="002B4EFD">
            <w:pPr>
              <w:jc w:val="left"/>
              <w:rPr>
                <w:rFonts w:ascii="宋体" w:hAnsi="宋体" w:cs="宋体"/>
                <w:color w:val="000000" w:themeColor="text1"/>
                <w:sz w:val="22"/>
                <w:szCs w:val="22"/>
              </w:rPr>
            </w:pPr>
          </w:p>
        </w:tc>
        <w:tc>
          <w:tcPr>
            <w:tcW w:w="0" w:type="auto"/>
            <w:vMerge/>
            <w:tcBorders>
              <w:top w:val="nil"/>
              <w:left w:val="nil"/>
              <w:bottom w:val="single" w:sz="4" w:space="0" w:color="D4D4D4"/>
              <w:right w:val="single" w:sz="4" w:space="0" w:color="D4D4D4"/>
            </w:tcBorders>
            <w:vAlign w:val="center"/>
            <w:hideMark/>
          </w:tcPr>
          <w:p w:rsidR="002B4EFD" w:rsidRDefault="002B4EFD">
            <w:pPr>
              <w:jc w:val="left"/>
              <w:rPr>
                <w:rFonts w:ascii="宋体" w:hAnsi="宋体" w:cs="宋体"/>
                <w:color w:val="000000" w:themeColor="text1"/>
                <w:sz w:val="22"/>
                <w:szCs w:val="22"/>
              </w:rPr>
            </w:pPr>
          </w:p>
        </w:tc>
        <w:tc>
          <w:tcPr>
            <w:tcW w:w="0" w:type="auto"/>
            <w:vMerge/>
            <w:tcBorders>
              <w:top w:val="nil"/>
              <w:left w:val="nil"/>
              <w:bottom w:val="single" w:sz="4" w:space="0" w:color="D4D4D4"/>
              <w:right w:val="single" w:sz="4" w:space="0" w:color="D4D4D4"/>
            </w:tcBorders>
            <w:vAlign w:val="center"/>
            <w:hideMark/>
          </w:tcPr>
          <w:p w:rsidR="002B4EFD" w:rsidRDefault="002B4EFD">
            <w:pPr>
              <w:jc w:val="left"/>
              <w:rPr>
                <w:rFonts w:ascii="宋体" w:hAnsi="宋体" w:cs="宋体"/>
                <w:color w:val="000000" w:themeColor="text1"/>
                <w:sz w:val="22"/>
                <w:szCs w:val="22"/>
              </w:rPr>
            </w:pPr>
          </w:p>
        </w:tc>
      </w:tr>
      <w:tr w:rsidR="002B4EFD" w:rsidTr="002B4EFD">
        <w:trPr>
          <w:trHeight w:val="312"/>
        </w:trPr>
        <w:tc>
          <w:tcPr>
            <w:tcW w:w="0" w:type="auto"/>
            <w:vMerge/>
            <w:tcBorders>
              <w:top w:val="nil"/>
              <w:left w:val="nil"/>
              <w:bottom w:val="single" w:sz="4" w:space="0" w:color="D4D4D4"/>
              <w:right w:val="single" w:sz="4" w:space="0" w:color="D4D4D4"/>
            </w:tcBorders>
            <w:vAlign w:val="center"/>
            <w:hideMark/>
          </w:tcPr>
          <w:p w:rsidR="002B4EFD" w:rsidRDefault="002B4EFD">
            <w:pPr>
              <w:jc w:val="left"/>
              <w:rPr>
                <w:rFonts w:ascii="宋体" w:hAnsi="宋体" w:cs="宋体"/>
                <w:color w:val="000000" w:themeColor="text1"/>
                <w:sz w:val="22"/>
                <w:szCs w:val="22"/>
              </w:rPr>
            </w:pPr>
          </w:p>
        </w:tc>
        <w:tc>
          <w:tcPr>
            <w:tcW w:w="0" w:type="auto"/>
            <w:vMerge/>
            <w:tcBorders>
              <w:top w:val="nil"/>
              <w:left w:val="nil"/>
              <w:bottom w:val="single" w:sz="4" w:space="0" w:color="D4D4D4"/>
              <w:right w:val="single" w:sz="4" w:space="0" w:color="D4D4D4"/>
            </w:tcBorders>
            <w:vAlign w:val="center"/>
            <w:hideMark/>
          </w:tcPr>
          <w:p w:rsidR="002B4EFD" w:rsidRDefault="002B4EFD">
            <w:pPr>
              <w:jc w:val="left"/>
              <w:rPr>
                <w:rFonts w:ascii="宋体" w:hAnsi="宋体" w:cs="宋体"/>
                <w:color w:val="000000" w:themeColor="text1"/>
                <w:sz w:val="22"/>
                <w:szCs w:val="22"/>
              </w:rPr>
            </w:pPr>
          </w:p>
        </w:tc>
        <w:tc>
          <w:tcPr>
            <w:tcW w:w="0" w:type="auto"/>
            <w:vMerge/>
            <w:tcBorders>
              <w:top w:val="nil"/>
              <w:left w:val="nil"/>
              <w:bottom w:val="single" w:sz="4" w:space="0" w:color="D4D4D4"/>
              <w:right w:val="single" w:sz="4" w:space="0" w:color="D4D4D4"/>
            </w:tcBorders>
            <w:vAlign w:val="center"/>
            <w:hideMark/>
          </w:tcPr>
          <w:p w:rsidR="002B4EFD" w:rsidRDefault="002B4EFD">
            <w:pPr>
              <w:jc w:val="left"/>
              <w:rPr>
                <w:rFonts w:ascii="宋体" w:hAnsi="宋体" w:cs="宋体"/>
                <w:color w:val="000000" w:themeColor="text1"/>
                <w:sz w:val="22"/>
                <w:szCs w:val="22"/>
              </w:rPr>
            </w:pPr>
          </w:p>
        </w:tc>
        <w:tc>
          <w:tcPr>
            <w:tcW w:w="0" w:type="auto"/>
            <w:vMerge/>
            <w:tcBorders>
              <w:top w:val="nil"/>
              <w:left w:val="nil"/>
              <w:bottom w:val="single" w:sz="4" w:space="0" w:color="D4D4D4"/>
              <w:right w:val="single" w:sz="4" w:space="0" w:color="D4D4D4"/>
            </w:tcBorders>
            <w:vAlign w:val="center"/>
            <w:hideMark/>
          </w:tcPr>
          <w:p w:rsidR="002B4EFD" w:rsidRDefault="002B4EFD">
            <w:pPr>
              <w:jc w:val="left"/>
              <w:rPr>
                <w:rFonts w:ascii="宋体" w:hAnsi="宋体" w:cs="宋体"/>
                <w:color w:val="000000" w:themeColor="text1"/>
                <w:sz w:val="22"/>
                <w:szCs w:val="22"/>
              </w:rPr>
            </w:pPr>
          </w:p>
        </w:tc>
        <w:tc>
          <w:tcPr>
            <w:tcW w:w="0" w:type="auto"/>
            <w:vMerge/>
            <w:tcBorders>
              <w:top w:val="nil"/>
              <w:left w:val="nil"/>
              <w:bottom w:val="single" w:sz="4" w:space="0" w:color="D4D4D4"/>
              <w:right w:val="single" w:sz="4" w:space="0" w:color="D4D4D4"/>
            </w:tcBorders>
            <w:vAlign w:val="center"/>
            <w:hideMark/>
          </w:tcPr>
          <w:p w:rsidR="002B4EFD" w:rsidRDefault="002B4EFD">
            <w:pPr>
              <w:jc w:val="left"/>
              <w:rPr>
                <w:rFonts w:ascii="宋体" w:hAnsi="宋体" w:cs="宋体"/>
                <w:color w:val="000000" w:themeColor="text1"/>
                <w:sz w:val="22"/>
                <w:szCs w:val="22"/>
              </w:rPr>
            </w:pPr>
          </w:p>
        </w:tc>
        <w:tc>
          <w:tcPr>
            <w:tcW w:w="0" w:type="auto"/>
            <w:vMerge/>
            <w:tcBorders>
              <w:top w:val="nil"/>
              <w:left w:val="nil"/>
              <w:bottom w:val="single" w:sz="4" w:space="0" w:color="D4D4D4"/>
              <w:right w:val="single" w:sz="4" w:space="0" w:color="D4D4D4"/>
            </w:tcBorders>
            <w:vAlign w:val="center"/>
            <w:hideMark/>
          </w:tcPr>
          <w:p w:rsidR="002B4EFD" w:rsidRDefault="002B4EFD">
            <w:pPr>
              <w:jc w:val="left"/>
              <w:rPr>
                <w:rFonts w:ascii="宋体" w:hAnsi="宋体" w:cs="宋体"/>
                <w:color w:val="000000" w:themeColor="text1"/>
                <w:sz w:val="22"/>
                <w:szCs w:val="22"/>
              </w:rPr>
            </w:pPr>
          </w:p>
        </w:tc>
        <w:tc>
          <w:tcPr>
            <w:tcW w:w="0" w:type="auto"/>
            <w:vMerge/>
            <w:tcBorders>
              <w:top w:val="nil"/>
              <w:left w:val="nil"/>
              <w:bottom w:val="single" w:sz="4" w:space="0" w:color="D4D4D4"/>
              <w:right w:val="single" w:sz="4" w:space="0" w:color="D4D4D4"/>
            </w:tcBorders>
            <w:vAlign w:val="center"/>
            <w:hideMark/>
          </w:tcPr>
          <w:p w:rsidR="002B4EFD" w:rsidRDefault="002B4EFD">
            <w:pPr>
              <w:jc w:val="left"/>
              <w:rPr>
                <w:rFonts w:ascii="宋体" w:hAnsi="宋体" w:cs="宋体"/>
                <w:color w:val="000000" w:themeColor="text1"/>
                <w:sz w:val="22"/>
                <w:szCs w:val="22"/>
              </w:rPr>
            </w:pPr>
          </w:p>
        </w:tc>
        <w:tc>
          <w:tcPr>
            <w:tcW w:w="0" w:type="auto"/>
            <w:vMerge/>
            <w:tcBorders>
              <w:top w:val="nil"/>
              <w:left w:val="nil"/>
              <w:bottom w:val="single" w:sz="4" w:space="0" w:color="D4D4D4"/>
              <w:right w:val="single" w:sz="4" w:space="0" w:color="D4D4D4"/>
            </w:tcBorders>
            <w:vAlign w:val="center"/>
            <w:hideMark/>
          </w:tcPr>
          <w:p w:rsidR="002B4EFD" w:rsidRDefault="002B4EFD">
            <w:pPr>
              <w:jc w:val="left"/>
              <w:rPr>
                <w:rFonts w:ascii="宋体" w:hAnsi="宋体" w:cs="宋体"/>
                <w:color w:val="000000" w:themeColor="text1"/>
                <w:sz w:val="22"/>
                <w:szCs w:val="22"/>
              </w:rPr>
            </w:pPr>
          </w:p>
        </w:tc>
      </w:tr>
      <w:tr w:rsidR="002B4EFD" w:rsidTr="002B4EFD">
        <w:trPr>
          <w:trHeight w:val="300"/>
        </w:trPr>
        <w:tc>
          <w:tcPr>
            <w:tcW w:w="1640" w:type="pct"/>
            <w:gridSpan w:val="2"/>
            <w:tcBorders>
              <w:top w:val="nil"/>
              <w:left w:val="nil"/>
              <w:bottom w:val="single" w:sz="4" w:space="0" w:color="D4D4D4"/>
              <w:right w:val="single" w:sz="4" w:space="0" w:color="D4D4D4"/>
            </w:tcBorders>
            <w:shd w:val="clear" w:color="auto" w:fill="F1F1F1"/>
            <w:noWrap/>
            <w:vAlign w:val="center"/>
            <w:hideMark/>
          </w:tcPr>
          <w:p w:rsidR="002B4EFD" w:rsidRDefault="002B4EFD">
            <w:pPr>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栏次</w:t>
            </w:r>
          </w:p>
        </w:tc>
        <w:tc>
          <w:tcPr>
            <w:tcW w:w="559" w:type="pct"/>
            <w:tcBorders>
              <w:top w:val="nil"/>
              <w:left w:val="nil"/>
              <w:bottom w:val="single" w:sz="4" w:space="0" w:color="D4D4D4"/>
              <w:right w:val="single" w:sz="4" w:space="0" w:color="D4D4D4"/>
            </w:tcBorders>
            <w:shd w:val="clear" w:color="auto" w:fill="F1F1F1"/>
            <w:noWrap/>
            <w:vAlign w:val="center"/>
            <w:hideMark/>
          </w:tcPr>
          <w:p w:rsidR="002B4EFD" w:rsidRDefault="002B4EFD">
            <w:pPr>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559" w:type="pct"/>
            <w:tcBorders>
              <w:top w:val="nil"/>
              <w:left w:val="nil"/>
              <w:bottom w:val="single" w:sz="4" w:space="0" w:color="D4D4D4"/>
              <w:right w:val="single" w:sz="4" w:space="0" w:color="D4D4D4"/>
            </w:tcBorders>
            <w:shd w:val="clear" w:color="auto" w:fill="F1F1F1"/>
            <w:noWrap/>
            <w:vAlign w:val="center"/>
            <w:hideMark/>
          </w:tcPr>
          <w:p w:rsidR="002B4EFD" w:rsidRDefault="002B4EFD">
            <w:pPr>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w:t>
            </w:r>
          </w:p>
        </w:tc>
        <w:tc>
          <w:tcPr>
            <w:tcW w:w="559" w:type="pct"/>
            <w:tcBorders>
              <w:top w:val="nil"/>
              <w:left w:val="nil"/>
              <w:bottom w:val="single" w:sz="4" w:space="0" w:color="D4D4D4"/>
              <w:right w:val="single" w:sz="4" w:space="0" w:color="D4D4D4"/>
            </w:tcBorders>
            <w:shd w:val="clear" w:color="auto" w:fill="F1F1F1"/>
            <w:noWrap/>
            <w:vAlign w:val="center"/>
            <w:hideMark/>
          </w:tcPr>
          <w:p w:rsidR="002B4EFD" w:rsidRDefault="002B4EFD">
            <w:pPr>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3</w:t>
            </w:r>
          </w:p>
        </w:tc>
        <w:tc>
          <w:tcPr>
            <w:tcW w:w="559" w:type="pct"/>
            <w:tcBorders>
              <w:top w:val="nil"/>
              <w:left w:val="nil"/>
              <w:bottom w:val="single" w:sz="4" w:space="0" w:color="D4D4D4"/>
              <w:right w:val="single" w:sz="4" w:space="0" w:color="D4D4D4"/>
            </w:tcBorders>
            <w:shd w:val="clear" w:color="auto" w:fill="F1F1F1"/>
            <w:noWrap/>
            <w:vAlign w:val="center"/>
            <w:hideMark/>
          </w:tcPr>
          <w:p w:rsidR="002B4EFD" w:rsidRDefault="002B4EFD">
            <w:pPr>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4</w:t>
            </w:r>
          </w:p>
        </w:tc>
        <w:tc>
          <w:tcPr>
            <w:tcW w:w="560" w:type="pct"/>
            <w:tcBorders>
              <w:top w:val="nil"/>
              <w:left w:val="nil"/>
              <w:bottom w:val="single" w:sz="4" w:space="0" w:color="D4D4D4"/>
              <w:right w:val="single" w:sz="4" w:space="0" w:color="D4D4D4"/>
            </w:tcBorders>
            <w:shd w:val="clear" w:color="auto" w:fill="F1F1F1"/>
            <w:noWrap/>
            <w:vAlign w:val="center"/>
            <w:hideMark/>
          </w:tcPr>
          <w:p w:rsidR="002B4EFD" w:rsidRDefault="002B4EFD">
            <w:pPr>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5</w:t>
            </w:r>
          </w:p>
        </w:tc>
        <w:tc>
          <w:tcPr>
            <w:tcW w:w="559" w:type="pct"/>
            <w:tcBorders>
              <w:top w:val="nil"/>
              <w:left w:val="nil"/>
              <w:bottom w:val="single" w:sz="4" w:space="0" w:color="D4D4D4"/>
              <w:right w:val="single" w:sz="4" w:space="0" w:color="D4D4D4"/>
            </w:tcBorders>
            <w:shd w:val="clear" w:color="auto" w:fill="F1F1F1"/>
            <w:noWrap/>
            <w:vAlign w:val="center"/>
            <w:hideMark/>
          </w:tcPr>
          <w:p w:rsidR="002B4EFD" w:rsidRDefault="002B4EFD">
            <w:pPr>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6</w:t>
            </w:r>
          </w:p>
        </w:tc>
      </w:tr>
      <w:tr w:rsidR="002B4EFD" w:rsidTr="002B4EFD">
        <w:trPr>
          <w:trHeight w:val="300"/>
        </w:trPr>
        <w:tc>
          <w:tcPr>
            <w:tcW w:w="1640" w:type="pct"/>
            <w:gridSpan w:val="2"/>
            <w:tcBorders>
              <w:top w:val="nil"/>
              <w:left w:val="nil"/>
              <w:bottom w:val="single" w:sz="4" w:space="0" w:color="D4D4D4"/>
              <w:right w:val="single" w:sz="4" w:space="0" w:color="D4D4D4"/>
            </w:tcBorders>
            <w:shd w:val="clear" w:color="auto" w:fill="F1F1F1"/>
            <w:noWrap/>
            <w:vAlign w:val="center"/>
            <w:hideMark/>
          </w:tcPr>
          <w:p w:rsidR="002B4EFD" w:rsidRDefault="002B4EFD">
            <w:pPr>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合计</w:t>
            </w:r>
          </w:p>
        </w:tc>
        <w:tc>
          <w:tcPr>
            <w:tcW w:w="559" w:type="pct"/>
            <w:tcBorders>
              <w:top w:val="nil"/>
              <w:left w:val="nil"/>
              <w:bottom w:val="single" w:sz="4" w:space="0" w:color="D4D4D4"/>
              <w:right w:val="single" w:sz="4" w:space="0" w:color="D4D4D4"/>
            </w:tcBorders>
            <w:shd w:val="clear" w:color="auto" w:fill="FFFFFF"/>
            <w:noWrap/>
            <w:vAlign w:val="center"/>
            <w:hideMark/>
          </w:tcPr>
          <w:p w:rsidR="002B4EFD" w:rsidRDefault="002B4EFD">
            <w:pPr>
              <w:jc w:val="right"/>
              <w:rPr>
                <w:rFonts w:ascii="宋体" w:hAnsi="宋体" w:cs="宋体"/>
                <w:b/>
                <w:bCs/>
                <w:color w:val="000000" w:themeColor="text1"/>
                <w:sz w:val="22"/>
                <w:szCs w:val="22"/>
              </w:rPr>
            </w:pPr>
            <w:r>
              <w:rPr>
                <w:rFonts w:ascii="宋体" w:hAnsi="宋体" w:hint="eastAsia"/>
                <w:color w:val="000000" w:themeColor="text1"/>
                <w:sz w:val="24"/>
                <w:szCs w:val="24"/>
                <w:lang w:val="zh-CN"/>
              </w:rPr>
              <w:t>本部门没有相关数据,故本表无数据</w:t>
            </w:r>
          </w:p>
        </w:tc>
        <w:tc>
          <w:tcPr>
            <w:tcW w:w="559" w:type="pct"/>
            <w:tcBorders>
              <w:top w:val="nil"/>
              <w:left w:val="nil"/>
              <w:bottom w:val="single" w:sz="4" w:space="0" w:color="D4D4D4"/>
              <w:right w:val="single" w:sz="4" w:space="0" w:color="D4D4D4"/>
            </w:tcBorders>
            <w:shd w:val="clear" w:color="auto" w:fill="FFFFFF"/>
            <w:noWrap/>
            <w:vAlign w:val="center"/>
          </w:tcPr>
          <w:p w:rsidR="002B4EFD" w:rsidRDefault="002B4EFD">
            <w:pPr>
              <w:jc w:val="right"/>
              <w:rPr>
                <w:rFonts w:ascii="宋体" w:hAnsi="宋体" w:cs="宋体"/>
                <w:b/>
                <w:bCs/>
                <w:color w:val="000000" w:themeColor="text1"/>
                <w:sz w:val="22"/>
                <w:szCs w:val="22"/>
              </w:rPr>
            </w:pPr>
          </w:p>
        </w:tc>
        <w:tc>
          <w:tcPr>
            <w:tcW w:w="559" w:type="pct"/>
            <w:tcBorders>
              <w:top w:val="nil"/>
              <w:left w:val="nil"/>
              <w:bottom w:val="single" w:sz="4" w:space="0" w:color="D4D4D4"/>
              <w:right w:val="single" w:sz="4" w:space="0" w:color="D4D4D4"/>
            </w:tcBorders>
            <w:shd w:val="clear" w:color="auto" w:fill="FFFFFF"/>
            <w:noWrap/>
            <w:vAlign w:val="center"/>
          </w:tcPr>
          <w:p w:rsidR="002B4EFD" w:rsidRDefault="002B4EFD">
            <w:pPr>
              <w:jc w:val="right"/>
              <w:rPr>
                <w:rFonts w:ascii="宋体" w:hAnsi="宋体" w:cs="宋体"/>
                <w:b/>
                <w:bCs/>
                <w:color w:val="000000" w:themeColor="text1"/>
                <w:sz w:val="22"/>
                <w:szCs w:val="22"/>
              </w:rPr>
            </w:pPr>
          </w:p>
        </w:tc>
        <w:tc>
          <w:tcPr>
            <w:tcW w:w="559" w:type="pct"/>
            <w:tcBorders>
              <w:top w:val="nil"/>
              <w:left w:val="nil"/>
              <w:bottom w:val="single" w:sz="4" w:space="0" w:color="D4D4D4"/>
              <w:right w:val="single" w:sz="4" w:space="0" w:color="D4D4D4"/>
            </w:tcBorders>
            <w:shd w:val="clear" w:color="auto" w:fill="FFFFFF"/>
            <w:noWrap/>
            <w:vAlign w:val="center"/>
          </w:tcPr>
          <w:p w:rsidR="002B4EFD" w:rsidRDefault="002B4EFD">
            <w:pPr>
              <w:jc w:val="right"/>
              <w:rPr>
                <w:rFonts w:ascii="宋体" w:hAnsi="宋体" w:cs="宋体"/>
                <w:b/>
                <w:bCs/>
                <w:color w:val="000000" w:themeColor="text1"/>
                <w:sz w:val="22"/>
                <w:szCs w:val="22"/>
              </w:rPr>
            </w:pPr>
          </w:p>
        </w:tc>
        <w:tc>
          <w:tcPr>
            <w:tcW w:w="560" w:type="pct"/>
            <w:tcBorders>
              <w:top w:val="nil"/>
              <w:left w:val="nil"/>
              <w:bottom w:val="single" w:sz="4" w:space="0" w:color="D4D4D4"/>
              <w:right w:val="single" w:sz="4" w:space="0" w:color="D4D4D4"/>
            </w:tcBorders>
            <w:shd w:val="clear" w:color="auto" w:fill="FFFFFF"/>
            <w:noWrap/>
            <w:vAlign w:val="center"/>
          </w:tcPr>
          <w:p w:rsidR="002B4EFD" w:rsidRDefault="002B4EFD">
            <w:pPr>
              <w:jc w:val="right"/>
              <w:rPr>
                <w:rFonts w:ascii="宋体" w:hAnsi="宋体" w:cs="宋体"/>
                <w:b/>
                <w:bCs/>
                <w:color w:val="000000" w:themeColor="text1"/>
                <w:sz w:val="22"/>
                <w:szCs w:val="22"/>
              </w:rPr>
            </w:pPr>
          </w:p>
        </w:tc>
        <w:tc>
          <w:tcPr>
            <w:tcW w:w="559" w:type="pct"/>
            <w:tcBorders>
              <w:top w:val="nil"/>
              <w:left w:val="nil"/>
              <w:bottom w:val="single" w:sz="4" w:space="0" w:color="D4D4D4"/>
              <w:right w:val="single" w:sz="4" w:space="0" w:color="D4D4D4"/>
            </w:tcBorders>
            <w:shd w:val="clear" w:color="auto" w:fill="FFFFFF"/>
            <w:noWrap/>
            <w:vAlign w:val="center"/>
          </w:tcPr>
          <w:p w:rsidR="002B4EFD" w:rsidRDefault="002B4EFD">
            <w:pPr>
              <w:jc w:val="right"/>
              <w:rPr>
                <w:rFonts w:ascii="宋体" w:hAnsi="宋体" w:cs="宋体"/>
                <w:b/>
                <w:bCs/>
                <w:color w:val="000000" w:themeColor="text1"/>
                <w:sz w:val="22"/>
                <w:szCs w:val="22"/>
              </w:rPr>
            </w:pPr>
          </w:p>
        </w:tc>
      </w:tr>
    </w:tbl>
    <w:p w:rsidR="002B4EFD" w:rsidRDefault="002B4EFD" w:rsidP="002B4EFD">
      <w:pPr>
        <w:spacing w:before="100" w:after="100"/>
        <w:jc w:val="left"/>
        <w:rPr>
          <w:rFonts w:ascii="宋体" w:hAnsi="宋体"/>
          <w:color w:val="000000" w:themeColor="text1"/>
          <w:sz w:val="24"/>
          <w:szCs w:val="24"/>
          <w:lang w:val="zh-CN"/>
        </w:rPr>
      </w:pPr>
    </w:p>
    <w:p w:rsidR="002B4EFD" w:rsidRDefault="002B4EFD" w:rsidP="002B4EFD">
      <w:pPr>
        <w:spacing w:before="100" w:after="100"/>
        <w:jc w:val="left"/>
        <w:rPr>
          <w:rFonts w:ascii="宋体" w:hAnsi="宋体"/>
          <w:color w:val="000000" w:themeColor="text1"/>
          <w:sz w:val="24"/>
          <w:szCs w:val="24"/>
          <w:lang w:val="zh-CN"/>
        </w:rPr>
      </w:pPr>
      <w:r>
        <w:rPr>
          <w:rFonts w:ascii="宋体" w:hAnsi="宋体" w:hint="eastAsia"/>
          <w:color w:val="000000" w:themeColor="text1"/>
          <w:sz w:val="24"/>
          <w:szCs w:val="24"/>
          <w:lang w:val="zh-CN"/>
        </w:rPr>
        <w:t>八、国有资本经营预算财政拨款支出决算表</w:t>
      </w:r>
    </w:p>
    <w:tbl>
      <w:tblPr>
        <w:tblW w:w="4999" w:type="pct"/>
        <w:tblLook w:val="04A0" w:firstRow="1" w:lastRow="0" w:firstColumn="1" w:lastColumn="0" w:noHBand="0" w:noVBand="1"/>
      </w:tblPr>
      <w:tblGrid>
        <w:gridCol w:w="436"/>
        <w:gridCol w:w="2594"/>
        <w:gridCol w:w="4176"/>
        <w:gridCol w:w="823"/>
        <w:gridCol w:w="825"/>
      </w:tblGrid>
      <w:tr w:rsidR="002B4EFD" w:rsidTr="002B4EFD">
        <w:trPr>
          <w:trHeight w:val="300"/>
        </w:trPr>
        <w:tc>
          <w:tcPr>
            <w:tcW w:w="2469" w:type="pct"/>
            <w:gridSpan w:val="2"/>
            <w:tcBorders>
              <w:top w:val="nil"/>
              <w:left w:val="nil"/>
              <w:bottom w:val="single" w:sz="4" w:space="0" w:color="D4D4D4"/>
              <w:right w:val="single" w:sz="4" w:space="0" w:color="D4D4D4"/>
            </w:tcBorders>
            <w:shd w:val="clear" w:color="auto" w:fill="F1F1F1"/>
            <w:noWrap/>
            <w:vAlign w:val="center"/>
            <w:hideMark/>
          </w:tcPr>
          <w:p w:rsidR="002B4EFD" w:rsidRDefault="002B4EFD">
            <w:pPr>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项目</w:t>
            </w:r>
          </w:p>
        </w:tc>
        <w:tc>
          <w:tcPr>
            <w:tcW w:w="2530" w:type="pct"/>
            <w:gridSpan w:val="3"/>
            <w:tcBorders>
              <w:top w:val="nil"/>
              <w:left w:val="nil"/>
              <w:bottom w:val="single" w:sz="4" w:space="0" w:color="D4D4D4"/>
              <w:right w:val="single" w:sz="4" w:space="0" w:color="D4D4D4"/>
            </w:tcBorders>
            <w:shd w:val="clear" w:color="auto" w:fill="F1F1F1"/>
            <w:vAlign w:val="center"/>
            <w:hideMark/>
          </w:tcPr>
          <w:p w:rsidR="002B4EFD" w:rsidRDefault="002B4EFD">
            <w:pPr>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本年支出</w:t>
            </w:r>
          </w:p>
        </w:tc>
      </w:tr>
      <w:tr w:rsidR="002B4EFD" w:rsidTr="002B4EFD">
        <w:trPr>
          <w:trHeight w:val="312"/>
        </w:trPr>
        <w:tc>
          <w:tcPr>
            <w:tcW w:w="496" w:type="pct"/>
            <w:vMerge w:val="restart"/>
            <w:tcBorders>
              <w:top w:val="nil"/>
              <w:left w:val="nil"/>
              <w:bottom w:val="single" w:sz="4" w:space="0" w:color="D4D4D4"/>
              <w:right w:val="single" w:sz="4" w:space="0" w:color="D4D4D4"/>
            </w:tcBorders>
            <w:shd w:val="clear" w:color="auto" w:fill="F1F1F1"/>
            <w:vAlign w:val="center"/>
            <w:hideMark/>
          </w:tcPr>
          <w:p w:rsidR="002B4EFD" w:rsidRDefault="002B4EFD">
            <w:pPr>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科目</w:t>
            </w:r>
            <w:r>
              <w:rPr>
                <w:rFonts w:ascii="宋体" w:hAnsi="宋体" w:cs="宋体" w:hint="eastAsia"/>
                <w:color w:val="000000" w:themeColor="text1"/>
                <w:kern w:val="0"/>
                <w:sz w:val="22"/>
                <w:szCs w:val="22"/>
                <w:lang w:bidi="ar"/>
              </w:rPr>
              <w:lastRenderedPageBreak/>
              <w:t>代码</w:t>
            </w:r>
          </w:p>
        </w:tc>
        <w:tc>
          <w:tcPr>
            <w:tcW w:w="1972" w:type="pct"/>
            <w:vMerge w:val="restart"/>
            <w:tcBorders>
              <w:top w:val="nil"/>
              <w:left w:val="nil"/>
              <w:bottom w:val="single" w:sz="4" w:space="0" w:color="D4D4D4"/>
              <w:right w:val="single" w:sz="4" w:space="0" w:color="D4D4D4"/>
            </w:tcBorders>
            <w:shd w:val="clear" w:color="auto" w:fill="F1F1F1"/>
            <w:noWrap/>
            <w:vAlign w:val="center"/>
            <w:hideMark/>
          </w:tcPr>
          <w:p w:rsidR="002B4EFD" w:rsidRDefault="002B4EFD">
            <w:pPr>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lastRenderedPageBreak/>
              <w:t>科目名称</w:t>
            </w:r>
          </w:p>
        </w:tc>
        <w:tc>
          <w:tcPr>
            <w:tcW w:w="843" w:type="pct"/>
            <w:vMerge w:val="restart"/>
            <w:tcBorders>
              <w:top w:val="nil"/>
              <w:left w:val="nil"/>
              <w:bottom w:val="single" w:sz="4" w:space="0" w:color="D4D4D4"/>
              <w:right w:val="single" w:sz="4" w:space="0" w:color="D4D4D4"/>
            </w:tcBorders>
            <w:shd w:val="clear" w:color="auto" w:fill="F1F1F1"/>
            <w:vAlign w:val="center"/>
            <w:hideMark/>
          </w:tcPr>
          <w:p w:rsidR="002B4EFD" w:rsidRDefault="002B4EFD">
            <w:pPr>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合计</w:t>
            </w:r>
          </w:p>
        </w:tc>
        <w:tc>
          <w:tcPr>
            <w:tcW w:w="843" w:type="pct"/>
            <w:vMerge w:val="restart"/>
            <w:tcBorders>
              <w:top w:val="nil"/>
              <w:left w:val="nil"/>
              <w:bottom w:val="single" w:sz="4" w:space="0" w:color="D4D4D4"/>
              <w:right w:val="single" w:sz="4" w:space="0" w:color="D4D4D4"/>
            </w:tcBorders>
            <w:shd w:val="clear" w:color="auto" w:fill="F1F1F1"/>
            <w:vAlign w:val="center"/>
            <w:hideMark/>
          </w:tcPr>
          <w:p w:rsidR="002B4EFD" w:rsidRDefault="002B4EFD">
            <w:pPr>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基本支出</w:t>
            </w:r>
          </w:p>
        </w:tc>
        <w:tc>
          <w:tcPr>
            <w:tcW w:w="844" w:type="pct"/>
            <w:vMerge w:val="restart"/>
            <w:tcBorders>
              <w:top w:val="nil"/>
              <w:left w:val="nil"/>
              <w:bottom w:val="single" w:sz="4" w:space="0" w:color="D4D4D4"/>
              <w:right w:val="single" w:sz="4" w:space="0" w:color="D4D4D4"/>
            </w:tcBorders>
            <w:shd w:val="clear" w:color="auto" w:fill="F1F1F1"/>
            <w:vAlign w:val="center"/>
            <w:hideMark/>
          </w:tcPr>
          <w:p w:rsidR="002B4EFD" w:rsidRDefault="002B4EFD">
            <w:pPr>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项目支出</w:t>
            </w:r>
          </w:p>
        </w:tc>
      </w:tr>
      <w:tr w:rsidR="002B4EFD" w:rsidTr="002B4EFD">
        <w:trPr>
          <w:trHeight w:val="312"/>
        </w:trPr>
        <w:tc>
          <w:tcPr>
            <w:tcW w:w="0" w:type="auto"/>
            <w:vMerge/>
            <w:tcBorders>
              <w:top w:val="nil"/>
              <w:left w:val="nil"/>
              <w:bottom w:val="single" w:sz="4" w:space="0" w:color="D4D4D4"/>
              <w:right w:val="single" w:sz="4" w:space="0" w:color="D4D4D4"/>
            </w:tcBorders>
            <w:vAlign w:val="center"/>
            <w:hideMark/>
          </w:tcPr>
          <w:p w:rsidR="002B4EFD" w:rsidRDefault="002B4EFD">
            <w:pPr>
              <w:jc w:val="left"/>
              <w:rPr>
                <w:rFonts w:ascii="宋体" w:hAnsi="宋体" w:cs="宋体"/>
                <w:color w:val="000000" w:themeColor="text1"/>
                <w:sz w:val="22"/>
                <w:szCs w:val="22"/>
              </w:rPr>
            </w:pPr>
          </w:p>
        </w:tc>
        <w:tc>
          <w:tcPr>
            <w:tcW w:w="0" w:type="auto"/>
            <w:vMerge/>
            <w:tcBorders>
              <w:top w:val="nil"/>
              <w:left w:val="nil"/>
              <w:bottom w:val="single" w:sz="4" w:space="0" w:color="D4D4D4"/>
              <w:right w:val="single" w:sz="4" w:space="0" w:color="D4D4D4"/>
            </w:tcBorders>
            <w:vAlign w:val="center"/>
            <w:hideMark/>
          </w:tcPr>
          <w:p w:rsidR="002B4EFD" w:rsidRDefault="002B4EFD">
            <w:pPr>
              <w:jc w:val="left"/>
              <w:rPr>
                <w:rFonts w:ascii="宋体" w:hAnsi="宋体" w:cs="宋体"/>
                <w:color w:val="000000" w:themeColor="text1"/>
                <w:sz w:val="22"/>
                <w:szCs w:val="22"/>
              </w:rPr>
            </w:pPr>
          </w:p>
        </w:tc>
        <w:tc>
          <w:tcPr>
            <w:tcW w:w="0" w:type="auto"/>
            <w:vMerge/>
            <w:tcBorders>
              <w:top w:val="nil"/>
              <w:left w:val="nil"/>
              <w:bottom w:val="single" w:sz="4" w:space="0" w:color="D4D4D4"/>
              <w:right w:val="single" w:sz="4" w:space="0" w:color="D4D4D4"/>
            </w:tcBorders>
            <w:vAlign w:val="center"/>
            <w:hideMark/>
          </w:tcPr>
          <w:p w:rsidR="002B4EFD" w:rsidRDefault="002B4EFD">
            <w:pPr>
              <w:jc w:val="left"/>
              <w:rPr>
                <w:rFonts w:ascii="宋体" w:hAnsi="宋体" w:cs="宋体"/>
                <w:color w:val="000000" w:themeColor="text1"/>
                <w:sz w:val="22"/>
                <w:szCs w:val="22"/>
              </w:rPr>
            </w:pPr>
          </w:p>
        </w:tc>
        <w:tc>
          <w:tcPr>
            <w:tcW w:w="0" w:type="auto"/>
            <w:vMerge/>
            <w:tcBorders>
              <w:top w:val="nil"/>
              <w:left w:val="nil"/>
              <w:bottom w:val="single" w:sz="4" w:space="0" w:color="D4D4D4"/>
              <w:right w:val="single" w:sz="4" w:space="0" w:color="D4D4D4"/>
            </w:tcBorders>
            <w:vAlign w:val="center"/>
            <w:hideMark/>
          </w:tcPr>
          <w:p w:rsidR="002B4EFD" w:rsidRDefault="002B4EFD">
            <w:pPr>
              <w:jc w:val="left"/>
              <w:rPr>
                <w:rFonts w:ascii="宋体" w:hAnsi="宋体" w:cs="宋体"/>
                <w:color w:val="000000" w:themeColor="text1"/>
                <w:sz w:val="22"/>
                <w:szCs w:val="22"/>
              </w:rPr>
            </w:pPr>
          </w:p>
        </w:tc>
        <w:tc>
          <w:tcPr>
            <w:tcW w:w="0" w:type="auto"/>
            <w:vMerge/>
            <w:tcBorders>
              <w:top w:val="nil"/>
              <w:left w:val="nil"/>
              <w:bottom w:val="single" w:sz="4" w:space="0" w:color="D4D4D4"/>
              <w:right w:val="single" w:sz="4" w:space="0" w:color="D4D4D4"/>
            </w:tcBorders>
            <w:vAlign w:val="center"/>
            <w:hideMark/>
          </w:tcPr>
          <w:p w:rsidR="002B4EFD" w:rsidRDefault="002B4EFD">
            <w:pPr>
              <w:jc w:val="left"/>
              <w:rPr>
                <w:rFonts w:ascii="宋体" w:hAnsi="宋体" w:cs="宋体"/>
                <w:color w:val="000000" w:themeColor="text1"/>
                <w:sz w:val="22"/>
                <w:szCs w:val="22"/>
              </w:rPr>
            </w:pPr>
          </w:p>
        </w:tc>
      </w:tr>
      <w:tr w:rsidR="002B4EFD" w:rsidTr="002B4EFD">
        <w:trPr>
          <w:trHeight w:val="312"/>
        </w:trPr>
        <w:tc>
          <w:tcPr>
            <w:tcW w:w="0" w:type="auto"/>
            <w:vMerge/>
            <w:tcBorders>
              <w:top w:val="nil"/>
              <w:left w:val="nil"/>
              <w:bottom w:val="single" w:sz="4" w:space="0" w:color="D4D4D4"/>
              <w:right w:val="single" w:sz="4" w:space="0" w:color="D4D4D4"/>
            </w:tcBorders>
            <w:vAlign w:val="center"/>
            <w:hideMark/>
          </w:tcPr>
          <w:p w:rsidR="002B4EFD" w:rsidRDefault="002B4EFD">
            <w:pPr>
              <w:jc w:val="left"/>
              <w:rPr>
                <w:rFonts w:ascii="宋体" w:hAnsi="宋体" w:cs="宋体"/>
                <w:color w:val="000000" w:themeColor="text1"/>
                <w:sz w:val="22"/>
                <w:szCs w:val="22"/>
              </w:rPr>
            </w:pPr>
          </w:p>
        </w:tc>
        <w:tc>
          <w:tcPr>
            <w:tcW w:w="0" w:type="auto"/>
            <w:vMerge/>
            <w:tcBorders>
              <w:top w:val="nil"/>
              <w:left w:val="nil"/>
              <w:bottom w:val="single" w:sz="4" w:space="0" w:color="D4D4D4"/>
              <w:right w:val="single" w:sz="4" w:space="0" w:color="D4D4D4"/>
            </w:tcBorders>
            <w:vAlign w:val="center"/>
            <w:hideMark/>
          </w:tcPr>
          <w:p w:rsidR="002B4EFD" w:rsidRDefault="002B4EFD">
            <w:pPr>
              <w:jc w:val="left"/>
              <w:rPr>
                <w:rFonts w:ascii="宋体" w:hAnsi="宋体" w:cs="宋体"/>
                <w:color w:val="000000" w:themeColor="text1"/>
                <w:sz w:val="22"/>
                <w:szCs w:val="22"/>
              </w:rPr>
            </w:pPr>
          </w:p>
        </w:tc>
        <w:tc>
          <w:tcPr>
            <w:tcW w:w="0" w:type="auto"/>
            <w:vMerge/>
            <w:tcBorders>
              <w:top w:val="nil"/>
              <w:left w:val="nil"/>
              <w:bottom w:val="single" w:sz="4" w:space="0" w:color="D4D4D4"/>
              <w:right w:val="single" w:sz="4" w:space="0" w:color="D4D4D4"/>
            </w:tcBorders>
            <w:vAlign w:val="center"/>
            <w:hideMark/>
          </w:tcPr>
          <w:p w:rsidR="002B4EFD" w:rsidRDefault="002B4EFD">
            <w:pPr>
              <w:jc w:val="left"/>
              <w:rPr>
                <w:rFonts w:ascii="宋体" w:hAnsi="宋体" w:cs="宋体"/>
                <w:color w:val="000000" w:themeColor="text1"/>
                <w:sz w:val="22"/>
                <w:szCs w:val="22"/>
              </w:rPr>
            </w:pPr>
          </w:p>
        </w:tc>
        <w:tc>
          <w:tcPr>
            <w:tcW w:w="0" w:type="auto"/>
            <w:vMerge/>
            <w:tcBorders>
              <w:top w:val="nil"/>
              <w:left w:val="nil"/>
              <w:bottom w:val="single" w:sz="4" w:space="0" w:color="D4D4D4"/>
              <w:right w:val="single" w:sz="4" w:space="0" w:color="D4D4D4"/>
            </w:tcBorders>
            <w:vAlign w:val="center"/>
            <w:hideMark/>
          </w:tcPr>
          <w:p w:rsidR="002B4EFD" w:rsidRDefault="002B4EFD">
            <w:pPr>
              <w:jc w:val="left"/>
              <w:rPr>
                <w:rFonts w:ascii="宋体" w:hAnsi="宋体" w:cs="宋体"/>
                <w:color w:val="000000" w:themeColor="text1"/>
                <w:sz w:val="22"/>
                <w:szCs w:val="22"/>
              </w:rPr>
            </w:pPr>
          </w:p>
        </w:tc>
        <w:tc>
          <w:tcPr>
            <w:tcW w:w="0" w:type="auto"/>
            <w:vMerge/>
            <w:tcBorders>
              <w:top w:val="nil"/>
              <w:left w:val="nil"/>
              <w:bottom w:val="single" w:sz="4" w:space="0" w:color="D4D4D4"/>
              <w:right w:val="single" w:sz="4" w:space="0" w:color="D4D4D4"/>
            </w:tcBorders>
            <w:vAlign w:val="center"/>
            <w:hideMark/>
          </w:tcPr>
          <w:p w:rsidR="002B4EFD" w:rsidRDefault="002B4EFD">
            <w:pPr>
              <w:jc w:val="left"/>
              <w:rPr>
                <w:rFonts w:ascii="宋体" w:hAnsi="宋体" w:cs="宋体"/>
                <w:color w:val="000000" w:themeColor="text1"/>
                <w:sz w:val="22"/>
                <w:szCs w:val="22"/>
              </w:rPr>
            </w:pPr>
          </w:p>
        </w:tc>
      </w:tr>
      <w:tr w:rsidR="002B4EFD" w:rsidTr="002B4EFD">
        <w:trPr>
          <w:trHeight w:val="300"/>
        </w:trPr>
        <w:tc>
          <w:tcPr>
            <w:tcW w:w="2469" w:type="pct"/>
            <w:gridSpan w:val="2"/>
            <w:tcBorders>
              <w:top w:val="nil"/>
              <w:left w:val="nil"/>
              <w:bottom w:val="single" w:sz="4" w:space="0" w:color="D4D4D4"/>
              <w:right w:val="single" w:sz="4" w:space="0" w:color="D4D4D4"/>
            </w:tcBorders>
            <w:shd w:val="clear" w:color="auto" w:fill="F1F1F1"/>
            <w:noWrap/>
            <w:vAlign w:val="center"/>
            <w:hideMark/>
          </w:tcPr>
          <w:p w:rsidR="002B4EFD" w:rsidRDefault="002B4EFD">
            <w:pPr>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lastRenderedPageBreak/>
              <w:t>栏次</w:t>
            </w:r>
          </w:p>
        </w:tc>
        <w:tc>
          <w:tcPr>
            <w:tcW w:w="843" w:type="pct"/>
            <w:tcBorders>
              <w:top w:val="nil"/>
              <w:left w:val="nil"/>
              <w:bottom w:val="single" w:sz="4" w:space="0" w:color="D4D4D4"/>
              <w:right w:val="single" w:sz="4" w:space="0" w:color="D4D4D4"/>
            </w:tcBorders>
            <w:shd w:val="clear" w:color="auto" w:fill="F1F1F1"/>
            <w:noWrap/>
            <w:vAlign w:val="center"/>
            <w:hideMark/>
          </w:tcPr>
          <w:p w:rsidR="002B4EFD" w:rsidRDefault="002B4EFD">
            <w:pPr>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43" w:type="pct"/>
            <w:tcBorders>
              <w:top w:val="nil"/>
              <w:left w:val="nil"/>
              <w:bottom w:val="single" w:sz="4" w:space="0" w:color="D4D4D4"/>
              <w:right w:val="single" w:sz="4" w:space="0" w:color="D4D4D4"/>
            </w:tcBorders>
            <w:shd w:val="clear" w:color="auto" w:fill="F1F1F1"/>
            <w:noWrap/>
            <w:vAlign w:val="center"/>
            <w:hideMark/>
          </w:tcPr>
          <w:p w:rsidR="002B4EFD" w:rsidRDefault="002B4EFD">
            <w:pPr>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w:t>
            </w:r>
          </w:p>
        </w:tc>
        <w:tc>
          <w:tcPr>
            <w:tcW w:w="844" w:type="pct"/>
            <w:tcBorders>
              <w:top w:val="nil"/>
              <w:left w:val="nil"/>
              <w:bottom w:val="single" w:sz="4" w:space="0" w:color="D4D4D4"/>
              <w:right w:val="single" w:sz="4" w:space="0" w:color="D4D4D4"/>
            </w:tcBorders>
            <w:shd w:val="clear" w:color="auto" w:fill="F1F1F1"/>
            <w:noWrap/>
            <w:vAlign w:val="center"/>
            <w:hideMark/>
          </w:tcPr>
          <w:p w:rsidR="002B4EFD" w:rsidRDefault="002B4EFD">
            <w:pPr>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3</w:t>
            </w:r>
          </w:p>
        </w:tc>
      </w:tr>
      <w:tr w:rsidR="002B4EFD" w:rsidTr="002B4EFD">
        <w:trPr>
          <w:trHeight w:val="300"/>
        </w:trPr>
        <w:tc>
          <w:tcPr>
            <w:tcW w:w="2469" w:type="pct"/>
            <w:gridSpan w:val="2"/>
            <w:tcBorders>
              <w:top w:val="nil"/>
              <w:left w:val="nil"/>
              <w:bottom w:val="single" w:sz="4" w:space="0" w:color="D4D4D4"/>
              <w:right w:val="single" w:sz="4" w:space="0" w:color="D4D4D4"/>
            </w:tcBorders>
            <w:shd w:val="clear" w:color="auto" w:fill="F1F1F1"/>
            <w:noWrap/>
            <w:vAlign w:val="center"/>
            <w:hideMark/>
          </w:tcPr>
          <w:p w:rsidR="002B4EFD" w:rsidRDefault="002B4EFD">
            <w:pPr>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合计</w:t>
            </w:r>
          </w:p>
        </w:tc>
        <w:tc>
          <w:tcPr>
            <w:tcW w:w="843" w:type="pct"/>
            <w:tcBorders>
              <w:top w:val="nil"/>
              <w:left w:val="nil"/>
              <w:bottom w:val="single" w:sz="4" w:space="0" w:color="D4D4D4"/>
              <w:right w:val="single" w:sz="4" w:space="0" w:color="D4D4D4"/>
            </w:tcBorders>
            <w:shd w:val="clear" w:color="auto" w:fill="FFFFFF"/>
            <w:noWrap/>
            <w:vAlign w:val="center"/>
            <w:hideMark/>
          </w:tcPr>
          <w:p w:rsidR="002B4EFD" w:rsidRDefault="002B4EFD">
            <w:pPr>
              <w:jc w:val="right"/>
              <w:rPr>
                <w:rFonts w:ascii="宋体" w:hAnsi="宋体" w:cs="宋体"/>
                <w:b/>
                <w:bCs/>
                <w:color w:val="000000" w:themeColor="text1"/>
                <w:sz w:val="22"/>
                <w:szCs w:val="22"/>
              </w:rPr>
            </w:pPr>
            <w:r>
              <w:rPr>
                <w:rFonts w:ascii="宋体" w:hAnsi="宋体" w:hint="eastAsia"/>
                <w:color w:val="000000" w:themeColor="text1"/>
                <w:sz w:val="24"/>
                <w:szCs w:val="24"/>
                <w:lang w:val="zh-CN"/>
              </w:rPr>
              <w:t>本部门没有相关数据,故本表无数据。</w:t>
            </w:r>
          </w:p>
        </w:tc>
        <w:tc>
          <w:tcPr>
            <w:tcW w:w="843" w:type="pct"/>
            <w:tcBorders>
              <w:top w:val="nil"/>
              <w:left w:val="nil"/>
              <w:bottom w:val="single" w:sz="4" w:space="0" w:color="D4D4D4"/>
              <w:right w:val="single" w:sz="4" w:space="0" w:color="D4D4D4"/>
            </w:tcBorders>
            <w:shd w:val="clear" w:color="auto" w:fill="FFFFFF"/>
            <w:noWrap/>
            <w:vAlign w:val="center"/>
            <w:hideMark/>
          </w:tcPr>
          <w:p w:rsidR="002B4EFD" w:rsidRDefault="002B4EFD">
            <w:pPr>
              <w:jc w:val="right"/>
              <w:textAlignment w:val="center"/>
              <w:rPr>
                <w:rFonts w:ascii="宋体" w:hAnsi="宋体" w:cs="宋体"/>
                <w:b/>
                <w:bCs/>
                <w:color w:val="000000" w:themeColor="text1"/>
                <w:sz w:val="22"/>
                <w:szCs w:val="22"/>
              </w:rPr>
            </w:pPr>
            <w:r>
              <w:rPr>
                <w:rFonts w:ascii="宋体" w:hAnsi="宋体" w:cs="宋体" w:hint="eastAsia"/>
                <w:b/>
                <w:bCs/>
                <w:color w:val="000000" w:themeColor="text1"/>
                <w:kern w:val="0"/>
                <w:sz w:val="22"/>
                <w:szCs w:val="22"/>
                <w:lang w:bidi="ar"/>
              </w:rPr>
              <w:t>0.00</w:t>
            </w:r>
          </w:p>
        </w:tc>
        <w:tc>
          <w:tcPr>
            <w:tcW w:w="844" w:type="pct"/>
            <w:tcBorders>
              <w:top w:val="nil"/>
              <w:left w:val="nil"/>
              <w:bottom w:val="single" w:sz="4" w:space="0" w:color="D4D4D4"/>
              <w:right w:val="single" w:sz="4" w:space="0" w:color="D4D4D4"/>
            </w:tcBorders>
            <w:shd w:val="clear" w:color="auto" w:fill="FFFFFF"/>
            <w:noWrap/>
            <w:vAlign w:val="center"/>
          </w:tcPr>
          <w:p w:rsidR="002B4EFD" w:rsidRDefault="002B4EFD">
            <w:pPr>
              <w:jc w:val="right"/>
              <w:rPr>
                <w:rFonts w:ascii="宋体" w:hAnsi="宋体" w:cs="宋体"/>
                <w:b/>
                <w:bCs/>
                <w:color w:val="000000" w:themeColor="text1"/>
                <w:sz w:val="22"/>
                <w:szCs w:val="22"/>
              </w:rPr>
            </w:pPr>
          </w:p>
        </w:tc>
      </w:tr>
    </w:tbl>
    <w:p w:rsidR="002B4EFD" w:rsidRDefault="002B4EFD" w:rsidP="002B4EFD">
      <w:pPr>
        <w:spacing w:before="100" w:after="100"/>
        <w:jc w:val="left"/>
        <w:rPr>
          <w:rFonts w:ascii="宋体" w:hAnsi="宋体"/>
          <w:color w:val="000000" w:themeColor="text1"/>
          <w:sz w:val="24"/>
          <w:szCs w:val="24"/>
          <w:lang w:val="zh-CN"/>
        </w:rPr>
      </w:pPr>
    </w:p>
    <w:p w:rsidR="002B4EFD" w:rsidRDefault="002B4EFD" w:rsidP="002B4EFD">
      <w:pPr>
        <w:spacing w:before="100" w:after="100"/>
        <w:jc w:val="left"/>
        <w:rPr>
          <w:rFonts w:ascii="宋体" w:hAnsi="宋体"/>
          <w:color w:val="000000" w:themeColor="text1"/>
          <w:sz w:val="24"/>
          <w:szCs w:val="24"/>
          <w:lang w:val="zh-CN"/>
        </w:rPr>
      </w:pPr>
      <w:r>
        <w:rPr>
          <w:rFonts w:ascii="宋体" w:hAnsi="宋体" w:hint="eastAsia"/>
          <w:color w:val="000000" w:themeColor="text1"/>
          <w:sz w:val="24"/>
          <w:szCs w:val="24"/>
          <w:lang w:val="zh-CN"/>
        </w:rPr>
        <w:t>九、财政拨款“三公”经费支出决算表</w:t>
      </w:r>
    </w:p>
    <w:tbl>
      <w:tblPr>
        <w:tblW w:w="5000" w:type="pct"/>
        <w:tblLook w:val="04A0" w:firstRow="1" w:lastRow="0" w:firstColumn="1" w:lastColumn="0" w:noHBand="0" w:noVBand="1"/>
      </w:tblPr>
      <w:tblGrid>
        <w:gridCol w:w="3182"/>
        <w:gridCol w:w="710"/>
        <w:gridCol w:w="380"/>
        <w:gridCol w:w="381"/>
        <w:gridCol w:w="381"/>
        <w:gridCol w:w="381"/>
        <w:gridCol w:w="546"/>
        <w:gridCol w:w="711"/>
        <w:gridCol w:w="546"/>
        <w:gridCol w:w="546"/>
        <w:gridCol w:w="546"/>
        <w:gridCol w:w="546"/>
      </w:tblGrid>
      <w:tr w:rsidR="002B4EFD" w:rsidTr="002B4EFD">
        <w:trPr>
          <w:trHeight w:val="300"/>
        </w:trPr>
        <w:tc>
          <w:tcPr>
            <w:tcW w:w="2500" w:type="pct"/>
            <w:gridSpan w:val="6"/>
            <w:tcBorders>
              <w:top w:val="nil"/>
              <w:left w:val="nil"/>
              <w:bottom w:val="single" w:sz="4" w:space="0" w:color="D4D4D4"/>
              <w:right w:val="single" w:sz="4" w:space="0" w:color="D4D4D4"/>
            </w:tcBorders>
            <w:shd w:val="clear" w:color="auto" w:fill="F1F1F1"/>
            <w:vAlign w:val="center"/>
            <w:hideMark/>
          </w:tcPr>
          <w:p w:rsidR="002B4EFD" w:rsidRDefault="002B4EFD">
            <w:pPr>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预算数</w:t>
            </w:r>
          </w:p>
        </w:tc>
        <w:tc>
          <w:tcPr>
            <w:tcW w:w="2500" w:type="pct"/>
            <w:gridSpan w:val="6"/>
            <w:tcBorders>
              <w:top w:val="nil"/>
              <w:left w:val="nil"/>
              <w:bottom w:val="single" w:sz="4" w:space="0" w:color="D4D4D4"/>
              <w:right w:val="single" w:sz="4" w:space="0" w:color="D4D4D4"/>
            </w:tcBorders>
            <w:shd w:val="clear" w:color="auto" w:fill="F1F1F1"/>
            <w:vAlign w:val="center"/>
            <w:hideMark/>
          </w:tcPr>
          <w:p w:rsidR="002B4EFD" w:rsidRDefault="002B4EFD">
            <w:pPr>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决算数</w:t>
            </w:r>
          </w:p>
        </w:tc>
      </w:tr>
      <w:tr w:rsidR="002B4EFD" w:rsidTr="002B4EFD">
        <w:trPr>
          <w:trHeight w:val="300"/>
        </w:trPr>
        <w:tc>
          <w:tcPr>
            <w:tcW w:w="416" w:type="pct"/>
            <w:vMerge w:val="restart"/>
            <w:tcBorders>
              <w:top w:val="nil"/>
              <w:left w:val="nil"/>
              <w:bottom w:val="single" w:sz="4" w:space="0" w:color="D4D4D4"/>
              <w:right w:val="single" w:sz="4" w:space="0" w:color="D4D4D4"/>
            </w:tcBorders>
            <w:shd w:val="clear" w:color="auto" w:fill="F1F1F1"/>
            <w:vAlign w:val="center"/>
            <w:hideMark/>
          </w:tcPr>
          <w:p w:rsidR="002B4EFD" w:rsidRDefault="002B4EFD">
            <w:pPr>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合计</w:t>
            </w:r>
          </w:p>
        </w:tc>
        <w:tc>
          <w:tcPr>
            <w:tcW w:w="416" w:type="pct"/>
            <w:vMerge w:val="restart"/>
            <w:tcBorders>
              <w:top w:val="nil"/>
              <w:left w:val="nil"/>
              <w:bottom w:val="single" w:sz="4" w:space="0" w:color="D4D4D4"/>
              <w:right w:val="single" w:sz="4" w:space="0" w:color="D4D4D4"/>
            </w:tcBorders>
            <w:shd w:val="clear" w:color="auto" w:fill="F1F1F1"/>
            <w:vAlign w:val="center"/>
            <w:hideMark/>
          </w:tcPr>
          <w:p w:rsidR="002B4EFD" w:rsidRDefault="002B4EFD">
            <w:pPr>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因公出国（境）费</w:t>
            </w:r>
          </w:p>
        </w:tc>
        <w:tc>
          <w:tcPr>
            <w:tcW w:w="1250" w:type="pct"/>
            <w:gridSpan w:val="3"/>
            <w:tcBorders>
              <w:top w:val="nil"/>
              <w:left w:val="nil"/>
              <w:bottom w:val="single" w:sz="4" w:space="0" w:color="D4D4D4"/>
              <w:right w:val="single" w:sz="4" w:space="0" w:color="D4D4D4"/>
            </w:tcBorders>
            <w:shd w:val="clear" w:color="auto" w:fill="F1F1F1"/>
            <w:vAlign w:val="center"/>
            <w:hideMark/>
          </w:tcPr>
          <w:p w:rsidR="002B4EFD" w:rsidRDefault="002B4EFD">
            <w:pPr>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公务用车购置及运行维护费</w:t>
            </w:r>
          </w:p>
        </w:tc>
        <w:tc>
          <w:tcPr>
            <w:tcW w:w="416" w:type="pct"/>
            <w:vMerge w:val="restart"/>
            <w:tcBorders>
              <w:top w:val="nil"/>
              <w:left w:val="nil"/>
              <w:bottom w:val="single" w:sz="4" w:space="0" w:color="D4D4D4"/>
              <w:right w:val="single" w:sz="4" w:space="0" w:color="D4D4D4"/>
            </w:tcBorders>
            <w:shd w:val="clear" w:color="auto" w:fill="F1F1F1"/>
            <w:vAlign w:val="center"/>
            <w:hideMark/>
          </w:tcPr>
          <w:p w:rsidR="002B4EFD" w:rsidRDefault="002B4EFD">
            <w:pPr>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公务接待费</w:t>
            </w:r>
          </w:p>
        </w:tc>
        <w:tc>
          <w:tcPr>
            <w:tcW w:w="416" w:type="pct"/>
            <w:vMerge w:val="restart"/>
            <w:tcBorders>
              <w:top w:val="nil"/>
              <w:left w:val="nil"/>
              <w:bottom w:val="single" w:sz="4" w:space="0" w:color="D4D4D4"/>
              <w:right w:val="single" w:sz="4" w:space="0" w:color="D4D4D4"/>
            </w:tcBorders>
            <w:shd w:val="clear" w:color="auto" w:fill="F1F1F1"/>
            <w:vAlign w:val="center"/>
            <w:hideMark/>
          </w:tcPr>
          <w:p w:rsidR="002B4EFD" w:rsidRDefault="002B4EFD">
            <w:pPr>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合计</w:t>
            </w:r>
          </w:p>
        </w:tc>
        <w:tc>
          <w:tcPr>
            <w:tcW w:w="416" w:type="pct"/>
            <w:vMerge w:val="restart"/>
            <w:tcBorders>
              <w:top w:val="nil"/>
              <w:left w:val="nil"/>
              <w:bottom w:val="single" w:sz="4" w:space="0" w:color="D4D4D4"/>
              <w:right w:val="single" w:sz="4" w:space="0" w:color="D4D4D4"/>
            </w:tcBorders>
            <w:shd w:val="clear" w:color="auto" w:fill="F1F1F1"/>
            <w:vAlign w:val="center"/>
            <w:hideMark/>
          </w:tcPr>
          <w:p w:rsidR="002B4EFD" w:rsidRDefault="002B4EFD">
            <w:pPr>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因公出国（境）费</w:t>
            </w:r>
          </w:p>
        </w:tc>
        <w:tc>
          <w:tcPr>
            <w:tcW w:w="1250" w:type="pct"/>
            <w:gridSpan w:val="3"/>
            <w:tcBorders>
              <w:top w:val="nil"/>
              <w:left w:val="nil"/>
              <w:bottom w:val="single" w:sz="4" w:space="0" w:color="D4D4D4"/>
              <w:right w:val="single" w:sz="4" w:space="0" w:color="D4D4D4"/>
            </w:tcBorders>
            <w:shd w:val="clear" w:color="auto" w:fill="F1F1F1"/>
            <w:vAlign w:val="center"/>
            <w:hideMark/>
          </w:tcPr>
          <w:p w:rsidR="002B4EFD" w:rsidRDefault="002B4EFD">
            <w:pPr>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公务用车购置及运行维护费</w:t>
            </w:r>
          </w:p>
        </w:tc>
        <w:tc>
          <w:tcPr>
            <w:tcW w:w="416" w:type="pct"/>
            <w:vMerge w:val="restart"/>
            <w:tcBorders>
              <w:top w:val="nil"/>
              <w:left w:val="nil"/>
              <w:bottom w:val="single" w:sz="4" w:space="0" w:color="D4D4D4"/>
              <w:right w:val="single" w:sz="4" w:space="0" w:color="D4D4D4"/>
            </w:tcBorders>
            <w:shd w:val="clear" w:color="auto" w:fill="F1F1F1"/>
            <w:vAlign w:val="center"/>
            <w:hideMark/>
          </w:tcPr>
          <w:p w:rsidR="002B4EFD" w:rsidRDefault="002B4EFD">
            <w:pPr>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公务接待费</w:t>
            </w:r>
          </w:p>
        </w:tc>
      </w:tr>
      <w:tr w:rsidR="002B4EFD" w:rsidTr="002B4EFD">
        <w:trPr>
          <w:trHeight w:val="600"/>
        </w:trPr>
        <w:tc>
          <w:tcPr>
            <w:tcW w:w="0" w:type="auto"/>
            <w:vMerge/>
            <w:tcBorders>
              <w:top w:val="nil"/>
              <w:left w:val="nil"/>
              <w:bottom w:val="single" w:sz="4" w:space="0" w:color="D4D4D4"/>
              <w:right w:val="single" w:sz="4" w:space="0" w:color="D4D4D4"/>
            </w:tcBorders>
            <w:vAlign w:val="center"/>
            <w:hideMark/>
          </w:tcPr>
          <w:p w:rsidR="002B4EFD" w:rsidRDefault="002B4EFD">
            <w:pPr>
              <w:jc w:val="left"/>
              <w:rPr>
                <w:rFonts w:ascii="宋体" w:hAnsi="宋体" w:cs="宋体"/>
                <w:color w:val="000000" w:themeColor="text1"/>
                <w:sz w:val="22"/>
                <w:szCs w:val="22"/>
              </w:rPr>
            </w:pPr>
          </w:p>
        </w:tc>
        <w:tc>
          <w:tcPr>
            <w:tcW w:w="0" w:type="auto"/>
            <w:vMerge/>
            <w:tcBorders>
              <w:top w:val="nil"/>
              <w:left w:val="nil"/>
              <w:bottom w:val="single" w:sz="4" w:space="0" w:color="D4D4D4"/>
              <w:right w:val="single" w:sz="4" w:space="0" w:color="D4D4D4"/>
            </w:tcBorders>
            <w:vAlign w:val="center"/>
            <w:hideMark/>
          </w:tcPr>
          <w:p w:rsidR="002B4EFD" w:rsidRDefault="002B4EFD">
            <w:pPr>
              <w:jc w:val="left"/>
              <w:rPr>
                <w:rFonts w:ascii="宋体" w:hAnsi="宋体" w:cs="宋体"/>
                <w:color w:val="000000" w:themeColor="text1"/>
                <w:sz w:val="22"/>
                <w:szCs w:val="22"/>
              </w:rPr>
            </w:pPr>
          </w:p>
        </w:tc>
        <w:tc>
          <w:tcPr>
            <w:tcW w:w="416" w:type="pct"/>
            <w:tcBorders>
              <w:top w:val="nil"/>
              <w:left w:val="nil"/>
              <w:bottom w:val="single" w:sz="4" w:space="0" w:color="D4D4D4"/>
              <w:right w:val="single" w:sz="4" w:space="0" w:color="D4D4D4"/>
            </w:tcBorders>
            <w:shd w:val="clear" w:color="auto" w:fill="F1F1F1"/>
            <w:vAlign w:val="center"/>
            <w:hideMark/>
          </w:tcPr>
          <w:p w:rsidR="002B4EFD" w:rsidRDefault="002B4EFD">
            <w:pPr>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小计</w:t>
            </w:r>
          </w:p>
        </w:tc>
        <w:tc>
          <w:tcPr>
            <w:tcW w:w="416" w:type="pct"/>
            <w:tcBorders>
              <w:top w:val="nil"/>
              <w:left w:val="nil"/>
              <w:bottom w:val="single" w:sz="4" w:space="0" w:color="D4D4D4"/>
              <w:right w:val="single" w:sz="4" w:space="0" w:color="D4D4D4"/>
            </w:tcBorders>
            <w:shd w:val="clear" w:color="auto" w:fill="F1F1F1"/>
            <w:vAlign w:val="center"/>
            <w:hideMark/>
          </w:tcPr>
          <w:p w:rsidR="002B4EFD" w:rsidRDefault="002B4EFD">
            <w:pPr>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公务用车购置费</w:t>
            </w:r>
          </w:p>
        </w:tc>
        <w:tc>
          <w:tcPr>
            <w:tcW w:w="416" w:type="pct"/>
            <w:tcBorders>
              <w:top w:val="nil"/>
              <w:left w:val="nil"/>
              <w:bottom w:val="single" w:sz="4" w:space="0" w:color="D4D4D4"/>
              <w:right w:val="single" w:sz="4" w:space="0" w:color="D4D4D4"/>
            </w:tcBorders>
            <w:shd w:val="clear" w:color="auto" w:fill="F1F1F1"/>
            <w:vAlign w:val="center"/>
            <w:hideMark/>
          </w:tcPr>
          <w:p w:rsidR="002B4EFD" w:rsidRDefault="002B4EFD">
            <w:pPr>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公务用车运行维护费</w:t>
            </w:r>
          </w:p>
        </w:tc>
        <w:tc>
          <w:tcPr>
            <w:tcW w:w="0" w:type="auto"/>
            <w:vMerge/>
            <w:tcBorders>
              <w:top w:val="nil"/>
              <w:left w:val="nil"/>
              <w:bottom w:val="single" w:sz="4" w:space="0" w:color="D4D4D4"/>
              <w:right w:val="single" w:sz="4" w:space="0" w:color="D4D4D4"/>
            </w:tcBorders>
            <w:vAlign w:val="center"/>
            <w:hideMark/>
          </w:tcPr>
          <w:p w:rsidR="002B4EFD" w:rsidRDefault="002B4EFD">
            <w:pPr>
              <w:jc w:val="left"/>
              <w:rPr>
                <w:rFonts w:ascii="宋体" w:hAnsi="宋体" w:cs="宋体"/>
                <w:color w:val="000000" w:themeColor="text1"/>
                <w:sz w:val="22"/>
                <w:szCs w:val="22"/>
              </w:rPr>
            </w:pPr>
          </w:p>
        </w:tc>
        <w:tc>
          <w:tcPr>
            <w:tcW w:w="0" w:type="auto"/>
            <w:vMerge/>
            <w:tcBorders>
              <w:top w:val="nil"/>
              <w:left w:val="nil"/>
              <w:bottom w:val="single" w:sz="4" w:space="0" w:color="D4D4D4"/>
              <w:right w:val="single" w:sz="4" w:space="0" w:color="D4D4D4"/>
            </w:tcBorders>
            <w:vAlign w:val="center"/>
            <w:hideMark/>
          </w:tcPr>
          <w:p w:rsidR="002B4EFD" w:rsidRDefault="002B4EFD">
            <w:pPr>
              <w:jc w:val="left"/>
              <w:rPr>
                <w:rFonts w:ascii="宋体" w:hAnsi="宋体" w:cs="宋体"/>
                <w:color w:val="000000" w:themeColor="text1"/>
                <w:sz w:val="22"/>
                <w:szCs w:val="22"/>
              </w:rPr>
            </w:pPr>
          </w:p>
        </w:tc>
        <w:tc>
          <w:tcPr>
            <w:tcW w:w="0" w:type="auto"/>
            <w:vMerge/>
            <w:tcBorders>
              <w:top w:val="nil"/>
              <w:left w:val="nil"/>
              <w:bottom w:val="single" w:sz="4" w:space="0" w:color="D4D4D4"/>
              <w:right w:val="single" w:sz="4" w:space="0" w:color="D4D4D4"/>
            </w:tcBorders>
            <w:vAlign w:val="center"/>
            <w:hideMark/>
          </w:tcPr>
          <w:p w:rsidR="002B4EFD" w:rsidRDefault="002B4EFD">
            <w:pPr>
              <w:jc w:val="left"/>
              <w:rPr>
                <w:rFonts w:ascii="宋体" w:hAnsi="宋体" w:cs="宋体"/>
                <w:color w:val="000000" w:themeColor="text1"/>
                <w:sz w:val="22"/>
                <w:szCs w:val="22"/>
              </w:rPr>
            </w:pPr>
          </w:p>
        </w:tc>
        <w:tc>
          <w:tcPr>
            <w:tcW w:w="416" w:type="pct"/>
            <w:tcBorders>
              <w:top w:val="nil"/>
              <w:left w:val="nil"/>
              <w:bottom w:val="single" w:sz="4" w:space="0" w:color="D4D4D4"/>
              <w:right w:val="single" w:sz="4" w:space="0" w:color="D4D4D4"/>
            </w:tcBorders>
            <w:shd w:val="clear" w:color="auto" w:fill="F1F1F1"/>
            <w:vAlign w:val="center"/>
            <w:hideMark/>
          </w:tcPr>
          <w:p w:rsidR="002B4EFD" w:rsidRDefault="002B4EFD">
            <w:pPr>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小计</w:t>
            </w:r>
          </w:p>
        </w:tc>
        <w:tc>
          <w:tcPr>
            <w:tcW w:w="416" w:type="pct"/>
            <w:tcBorders>
              <w:top w:val="nil"/>
              <w:left w:val="nil"/>
              <w:bottom w:val="single" w:sz="4" w:space="0" w:color="D4D4D4"/>
              <w:right w:val="single" w:sz="4" w:space="0" w:color="D4D4D4"/>
            </w:tcBorders>
            <w:shd w:val="clear" w:color="auto" w:fill="F1F1F1"/>
            <w:vAlign w:val="center"/>
            <w:hideMark/>
          </w:tcPr>
          <w:p w:rsidR="002B4EFD" w:rsidRDefault="002B4EFD">
            <w:pPr>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公务用车购置费</w:t>
            </w:r>
          </w:p>
        </w:tc>
        <w:tc>
          <w:tcPr>
            <w:tcW w:w="416" w:type="pct"/>
            <w:tcBorders>
              <w:top w:val="nil"/>
              <w:left w:val="nil"/>
              <w:bottom w:val="single" w:sz="4" w:space="0" w:color="D4D4D4"/>
              <w:right w:val="single" w:sz="4" w:space="0" w:color="D4D4D4"/>
            </w:tcBorders>
            <w:shd w:val="clear" w:color="auto" w:fill="F1F1F1"/>
            <w:vAlign w:val="center"/>
            <w:hideMark/>
          </w:tcPr>
          <w:p w:rsidR="002B4EFD" w:rsidRDefault="002B4EFD">
            <w:pPr>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公务用车运行维护费</w:t>
            </w:r>
          </w:p>
        </w:tc>
        <w:tc>
          <w:tcPr>
            <w:tcW w:w="0" w:type="auto"/>
            <w:vMerge/>
            <w:tcBorders>
              <w:top w:val="nil"/>
              <w:left w:val="nil"/>
              <w:bottom w:val="single" w:sz="4" w:space="0" w:color="D4D4D4"/>
              <w:right w:val="single" w:sz="4" w:space="0" w:color="D4D4D4"/>
            </w:tcBorders>
            <w:vAlign w:val="center"/>
            <w:hideMark/>
          </w:tcPr>
          <w:p w:rsidR="002B4EFD" w:rsidRDefault="002B4EFD">
            <w:pPr>
              <w:jc w:val="left"/>
              <w:rPr>
                <w:rFonts w:ascii="宋体" w:hAnsi="宋体" w:cs="宋体"/>
                <w:color w:val="000000" w:themeColor="text1"/>
                <w:sz w:val="22"/>
                <w:szCs w:val="22"/>
              </w:rPr>
            </w:pPr>
          </w:p>
        </w:tc>
      </w:tr>
      <w:tr w:rsidR="002B4EFD" w:rsidTr="002B4EFD">
        <w:trPr>
          <w:trHeight w:val="300"/>
        </w:trPr>
        <w:tc>
          <w:tcPr>
            <w:tcW w:w="416" w:type="pct"/>
            <w:tcBorders>
              <w:top w:val="nil"/>
              <w:left w:val="nil"/>
              <w:bottom w:val="single" w:sz="4" w:space="0" w:color="D4D4D4"/>
              <w:right w:val="single" w:sz="4" w:space="0" w:color="D4D4D4"/>
            </w:tcBorders>
            <w:shd w:val="clear" w:color="auto" w:fill="F1F1F1"/>
            <w:vAlign w:val="center"/>
            <w:hideMark/>
          </w:tcPr>
          <w:p w:rsidR="002B4EFD" w:rsidRDefault="002B4EFD">
            <w:pPr>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416" w:type="pct"/>
            <w:tcBorders>
              <w:top w:val="nil"/>
              <w:left w:val="nil"/>
              <w:bottom w:val="single" w:sz="4" w:space="0" w:color="D4D4D4"/>
              <w:right w:val="single" w:sz="4" w:space="0" w:color="D4D4D4"/>
            </w:tcBorders>
            <w:shd w:val="clear" w:color="auto" w:fill="F1F1F1"/>
            <w:vAlign w:val="center"/>
            <w:hideMark/>
          </w:tcPr>
          <w:p w:rsidR="002B4EFD" w:rsidRDefault="002B4EFD">
            <w:pPr>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w:t>
            </w:r>
          </w:p>
        </w:tc>
        <w:tc>
          <w:tcPr>
            <w:tcW w:w="416" w:type="pct"/>
            <w:tcBorders>
              <w:top w:val="nil"/>
              <w:left w:val="nil"/>
              <w:bottom w:val="single" w:sz="4" w:space="0" w:color="D4D4D4"/>
              <w:right w:val="single" w:sz="4" w:space="0" w:color="D4D4D4"/>
            </w:tcBorders>
            <w:shd w:val="clear" w:color="auto" w:fill="F1F1F1"/>
            <w:vAlign w:val="center"/>
            <w:hideMark/>
          </w:tcPr>
          <w:p w:rsidR="002B4EFD" w:rsidRDefault="002B4EFD">
            <w:pPr>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3</w:t>
            </w:r>
          </w:p>
        </w:tc>
        <w:tc>
          <w:tcPr>
            <w:tcW w:w="416" w:type="pct"/>
            <w:tcBorders>
              <w:top w:val="nil"/>
              <w:left w:val="nil"/>
              <w:bottom w:val="single" w:sz="4" w:space="0" w:color="D4D4D4"/>
              <w:right w:val="single" w:sz="4" w:space="0" w:color="D4D4D4"/>
            </w:tcBorders>
            <w:shd w:val="clear" w:color="auto" w:fill="F1F1F1"/>
            <w:vAlign w:val="center"/>
            <w:hideMark/>
          </w:tcPr>
          <w:p w:rsidR="002B4EFD" w:rsidRDefault="002B4EFD">
            <w:pPr>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4</w:t>
            </w:r>
          </w:p>
        </w:tc>
        <w:tc>
          <w:tcPr>
            <w:tcW w:w="416" w:type="pct"/>
            <w:tcBorders>
              <w:top w:val="nil"/>
              <w:left w:val="nil"/>
              <w:bottom w:val="single" w:sz="4" w:space="0" w:color="D4D4D4"/>
              <w:right w:val="single" w:sz="4" w:space="0" w:color="D4D4D4"/>
            </w:tcBorders>
            <w:shd w:val="clear" w:color="auto" w:fill="F1F1F1"/>
            <w:vAlign w:val="center"/>
            <w:hideMark/>
          </w:tcPr>
          <w:p w:rsidR="002B4EFD" w:rsidRDefault="002B4EFD">
            <w:pPr>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5</w:t>
            </w:r>
          </w:p>
        </w:tc>
        <w:tc>
          <w:tcPr>
            <w:tcW w:w="416" w:type="pct"/>
            <w:tcBorders>
              <w:top w:val="nil"/>
              <w:left w:val="nil"/>
              <w:bottom w:val="single" w:sz="4" w:space="0" w:color="D4D4D4"/>
              <w:right w:val="single" w:sz="4" w:space="0" w:color="D4D4D4"/>
            </w:tcBorders>
            <w:shd w:val="clear" w:color="auto" w:fill="F1F1F1"/>
            <w:vAlign w:val="center"/>
            <w:hideMark/>
          </w:tcPr>
          <w:p w:rsidR="002B4EFD" w:rsidRDefault="002B4EFD">
            <w:pPr>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6</w:t>
            </w:r>
          </w:p>
        </w:tc>
        <w:tc>
          <w:tcPr>
            <w:tcW w:w="416" w:type="pct"/>
            <w:tcBorders>
              <w:top w:val="nil"/>
              <w:left w:val="nil"/>
              <w:bottom w:val="single" w:sz="4" w:space="0" w:color="D4D4D4"/>
              <w:right w:val="single" w:sz="4" w:space="0" w:color="D4D4D4"/>
            </w:tcBorders>
            <w:shd w:val="clear" w:color="auto" w:fill="F1F1F1"/>
            <w:vAlign w:val="center"/>
            <w:hideMark/>
          </w:tcPr>
          <w:p w:rsidR="002B4EFD" w:rsidRDefault="002B4EFD">
            <w:pPr>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7</w:t>
            </w:r>
          </w:p>
        </w:tc>
        <w:tc>
          <w:tcPr>
            <w:tcW w:w="416" w:type="pct"/>
            <w:tcBorders>
              <w:top w:val="nil"/>
              <w:left w:val="nil"/>
              <w:bottom w:val="single" w:sz="4" w:space="0" w:color="D4D4D4"/>
              <w:right w:val="single" w:sz="4" w:space="0" w:color="D4D4D4"/>
            </w:tcBorders>
            <w:shd w:val="clear" w:color="auto" w:fill="F1F1F1"/>
            <w:vAlign w:val="center"/>
            <w:hideMark/>
          </w:tcPr>
          <w:p w:rsidR="002B4EFD" w:rsidRDefault="002B4EFD">
            <w:pPr>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8</w:t>
            </w:r>
          </w:p>
        </w:tc>
        <w:tc>
          <w:tcPr>
            <w:tcW w:w="416" w:type="pct"/>
            <w:tcBorders>
              <w:top w:val="nil"/>
              <w:left w:val="nil"/>
              <w:bottom w:val="single" w:sz="4" w:space="0" w:color="D4D4D4"/>
              <w:right w:val="single" w:sz="4" w:space="0" w:color="D4D4D4"/>
            </w:tcBorders>
            <w:shd w:val="clear" w:color="auto" w:fill="F1F1F1"/>
            <w:vAlign w:val="center"/>
            <w:hideMark/>
          </w:tcPr>
          <w:p w:rsidR="002B4EFD" w:rsidRDefault="002B4EFD">
            <w:pPr>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9</w:t>
            </w:r>
          </w:p>
        </w:tc>
        <w:tc>
          <w:tcPr>
            <w:tcW w:w="416" w:type="pct"/>
            <w:tcBorders>
              <w:top w:val="nil"/>
              <w:left w:val="nil"/>
              <w:bottom w:val="single" w:sz="4" w:space="0" w:color="D4D4D4"/>
              <w:right w:val="single" w:sz="4" w:space="0" w:color="D4D4D4"/>
            </w:tcBorders>
            <w:shd w:val="clear" w:color="auto" w:fill="F1F1F1"/>
            <w:vAlign w:val="center"/>
            <w:hideMark/>
          </w:tcPr>
          <w:p w:rsidR="002B4EFD" w:rsidRDefault="002B4EFD">
            <w:pPr>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w:t>
            </w:r>
          </w:p>
        </w:tc>
        <w:tc>
          <w:tcPr>
            <w:tcW w:w="416" w:type="pct"/>
            <w:tcBorders>
              <w:top w:val="nil"/>
              <w:left w:val="nil"/>
              <w:bottom w:val="single" w:sz="4" w:space="0" w:color="D4D4D4"/>
              <w:right w:val="single" w:sz="4" w:space="0" w:color="D4D4D4"/>
            </w:tcBorders>
            <w:shd w:val="clear" w:color="auto" w:fill="F1F1F1"/>
            <w:vAlign w:val="center"/>
            <w:hideMark/>
          </w:tcPr>
          <w:p w:rsidR="002B4EFD" w:rsidRDefault="002B4EFD">
            <w:pPr>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11</w:t>
            </w:r>
          </w:p>
        </w:tc>
        <w:tc>
          <w:tcPr>
            <w:tcW w:w="416" w:type="pct"/>
            <w:tcBorders>
              <w:top w:val="nil"/>
              <w:left w:val="nil"/>
              <w:bottom w:val="single" w:sz="4" w:space="0" w:color="D4D4D4"/>
              <w:right w:val="single" w:sz="4" w:space="0" w:color="D4D4D4"/>
            </w:tcBorders>
            <w:shd w:val="clear" w:color="auto" w:fill="F1F1F1"/>
            <w:vAlign w:val="center"/>
            <w:hideMark/>
          </w:tcPr>
          <w:p w:rsidR="002B4EFD" w:rsidRDefault="002B4EFD">
            <w:pPr>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12</w:t>
            </w:r>
          </w:p>
        </w:tc>
      </w:tr>
      <w:tr w:rsidR="002B4EFD" w:rsidTr="002B4EFD">
        <w:trPr>
          <w:trHeight w:val="300"/>
        </w:trPr>
        <w:tc>
          <w:tcPr>
            <w:tcW w:w="416" w:type="pct"/>
            <w:tcBorders>
              <w:top w:val="nil"/>
              <w:left w:val="nil"/>
              <w:bottom w:val="single" w:sz="4" w:space="0" w:color="D4D4D4"/>
              <w:right w:val="single" w:sz="4" w:space="0" w:color="D4D4D4"/>
            </w:tcBorders>
            <w:shd w:val="clear" w:color="auto" w:fill="FFFFFF"/>
            <w:noWrap/>
            <w:vAlign w:val="center"/>
            <w:hideMark/>
          </w:tcPr>
          <w:p w:rsidR="002B4EFD" w:rsidRDefault="002B4EFD">
            <w:pPr>
              <w:jc w:val="right"/>
              <w:rPr>
                <w:rFonts w:ascii="宋体" w:hAnsi="宋体" w:cs="宋体"/>
                <w:color w:val="000000" w:themeColor="text1"/>
                <w:sz w:val="22"/>
                <w:szCs w:val="22"/>
              </w:rPr>
            </w:pPr>
            <w:r>
              <w:rPr>
                <w:rFonts w:ascii="宋体" w:hAnsi="宋体" w:hint="eastAsia"/>
                <w:color w:val="000000" w:themeColor="text1"/>
                <w:sz w:val="24"/>
                <w:szCs w:val="24"/>
                <w:lang w:val="zh-CN"/>
              </w:rPr>
              <w:t>本部门没有相关数据,故本表无数据。</w:t>
            </w:r>
          </w:p>
        </w:tc>
        <w:tc>
          <w:tcPr>
            <w:tcW w:w="416" w:type="pct"/>
            <w:tcBorders>
              <w:top w:val="nil"/>
              <w:left w:val="nil"/>
              <w:bottom w:val="single" w:sz="4" w:space="0" w:color="D4D4D4"/>
              <w:right w:val="single" w:sz="4" w:space="0" w:color="D4D4D4"/>
            </w:tcBorders>
            <w:shd w:val="clear" w:color="auto" w:fill="FFFFFF"/>
            <w:noWrap/>
            <w:vAlign w:val="center"/>
          </w:tcPr>
          <w:p w:rsidR="002B4EFD" w:rsidRDefault="002B4EFD">
            <w:pPr>
              <w:jc w:val="right"/>
              <w:rPr>
                <w:rFonts w:ascii="宋体" w:hAnsi="宋体" w:cs="宋体"/>
                <w:color w:val="000000" w:themeColor="text1"/>
                <w:sz w:val="22"/>
                <w:szCs w:val="22"/>
              </w:rPr>
            </w:pPr>
          </w:p>
        </w:tc>
        <w:tc>
          <w:tcPr>
            <w:tcW w:w="416" w:type="pct"/>
            <w:tcBorders>
              <w:top w:val="nil"/>
              <w:left w:val="nil"/>
              <w:bottom w:val="single" w:sz="4" w:space="0" w:color="D4D4D4"/>
              <w:right w:val="single" w:sz="4" w:space="0" w:color="D4D4D4"/>
            </w:tcBorders>
            <w:shd w:val="clear" w:color="auto" w:fill="FFFFFF"/>
            <w:noWrap/>
            <w:vAlign w:val="center"/>
          </w:tcPr>
          <w:p w:rsidR="002B4EFD" w:rsidRDefault="002B4EFD">
            <w:pPr>
              <w:jc w:val="right"/>
              <w:rPr>
                <w:rFonts w:ascii="宋体" w:hAnsi="宋体" w:cs="宋体"/>
                <w:color w:val="000000" w:themeColor="text1"/>
                <w:sz w:val="22"/>
                <w:szCs w:val="22"/>
              </w:rPr>
            </w:pPr>
          </w:p>
        </w:tc>
        <w:tc>
          <w:tcPr>
            <w:tcW w:w="416" w:type="pct"/>
            <w:tcBorders>
              <w:top w:val="nil"/>
              <w:left w:val="nil"/>
              <w:bottom w:val="single" w:sz="4" w:space="0" w:color="D4D4D4"/>
              <w:right w:val="single" w:sz="4" w:space="0" w:color="D4D4D4"/>
            </w:tcBorders>
            <w:shd w:val="clear" w:color="auto" w:fill="FFFFFF"/>
            <w:noWrap/>
            <w:vAlign w:val="center"/>
          </w:tcPr>
          <w:p w:rsidR="002B4EFD" w:rsidRDefault="002B4EFD">
            <w:pPr>
              <w:jc w:val="right"/>
              <w:rPr>
                <w:rFonts w:ascii="宋体" w:hAnsi="宋体" w:cs="宋体"/>
                <w:color w:val="000000" w:themeColor="text1"/>
                <w:sz w:val="22"/>
                <w:szCs w:val="22"/>
              </w:rPr>
            </w:pPr>
          </w:p>
        </w:tc>
        <w:tc>
          <w:tcPr>
            <w:tcW w:w="416" w:type="pct"/>
            <w:tcBorders>
              <w:top w:val="nil"/>
              <w:left w:val="nil"/>
              <w:bottom w:val="single" w:sz="4" w:space="0" w:color="D4D4D4"/>
              <w:right w:val="single" w:sz="4" w:space="0" w:color="D4D4D4"/>
            </w:tcBorders>
            <w:shd w:val="clear" w:color="auto" w:fill="FFFFFF"/>
            <w:noWrap/>
            <w:vAlign w:val="center"/>
          </w:tcPr>
          <w:p w:rsidR="002B4EFD" w:rsidRDefault="002B4EFD">
            <w:pPr>
              <w:jc w:val="right"/>
              <w:rPr>
                <w:rFonts w:ascii="宋体" w:hAnsi="宋体" w:cs="宋体"/>
                <w:color w:val="000000" w:themeColor="text1"/>
                <w:sz w:val="22"/>
                <w:szCs w:val="22"/>
              </w:rPr>
            </w:pPr>
          </w:p>
        </w:tc>
        <w:tc>
          <w:tcPr>
            <w:tcW w:w="416" w:type="pct"/>
            <w:tcBorders>
              <w:top w:val="nil"/>
              <w:left w:val="nil"/>
              <w:bottom w:val="single" w:sz="4" w:space="0" w:color="D4D4D4"/>
              <w:right w:val="single" w:sz="4" w:space="0" w:color="D4D4D4"/>
            </w:tcBorders>
            <w:shd w:val="clear" w:color="auto" w:fill="FFFFFF"/>
            <w:noWrap/>
            <w:vAlign w:val="center"/>
          </w:tcPr>
          <w:p w:rsidR="002B4EFD" w:rsidRDefault="002B4EFD">
            <w:pPr>
              <w:jc w:val="right"/>
              <w:rPr>
                <w:rFonts w:ascii="宋体" w:hAnsi="宋体" w:cs="宋体"/>
                <w:color w:val="000000" w:themeColor="text1"/>
                <w:sz w:val="22"/>
                <w:szCs w:val="22"/>
              </w:rPr>
            </w:pPr>
          </w:p>
        </w:tc>
        <w:tc>
          <w:tcPr>
            <w:tcW w:w="416" w:type="pct"/>
            <w:tcBorders>
              <w:top w:val="nil"/>
              <w:left w:val="nil"/>
              <w:bottom w:val="single" w:sz="4" w:space="0" w:color="D4D4D4"/>
              <w:right w:val="single" w:sz="4" w:space="0" w:color="D4D4D4"/>
            </w:tcBorders>
            <w:shd w:val="clear" w:color="auto" w:fill="FFFFFF"/>
            <w:noWrap/>
            <w:vAlign w:val="center"/>
            <w:hideMark/>
          </w:tcPr>
          <w:p w:rsidR="002B4EFD" w:rsidRDefault="002B4EFD">
            <w:pPr>
              <w:jc w:val="right"/>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0.00</w:t>
            </w:r>
          </w:p>
        </w:tc>
        <w:tc>
          <w:tcPr>
            <w:tcW w:w="416" w:type="pct"/>
            <w:tcBorders>
              <w:top w:val="nil"/>
              <w:left w:val="nil"/>
              <w:bottom w:val="single" w:sz="4" w:space="0" w:color="D4D4D4"/>
              <w:right w:val="single" w:sz="4" w:space="0" w:color="D4D4D4"/>
            </w:tcBorders>
            <w:shd w:val="clear" w:color="auto" w:fill="FFFFFF"/>
            <w:noWrap/>
            <w:vAlign w:val="center"/>
            <w:hideMark/>
          </w:tcPr>
          <w:p w:rsidR="002B4EFD" w:rsidRDefault="002B4EFD">
            <w:pPr>
              <w:jc w:val="right"/>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0.00</w:t>
            </w:r>
          </w:p>
        </w:tc>
        <w:tc>
          <w:tcPr>
            <w:tcW w:w="416" w:type="pct"/>
            <w:tcBorders>
              <w:top w:val="nil"/>
              <w:left w:val="nil"/>
              <w:bottom w:val="single" w:sz="4" w:space="0" w:color="D4D4D4"/>
              <w:right w:val="single" w:sz="4" w:space="0" w:color="D4D4D4"/>
            </w:tcBorders>
            <w:shd w:val="clear" w:color="auto" w:fill="FFFFFF"/>
            <w:noWrap/>
            <w:vAlign w:val="center"/>
            <w:hideMark/>
          </w:tcPr>
          <w:p w:rsidR="002B4EFD" w:rsidRDefault="002B4EFD">
            <w:pPr>
              <w:jc w:val="right"/>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0.00</w:t>
            </w:r>
          </w:p>
        </w:tc>
        <w:tc>
          <w:tcPr>
            <w:tcW w:w="416" w:type="pct"/>
            <w:tcBorders>
              <w:top w:val="nil"/>
              <w:left w:val="nil"/>
              <w:bottom w:val="single" w:sz="4" w:space="0" w:color="D4D4D4"/>
              <w:right w:val="single" w:sz="4" w:space="0" w:color="D4D4D4"/>
            </w:tcBorders>
            <w:shd w:val="clear" w:color="auto" w:fill="FFFFFF"/>
            <w:noWrap/>
            <w:vAlign w:val="center"/>
            <w:hideMark/>
          </w:tcPr>
          <w:p w:rsidR="002B4EFD" w:rsidRDefault="002B4EFD">
            <w:pPr>
              <w:jc w:val="right"/>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0.00</w:t>
            </w:r>
          </w:p>
        </w:tc>
        <w:tc>
          <w:tcPr>
            <w:tcW w:w="416" w:type="pct"/>
            <w:tcBorders>
              <w:top w:val="nil"/>
              <w:left w:val="nil"/>
              <w:bottom w:val="single" w:sz="4" w:space="0" w:color="D4D4D4"/>
              <w:right w:val="single" w:sz="4" w:space="0" w:color="D4D4D4"/>
            </w:tcBorders>
            <w:shd w:val="clear" w:color="auto" w:fill="FFFFFF"/>
            <w:noWrap/>
            <w:vAlign w:val="center"/>
            <w:hideMark/>
          </w:tcPr>
          <w:p w:rsidR="002B4EFD" w:rsidRDefault="002B4EFD">
            <w:pPr>
              <w:jc w:val="right"/>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0.00</w:t>
            </w:r>
          </w:p>
        </w:tc>
        <w:tc>
          <w:tcPr>
            <w:tcW w:w="416" w:type="pct"/>
            <w:tcBorders>
              <w:top w:val="nil"/>
              <w:left w:val="nil"/>
              <w:bottom w:val="single" w:sz="4" w:space="0" w:color="D4D4D4"/>
              <w:right w:val="single" w:sz="4" w:space="0" w:color="D4D4D4"/>
            </w:tcBorders>
            <w:shd w:val="clear" w:color="auto" w:fill="FFFFFF"/>
            <w:noWrap/>
            <w:vAlign w:val="center"/>
            <w:hideMark/>
          </w:tcPr>
          <w:p w:rsidR="002B4EFD" w:rsidRDefault="002B4EFD">
            <w:pPr>
              <w:jc w:val="right"/>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0.00</w:t>
            </w:r>
          </w:p>
        </w:tc>
      </w:tr>
      <w:tr w:rsidR="002B4EFD" w:rsidTr="002B4EFD">
        <w:trPr>
          <w:trHeight w:val="600"/>
        </w:trPr>
        <w:tc>
          <w:tcPr>
            <w:tcW w:w="5000" w:type="pct"/>
            <w:gridSpan w:val="12"/>
            <w:shd w:val="clear" w:color="auto" w:fill="FFFFFF"/>
            <w:vAlign w:val="center"/>
            <w:hideMark/>
          </w:tcPr>
          <w:p w:rsidR="002B4EFD" w:rsidRDefault="002B4EFD">
            <w:pPr>
              <w:jc w:val="left"/>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rsidR="00F4769A" w:rsidRDefault="001E46B8">
      <w:pPr>
        <w:spacing w:before="100" w:after="100"/>
        <w:jc w:val="center"/>
        <w:rPr>
          <w:rFonts w:ascii="宋体" w:hAnsi="宋体"/>
          <w:sz w:val="24"/>
          <w:szCs w:val="24"/>
          <w:lang w:val="zh-CN"/>
        </w:rPr>
      </w:pPr>
      <w:r>
        <w:rPr>
          <w:rFonts w:ascii="宋体" w:hAnsi="宋体" w:hint="eastAsia"/>
          <w:b/>
          <w:sz w:val="24"/>
          <w:szCs w:val="24"/>
          <w:lang w:val="zh-CN"/>
        </w:rPr>
        <w:t>第三部分2023年度部门决算情况说明</w:t>
      </w:r>
    </w:p>
    <w:p w:rsidR="00F4769A" w:rsidRDefault="001E46B8">
      <w:pPr>
        <w:spacing w:before="100" w:after="100"/>
        <w:jc w:val="left"/>
        <w:rPr>
          <w:rFonts w:ascii="宋体" w:hAnsi="宋体"/>
          <w:b/>
          <w:bCs/>
          <w:sz w:val="24"/>
          <w:szCs w:val="24"/>
          <w:lang w:val="zh-CN"/>
        </w:rPr>
      </w:pPr>
      <w:r>
        <w:rPr>
          <w:rFonts w:ascii="宋体" w:hAnsi="宋体" w:hint="eastAsia"/>
          <w:b/>
          <w:bCs/>
          <w:sz w:val="24"/>
          <w:szCs w:val="24"/>
          <w:lang w:val="zh-CN"/>
        </w:rPr>
        <w:t>一、收入支出决算总体情况说明</w:t>
      </w:r>
    </w:p>
    <w:p w:rsidR="00F4769A" w:rsidRDefault="001E46B8">
      <w:pPr>
        <w:spacing w:before="100" w:after="100"/>
        <w:jc w:val="left"/>
        <w:rPr>
          <w:rFonts w:ascii="宋体" w:hAnsi="宋体"/>
          <w:color w:val="FF0000"/>
          <w:sz w:val="24"/>
          <w:szCs w:val="24"/>
          <w:lang w:val="zh-CN"/>
        </w:rPr>
      </w:pPr>
      <w:r>
        <w:rPr>
          <w:rFonts w:ascii="宋体" w:hAnsi="宋体" w:hint="eastAsia"/>
          <w:sz w:val="24"/>
          <w:szCs w:val="24"/>
          <w:lang w:val="zh-CN"/>
        </w:rPr>
        <w:t>2023年度收、支总计</w:t>
      </w:r>
      <w:r>
        <w:rPr>
          <w:rFonts w:ascii="宋体" w:hAnsi="宋体" w:hint="eastAsia"/>
          <w:sz w:val="24"/>
          <w:szCs w:val="24"/>
        </w:rPr>
        <w:t>均为</w:t>
      </w:r>
      <w:r>
        <w:rPr>
          <w:rFonts w:ascii="宋体" w:hAnsi="宋体" w:hint="eastAsia"/>
          <w:sz w:val="24"/>
          <w:szCs w:val="24"/>
          <w:lang w:val="zh-CN"/>
        </w:rPr>
        <w:t>266.88万元。</w:t>
      </w:r>
      <w:r>
        <w:rPr>
          <w:rFonts w:ascii="宋体" w:hAnsi="宋体" w:hint="eastAsia"/>
          <w:sz w:val="24"/>
          <w:szCs w:val="24"/>
        </w:rPr>
        <w:t>与上年度相比,</w:t>
      </w:r>
      <w:r>
        <w:rPr>
          <w:rFonts w:ascii="宋体" w:hAnsi="宋体" w:hint="eastAsia"/>
          <w:sz w:val="24"/>
          <w:szCs w:val="24"/>
          <w:lang w:val="zh-CN"/>
        </w:rPr>
        <w:t>收、支</w:t>
      </w:r>
      <w:r>
        <w:rPr>
          <w:rFonts w:ascii="宋体" w:hAnsi="宋体" w:hint="eastAsia"/>
          <w:sz w:val="24"/>
          <w:szCs w:val="24"/>
        </w:rPr>
        <w:t>总计各</w:t>
      </w:r>
      <w:r>
        <w:rPr>
          <w:rFonts w:ascii="宋体" w:hAnsi="宋体" w:hint="eastAsia"/>
          <w:sz w:val="24"/>
          <w:szCs w:val="24"/>
          <w:lang w:val="zh-CN"/>
        </w:rPr>
        <w:t>增加32.04万元,增长13.64%,</w:t>
      </w:r>
      <w:r w:rsidR="00F72E4B">
        <w:rPr>
          <w:rFonts w:ascii="宋体" w:hAnsi="宋体" w:hint="eastAsia"/>
          <w:color w:val="FF0000"/>
          <w:sz w:val="24"/>
          <w:szCs w:val="24"/>
          <w:lang w:val="zh-CN"/>
        </w:rPr>
        <w:t>主要原因是正常晋升增加，人员增加等。</w:t>
      </w:r>
    </w:p>
    <w:p w:rsidR="00F4769A" w:rsidRDefault="001E46B8">
      <w:pPr>
        <w:spacing w:before="100" w:after="100"/>
        <w:jc w:val="left"/>
        <w:rPr>
          <w:rFonts w:ascii="宋体" w:hAnsi="宋体"/>
          <w:b/>
          <w:bCs/>
          <w:sz w:val="24"/>
          <w:szCs w:val="24"/>
          <w:lang w:val="zh-CN"/>
        </w:rPr>
      </w:pPr>
      <w:r>
        <w:rPr>
          <w:rFonts w:ascii="宋体" w:hAnsi="宋体" w:hint="eastAsia"/>
          <w:b/>
          <w:bCs/>
          <w:sz w:val="24"/>
          <w:szCs w:val="24"/>
          <w:lang w:val="zh-CN"/>
        </w:rPr>
        <w:t>二、收入决算情况说明</w:t>
      </w:r>
    </w:p>
    <w:p w:rsidR="00F4769A" w:rsidRDefault="001E46B8">
      <w:pPr>
        <w:spacing w:before="100" w:after="100"/>
        <w:jc w:val="left"/>
        <w:rPr>
          <w:rFonts w:ascii="宋体" w:hAnsi="宋体"/>
          <w:sz w:val="24"/>
          <w:szCs w:val="24"/>
          <w:lang w:val="zh-CN"/>
        </w:rPr>
      </w:pPr>
      <w:r>
        <w:rPr>
          <w:rFonts w:ascii="宋体" w:hAnsi="宋体" w:hint="eastAsia"/>
          <w:sz w:val="24"/>
          <w:szCs w:val="24"/>
          <w:lang w:val="zh-CN"/>
        </w:rPr>
        <w:t>2023年度收入合计266.88万元,其中：财政拨款收入266.88万元,占100.00%；</w:t>
      </w:r>
      <w:r w:rsidR="004D6A47">
        <w:rPr>
          <w:rFonts w:ascii="宋体" w:hAnsi="宋体"/>
          <w:sz w:val="24"/>
          <w:szCs w:val="24"/>
          <w:lang w:val="zh-CN"/>
        </w:rPr>
        <w:t xml:space="preserve"> </w:t>
      </w:r>
    </w:p>
    <w:p w:rsidR="00F4769A" w:rsidRDefault="00F4769A">
      <w:pPr>
        <w:spacing w:before="100" w:after="100"/>
        <w:jc w:val="left"/>
        <w:rPr>
          <w:rFonts w:ascii="宋体" w:hAnsi="宋体"/>
          <w:sz w:val="24"/>
          <w:szCs w:val="24"/>
          <w:lang w:val="zh-CN"/>
        </w:rPr>
      </w:pPr>
    </w:p>
    <w:p w:rsidR="00F4769A" w:rsidRDefault="001E46B8">
      <w:pPr>
        <w:spacing w:before="100" w:after="100"/>
        <w:jc w:val="left"/>
        <w:rPr>
          <w:rFonts w:ascii="宋体" w:hAnsi="宋体"/>
          <w:b/>
          <w:bCs/>
          <w:sz w:val="24"/>
          <w:szCs w:val="24"/>
          <w:lang w:val="zh-CN"/>
        </w:rPr>
      </w:pPr>
      <w:r>
        <w:rPr>
          <w:rFonts w:ascii="宋体" w:hAnsi="宋体" w:hint="eastAsia"/>
          <w:b/>
          <w:bCs/>
          <w:sz w:val="24"/>
          <w:szCs w:val="24"/>
          <w:lang w:val="zh-CN"/>
        </w:rPr>
        <w:t>三、支出决算情况说明</w:t>
      </w:r>
    </w:p>
    <w:p w:rsidR="00F4769A" w:rsidRDefault="001E46B8">
      <w:pPr>
        <w:spacing w:before="100" w:after="100"/>
        <w:jc w:val="left"/>
        <w:rPr>
          <w:rFonts w:ascii="宋体" w:hAnsi="宋体"/>
          <w:b/>
          <w:bCs/>
          <w:sz w:val="24"/>
          <w:szCs w:val="24"/>
          <w:lang w:val="zh-CN"/>
        </w:rPr>
      </w:pPr>
      <w:r>
        <w:rPr>
          <w:rFonts w:ascii="宋体" w:hAnsi="宋体" w:hint="eastAsia"/>
          <w:sz w:val="24"/>
          <w:szCs w:val="24"/>
          <w:lang w:val="zh-CN"/>
        </w:rPr>
        <w:t>2023年度支出合计266.88万元,其中：基本支出247.52万元,占92.75%；项目支出19.36万元,占7.25%；</w:t>
      </w:r>
      <w:r>
        <w:rPr>
          <w:rFonts w:ascii="宋体" w:hAnsi="宋体" w:hint="eastAsia"/>
          <w:b/>
          <w:bCs/>
          <w:sz w:val="24"/>
          <w:szCs w:val="24"/>
          <w:lang w:val="zh-CN"/>
        </w:rPr>
        <w:t>四、财政拨款收入支出决算总体情况说明</w:t>
      </w:r>
    </w:p>
    <w:p w:rsidR="00F4769A" w:rsidRDefault="001E46B8">
      <w:pPr>
        <w:spacing w:before="100" w:after="100"/>
        <w:jc w:val="left"/>
        <w:rPr>
          <w:rFonts w:ascii="宋体" w:hAnsi="宋体"/>
          <w:sz w:val="24"/>
          <w:szCs w:val="24"/>
          <w:lang w:val="zh-CN"/>
        </w:rPr>
      </w:pPr>
      <w:r>
        <w:rPr>
          <w:rFonts w:ascii="宋体" w:hAnsi="宋体" w:hint="eastAsia"/>
          <w:sz w:val="24"/>
          <w:szCs w:val="24"/>
          <w:lang w:val="zh-CN"/>
        </w:rPr>
        <w:t>2023年度财政拨款收、支总计</w:t>
      </w:r>
      <w:r>
        <w:rPr>
          <w:rFonts w:ascii="宋体" w:hAnsi="宋体" w:hint="eastAsia"/>
          <w:sz w:val="24"/>
          <w:szCs w:val="24"/>
        </w:rPr>
        <w:t>均为</w:t>
      </w:r>
      <w:r>
        <w:rPr>
          <w:rFonts w:ascii="宋体" w:hAnsi="宋体" w:hint="eastAsia"/>
          <w:sz w:val="24"/>
          <w:szCs w:val="24"/>
          <w:lang w:val="zh-CN"/>
        </w:rPr>
        <w:t>266.88万元。与</w:t>
      </w:r>
      <w:r>
        <w:rPr>
          <w:rFonts w:ascii="宋体" w:hAnsi="宋体" w:hint="eastAsia"/>
          <w:sz w:val="24"/>
          <w:szCs w:val="24"/>
        </w:rPr>
        <w:t>上</w:t>
      </w:r>
      <w:r>
        <w:rPr>
          <w:rFonts w:ascii="宋体" w:hAnsi="宋体" w:hint="eastAsia"/>
          <w:sz w:val="24"/>
          <w:szCs w:val="24"/>
          <w:lang w:val="zh-CN"/>
        </w:rPr>
        <w:t>年相比,各增加32.04万元,增长13.64%。</w:t>
      </w:r>
      <w:r w:rsidR="00F72E4B">
        <w:rPr>
          <w:rFonts w:ascii="宋体" w:hAnsi="宋体" w:hint="eastAsia"/>
          <w:color w:val="FF0000"/>
          <w:sz w:val="24"/>
          <w:szCs w:val="24"/>
          <w:lang w:val="zh-CN"/>
        </w:rPr>
        <w:t>主要原因是正常晋升增加，人员增加等。</w:t>
      </w:r>
      <w:r>
        <w:rPr>
          <w:rFonts w:ascii="宋体" w:hAnsi="宋体" w:hint="eastAsia"/>
          <w:color w:val="FF0000"/>
          <w:sz w:val="24"/>
          <w:szCs w:val="24"/>
          <w:lang w:val="zh-CN"/>
        </w:rPr>
        <w:t>。</w:t>
      </w:r>
    </w:p>
    <w:p w:rsidR="00F4769A" w:rsidRDefault="001E46B8">
      <w:pPr>
        <w:spacing w:before="100" w:after="100"/>
        <w:jc w:val="left"/>
        <w:rPr>
          <w:rFonts w:ascii="宋体" w:hAnsi="宋体"/>
          <w:b/>
          <w:bCs/>
          <w:sz w:val="24"/>
          <w:szCs w:val="24"/>
          <w:lang w:val="zh-CN"/>
        </w:rPr>
      </w:pPr>
      <w:r>
        <w:rPr>
          <w:rFonts w:ascii="宋体" w:hAnsi="宋体" w:hint="eastAsia"/>
          <w:b/>
          <w:bCs/>
          <w:sz w:val="24"/>
          <w:szCs w:val="24"/>
          <w:lang w:val="zh-CN"/>
        </w:rPr>
        <w:lastRenderedPageBreak/>
        <w:t>五、一般公共预算财政拨款支出决算情况说明</w:t>
      </w:r>
    </w:p>
    <w:p w:rsidR="00F4769A" w:rsidRDefault="001E46B8">
      <w:pPr>
        <w:spacing w:before="100" w:after="100"/>
        <w:jc w:val="left"/>
        <w:rPr>
          <w:rFonts w:ascii="宋体" w:hAnsi="宋体"/>
          <w:sz w:val="24"/>
          <w:szCs w:val="24"/>
          <w:lang w:val="zh-CN"/>
        </w:rPr>
      </w:pPr>
      <w:r>
        <w:rPr>
          <w:rFonts w:ascii="宋体" w:hAnsi="宋体" w:hint="eastAsia"/>
          <w:sz w:val="24"/>
          <w:szCs w:val="24"/>
          <w:lang w:val="zh-CN"/>
        </w:rPr>
        <w:t>（一）一般公共预算财政拨款支出决算总体情况</w:t>
      </w:r>
    </w:p>
    <w:p w:rsidR="00F4769A" w:rsidRDefault="001E46B8" w:rsidP="00F72E4B">
      <w:pPr>
        <w:spacing w:before="100" w:after="100"/>
        <w:jc w:val="left"/>
        <w:rPr>
          <w:rFonts w:ascii="宋体" w:hAnsi="宋体"/>
          <w:color w:val="000000" w:themeColor="text1"/>
          <w:sz w:val="24"/>
          <w:szCs w:val="24"/>
          <w:lang w:val="zh-CN"/>
        </w:rPr>
      </w:pPr>
      <w:r>
        <w:rPr>
          <w:rFonts w:ascii="宋体" w:hAnsi="宋体" w:hint="eastAsia"/>
          <w:sz w:val="24"/>
          <w:szCs w:val="24"/>
          <w:lang w:val="zh-CN"/>
        </w:rPr>
        <w:t>2023年度一般公共预算财政拨款支出266.88万元,较上年决算数增加32.04万元,增长13.64%。</w:t>
      </w:r>
      <w:r w:rsidR="00F72E4B">
        <w:rPr>
          <w:rFonts w:ascii="宋体" w:hAnsi="宋体" w:hint="eastAsia"/>
          <w:color w:val="FF0000"/>
          <w:sz w:val="24"/>
          <w:szCs w:val="24"/>
          <w:lang w:val="zh-CN"/>
        </w:rPr>
        <w:t>主要原因是正常晋升增加，人员增加等。</w:t>
      </w:r>
    </w:p>
    <w:p w:rsidR="00F4769A" w:rsidRDefault="001E46B8" w:rsidP="004D6A47">
      <w:pPr>
        <w:spacing w:before="100" w:after="100"/>
        <w:jc w:val="left"/>
        <w:rPr>
          <w:rFonts w:ascii="宋体" w:hAnsi="宋体"/>
          <w:color w:val="000000" w:themeColor="text1"/>
          <w:sz w:val="24"/>
          <w:szCs w:val="24"/>
          <w:lang w:val="zh-CN"/>
        </w:rPr>
      </w:pPr>
      <w:r>
        <w:rPr>
          <w:rFonts w:ascii="宋体" w:hAnsi="宋体" w:hint="eastAsia"/>
          <w:color w:val="000000" w:themeColor="text1"/>
          <w:sz w:val="24"/>
          <w:szCs w:val="24"/>
        </w:rPr>
        <w:t>2023年度一般公共预算财政拨款支出</w:t>
      </w:r>
      <w:r>
        <w:rPr>
          <w:rFonts w:ascii="宋体" w:hAnsi="宋体" w:hint="eastAsia"/>
          <w:sz w:val="24"/>
          <w:szCs w:val="24"/>
          <w:lang w:val="zh-CN"/>
        </w:rPr>
        <w:t>266.88万元，主要用于以下方面：一般公共服务支出211.87万元,占79.39%；社会保障和就业支出23.40万元,占8.77%；卫生健康支出9.63万元,占3.61%；农林水支出4.21万元,占1.58%</w:t>
      </w:r>
      <w:r w:rsidR="004D6A47">
        <w:rPr>
          <w:rFonts w:ascii="宋体" w:hAnsi="宋体" w:hint="eastAsia"/>
          <w:sz w:val="24"/>
          <w:szCs w:val="24"/>
          <w:lang w:val="zh-CN"/>
        </w:rPr>
        <w:t>；</w:t>
      </w:r>
      <w:r>
        <w:rPr>
          <w:rFonts w:ascii="宋体" w:hAnsi="宋体" w:hint="eastAsia"/>
          <w:sz w:val="24"/>
          <w:szCs w:val="24"/>
          <w:lang w:val="zh-CN"/>
        </w:rPr>
        <w:t>住房保障支出17.78万元,占6.66%；</w:t>
      </w:r>
      <w:r w:rsidR="00650BEC">
        <w:rPr>
          <w:rFonts w:ascii="宋体" w:hAnsi="宋体"/>
          <w:color w:val="000000" w:themeColor="text1"/>
          <w:sz w:val="24"/>
          <w:szCs w:val="24"/>
          <w:lang w:val="zh-CN"/>
        </w:rPr>
        <w:t xml:space="preserve"> </w:t>
      </w:r>
    </w:p>
    <w:p w:rsidR="00F4769A" w:rsidRDefault="001E46B8">
      <w:pPr>
        <w:spacing w:before="100" w:after="100"/>
        <w:jc w:val="left"/>
        <w:rPr>
          <w:rFonts w:ascii="宋体" w:hAnsi="宋体"/>
          <w:sz w:val="24"/>
          <w:szCs w:val="24"/>
          <w:lang w:val="zh-CN"/>
        </w:rPr>
      </w:pPr>
      <w:r>
        <w:rPr>
          <w:rFonts w:ascii="宋体" w:hAnsi="宋体" w:hint="eastAsia"/>
          <w:color w:val="000000" w:themeColor="text1"/>
          <w:sz w:val="24"/>
          <w:szCs w:val="24"/>
        </w:rPr>
        <w:t>2023年度一般公共预算财政拨款支出年初预算为</w:t>
      </w:r>
      <w:r>
        <w:rPr>
          <w:rFonts w:ascii="宋体" w:hAnsi="宋体" w:hint="eastAsia"/>
          <w:sz w:val="24"/>
          <w:szCs w:val="24"/>
          <w:lang w:val="zh-CN"/>
        </w:rPr>
        <w:t>250.49万元,支出决算为266.88万元,完成年初预算的106.54%。</w:t>
      </w:r>
      <w:bookmarkStart w:id="0" w:name="_GoBack"/>
      <w:bookmarkEnd w:id="0"/>
    </w:p>
    <w:p w:rsidR="00F4769A" w:rsidRDefault="001E46B8" w:rsidP="00F72E4B">
      <w:pPr>
        <w:spacing w:before="100" w:after="100"/>
        <w:jc w:val="left"/>
        <w:rPr>
          <w:rFonts w:ascii="宋体" w:hAnsi="宋体"/>
          <w:color w:val="FF0000"/>
          <w:sz w:val="24"/>
          <w:szCs w:val="24"/>
          <w:lang w:val="zh-CN"/>
        </w:rPr>
      </w:pPr>
      <w:r>
        <w:rPr>
          <w:rFonts w:ascii="Times New Roman" w:eastAsia="Times New Roman" w:hAnsi="Times New Roman"/>
          <w:b/>
          <w:sz w:val="24"/>
          <w:szCs w:val="24"/>
          <w:lang w:val="zh-CN"/>
        </w:rPr>
        <w:t>1</w:t>
      </w:r>
      <w:r>
        <w:rPr>
          <w:rFonts w:ascii="宋体" w:hAnsi="宋体" w:hint="eastAsia"/>
          <w:b/>
          <w:sz w:val="24"/>
          <w:szCs w:val="24"/>
          <w:lang w:val="zh-CN"/>
        </w:rPr>
        <w:t>．一般公共服务支出</w:t>
      </w:r>
      <w:r>
        <w:rPr>
          <w:rFonts w:ascii="宋体" w:hAnsi="宋体" w:hint="eastAsia"/>
          <w:sz w:val="24"/>
          <w:szCs w:val="24"/>
          <w:lang w:val="zh-CN"/>
        </w:rPr>
        <w:t>年初预算数为198.33万元,支出决算为211.87万元,完成年初预算的106.82%,决算数大于预算数的</w:t>
      </w:r>
      <w:r w:rsidR="00F72E4B">
        <w:rPr>
          <w:rFonts w:ascii="宋体" w:hAnsi="宋体" w:hint="eastAsia"/>
          <w:color w:val="FF0000"/>
          <w:sz w:val="24"/>
          <w:szCs w:val="24"/>
          <w:lang w:val="zh-CN"/>
        </w:rPr>
        <w:t>主要原因是正常晋升增加，人员增加等。</w:t>
      </w:r>
    </w:p>
    <w:p w:rsidR="00F72E4B" w:rsidRDefault="00F72E4B">
      <w:pPr>
        <w:spacing w:before="100" w:after="100"/>
        <w:jc w:val="left"/>
        <w:rPr>
          <w:rFonts w:ascii="宋体" w:hAnsi="宋体"/>
          <w:color w:val="FF0000"/>
          <w:sz w:val="24"/>
          <w:szCs w:val="24"/>
          <w:lang w:val="zh-CN"/>
        </w:rPr>
      </w:pPr>
      <w:r>
        <w:rPr>
          <w:rFonts w:ascii="Times New Roman" w:eastAsiaTheme="minorEastAsia" w:hAnsi="Times New Roman" w:hint="eastAsia"/>
          <w:b/>
          <w:sz w:val="24"/>
          <w:szCs w:val="24"/>
          <w:lang w:val="zh-CN"/>
        </w:rPr>
        <w:t>2</w:t>
      </w:r>
      <w:r w:rsidR="001E46B8">
        <w:rPr>
          <w:rFonts w:ascii="宋体" w:hAnsi="宋体" w:hint="eastAsia"/>
          <w:b/>
          <w:sz w:val="24"/>
          <w:szCs w:val="24"/>
          <w:lang w:val="zh-CN"/>
        </w:rPr>
        <w:t>．社会保障和就业支出</w:t>
      </w:r>
      <w:r w:rsidR="001E46B8">
        <w:rPr>
          <w:rFonts w:ascii="宋体" w:hAnsi="宋体" w:hint="eastAsia"/>
          <w:sz w:val="24"/>
          <w:szCs w:val="24"/>
          <w:lang w:val="zh-CN"/>
        </w:rPr>
        <w:t>年初预算数为24.26万元,支出决算为23.40万元,完成年初预算的96.46%,决算数小于预算数的</w:t>
      </w:r>
      <w:r>
        <w:rPr>
          <w:rFonts w:ascii="宋体" w:hAnsi="宋体" w:hint="eastAsia"/>
          <w:color w:val="FF0000"/>
          <w:sz w:val="24"/>
          <w:szCs w:val="24"/>
          <w:lang w:val="zh-CN"/>
        </w:rPr>
        <w:t>主要原因是正常晋升增加，人员退休等。</w:t>
      </w:r>
    </w:p>
    <w:p w:rsidR="00F4769A" w:rsidRDefault="00F72E4B">
      <w:pPr>
        <w:spacing w:before="100" w:after="100"/>
        <w:jc w:val="left"/>
        <w:rPr>
          <w:rFonts w:ascii="宋体" w:hAnsi="宋体"/>
          <w:color w:val="FF0000"/>
          <w:sz w:val="24"/>
          <w:szCs w:val="24"/>
          <w:lang w:val="zh-CN"/>
        </w:rPr>
      </w:pPr>
      <w:r>
        <w:rPr>
          <w:rFonts w:ascii="Times New Roman" w:eastAsiaTheme="minorEastAsia" w:hAnsi="Times New Roman" w:hint="eastAsia"/>
          <w:b/>
          <w:sz w:val="24"/>
          <w:szCs w:val="24"/>
          <w:lang w:val="zh-CN"/>
        </w:rPr>
        <w:t>3</w:t>
      </w:r>
      <w:r w:rsidR="001E46B8">
        <w:rPr>
          <w:rFonts w:ascii="宋体" w:hAnsi="宋体" w:hint="eastAsia"/>
          <w:b/>
          <w:sz w:val="24"/>
          <w:szCs w:val="24"/>
          <w:lang w:val="zh-CN"/>
        </w:rPr>
        <w:t>．卫生健康支出</w:t>
      </w:r>
      <w:r w:rsidR="001E46B8">
        <w:rPr>
          <w:rFonts w:ascii="宋体" w:hAnsi="宋体" w:hint="eastAsia"/>
          <w:sz w:val="24"/>
          <w:szCs w:val="24"/>
          <w:lang w:val="zh-CN"/>
        </w:rPr>
        <w:t>年初预算数为9.94万元,支出决算为9.63万元,完成年初预算的96.94%,决算数小于预算数的</w:t>
      </w:r>
      <w:r>
        <w:rPr>
          <w:rFonts w:ascii="宋体" w:hAnsi="宋体" w:hint="eastAsia"/>
          <w:color w:val="FF0000"/>
          <w:sz w:val="24"/>
          <w:szCs w:val="24"/>
          <w:lang w:val="zh-CN"/>
        </w:rPr>
        <w:t>主要原因是正常晋升增加，人员退休等。</w:t>
      </w:r>
      <w:r w:rsidR="001E46B8">
        <w:rPr>
          <w:rFonts w:ascii="宋体" w:hAnsi="宋体" w:hint="eastAsia"/>
          <w:color w:val="FF0000"/>
          <w:sz w:val="24"/>
          <w:szCs w:val="24"/>
          <w:lang w:val="zh-CN"/>
        </w:rPr>
        <w:t>。</w:t>
      </w:r>
    </w:p>
    <w:p w:rsidR="00F4769A" w:rsidRDefault="00F72E4B">
      <w:pPr>
        <w:spacing w:before="100" w:after="100"/>
        <w:jc w:val="left"/>
        <w:rPr>
          <w:rFonts w:ascii="宋体" w:hAnsi="宋体"/>
          <w:b/>
          <w:bCs/>
          <w:sz w:val="24"/>
          <w:szCs w:val="24"/>
          <w:lang w:val="zh-CN"/>
        </w:rPr>
      </w:pPr>
      <w:r>
        <w:rPr>
          <w:rFonts w:ascii="Times New Roman" w:eastAsiaTheme="minorEastAsia" w:hAnsi="Times New Roman" w:hint="eastAsia"/>
          <w:b/>
          <w:sz w:val="24"/>
          <w:szCs w:val="24"/>
          <w:lang w:val="zh-CN"/>
        </w:rPr>
        <w:t>4</w:t>
      </w:r>
      <w:r w:rsidR="001E46B8">
        <w:rPr>
          <w:rFonts w:ascii="宋体" w:hAnsi="宋体" w:hint="eastAsia"/>
          <w:b/>
          <w:sz w:val="24"/>
          <w:szCs w:val="24"/>
          <w:lang w:val="zh-CN"/>
        </w:rPr>
        <w:t>．住房保障支出</w:t>
      </w:r>
      <w:r w:rsidR="001E46B8">
        <w:rPr>
          <w:rFonts w:ascii="宋体" w:hAnsi="宋体" w:hint="eastAsia"/>
          <w:sz w:val="24"/>
          <w:szCs w:val="24"/>
          <w:lang w:val="zh-CN"/>
        </w:rPr>
        <w:t>年初预算数为17.97万元,支出决算为17.78万元,完成年初预算的98.93%,决算数小于预算数的</w:t>
      </w:r>
      <w:r>
        <w:rPr>
          <w:rFonts w:ascii="宋体" w:hAnsi="宋体" w:hint="eastAsia"/>
          <w:color w:val="FF0000"/>
          <w:sz w:val="24"/>
          <w:szCs w:val="24"/>
          <w:lang w:val="zh-CN"/>
        </w:rPr>
        <w:t>主要原因是正常晋升增加，人员退休等</w:t>
      </w:r>
      <w:r w:rsidR="001E46B8">
        <w:rPr>
          <w:rFonts w:ascii="宋体" w:hAnsi="宋体" w:hint="eastAsia"/>
          <w:b/>
          <w:bCs/>
          <w:sz w:val="24"/>
          <w:szCs w:val="24"/>
          <w:lang w:val="zh-CN"/>
        </w:rPr>
        <w:t>六、一般公共预算财政拨款基本支出决算情况说明</w:t>
      </w:r>
    </w:p>
    <w:p w:rsidR="00F4769A" w:rsidRDefault="001E46B8">
      <w:pPr>
        <w:spacing w:before="100" w:after="100"/>
        <w:jc w:val="left"/>
        <w:rPr>
          <w:rFonts w:ascii="宋体" w:hAnsi="宋体"/>
          <w:sz w:val="24"/>
          <w:szCs w:val="24"/>
          <w:lang w:val="zh-CN"/>
        </w:rPr>
      </w:pPr>
      <w:r>
        <w:rPr>
          <w:rFonts w:ascii="宋体" w:hAnsi="宋体" w:hint="eastAsia"/>
          <w:sz w:val="24"/>
          <w:szCs w:val="24"/>
          <w:lang w:val="zh-CN"/>
        </w:rPr>
        <w:t>2023年度一般公共预算财政拨款基本支出247.52万元。其中：</w:t>
      </w:r>
    </w:p>
    <w:p w:rsidR="002B4EFD" w:rsidRDefault="001E46B8" w:rsidP="002B4EFD">
      <w:pPr>
        <w:spacing w:before="100" w:after="100"/>
        <w:jc w:val="left"/>
        <w:rPr>
          <w:rFonts w:ascii="宋体" w:hAnsi="宋体"/>
          <w:color w:val="000000" w:themeColor="text1"/>
          <w:sz w:val="24"/>
          <w:szCs w:val="24"/>
          <w:lang w:val="zh-CN"/>
        </w:rPr>
      </w:pPr>
      <w:r>
        <w:rPr>
          <w:rFonts w:ascii="宋体" w:hAnsi="宋体" w:hint="eastAsia"/>
          <w:b/>
          <w:sz w:val="24"/>
          <w:szCs w:val="24"/>
          <w:lang w:val="zh-CN"/>
        </w:rPr>
        <w:t>人员经费</w:t>
      </w:r>
      <w:r>
        <w:rPr>
          <w:rFonts w:ascii="宋体" w:hAnsi="宋体" w:hint="eastAsia"/>
          <w:sz w:val="24"/>
          <w:szCs w:val="24"/>
          <w:lang w:val="zh-CN"/>
        </w:rPr>
        <w:t>233.87万元,较上年决算数增加5.4万元,增长2.36%,</w:t>
      </w:r>
      <w:r w:rsidR="002B4EFD">
        <w:rPr>
          <w:rFonts w:ascii="宋体" w:hAnsi="宋体" w:hint="eastAsia"/>
          <w:color w:val="FF0000"/>
          <w:sz w:val="24"/>
          <w:szCs w:val="24"/>
          <w:lang w:val="zh-CN"/>
        </w:rPr>
        <w:t>主要原因是正常晋升增加，人员增加等，</w:t>
      </w:r>
      <w:r w:rsidR="002B4EFD">
        <w:rPr>
          <w:rFonts w:ascii="宋体" w:hAnsi="宋体" w:hint="eastAsia"/>
          <w:color w:val="000000" w:themeColor="text1"/>
          <w:sz w:val="24"/>
          <w:szCs w:val="24"/>
          <w:lang w:val="zh-CN"/>
        </w:rPr>
        <w:t>人员经费用途基本工资、津贴补贴、奖金、社会保障缴费、  住房公积金。</w:t>
      </w:r>
    </w:p>
    <w:p w:rsidR="002B4EFD" w:rsidRDefault="001E46B8" w:rsidP="002B4EFD">
      <w:pPr>
        <w:spacing w:before="100" w:after="100"/>
        <w:jc w:val="left"/>
        <w:rPr>
          <w:rFonts w:ascii="宋体" w:hAnsi="宋体"/>
          <w:color w:val="000000" w:themeColor="text1"/>
          <w:sz w:val="24"/>
          <w:szCs w:val="24"/>
          <w:lang w:val="zh-CN"/>
        </w:rPr>
      </w:pPr>
      <w:r>
        <w:rPr>
          <w:rFonts w:ascii="宋体" w:hAnsi="宋体" w:hint="eastAsia"/>
          <w:b/>
          <w:sz w:val="24"/>
          <w:szCs w:val="24"/>
          <w:lang w:val="zh-CN"/>
        </w:rPr>
        <w:t>公用经费</w:t>
      </w:r>
      <w:r>
        <w:rPr>
          <w:rFonts w:ascii="宋体" w:hAnsi="宋体" w:hint="eastAsia"/>
          <w:sz w:val="24"/>
          <w:szCs w:val="24"/>
          <w:lang w:val="zh-CN"/>
        </w:rPr>
        <w:t>13.65万元,较上年决算数增加7.28万元,增长114.25%,</w:t>
      </w:r>
      <w:r w:rsidR="002B4EFD">
        <w:rPr>
          <w:rFonts w:ascii="宋体" w:hAnsi="宋体" w:hint="eastAsia"/>
          <w:color w:val="000000" w:themeColor="text1"/>
          <w:sz w:val="24"/>
          <w:szCs w:val="24"/>
          <w:lang w:val="zh-CN"/>
        </w:rPr>
        <w:t>主要原因是部门经费开支结转下年。公用经费用途办公费、水费、电费、差旅费、租赁费、工会经费。</w:t>
      </w:r>
    </w:p>
    <w:p w:rsidR="004D6A47" w:rsidRDefault="002B4EFD" w:rsidP="002B4EFD">
      <w:pPr>
        <w:spacing w:before="100" w:after="100"/>
        <w:jc w:val="left"/>
        <w:rPr>
          <w:rFonts w:ascii="宋体" w:hAnsi="宋体"/>
          <w:color w:val="000000" w:themeColor="text1"/>
          <w:sz w:val="24"/>
          <w:szCs w:val="24"/>
          <w:lang w:val="zh-CN"/>
        </w:rPr>
      </w:pPr>
      <w:r>
        <w:rPr>
          <w:rFonts w:ascii="宋体" w:hAnsi="宋体" w:hint="eastAsia"/>
          <w:b/>
          <w:color w:val="000000" w:themeColor="text1"/>
          <w:sz w:val="24"/>
          <w:szCs w:val="24"/>
          <w:lang w:val="zh-CN"/>
        </w:rPr>
        <w:t xml:space="preserve"> </w:t>
      </w:r>
      <w:r w:rsidR="004D6A47">
        <w:rPr>
          <w:rFonts w:ascii="宋体" w:hAnsi="宋体" w:hint="eastAsia"/>
          <w:b/>
          <w:color w:val="000000" w:themeColor="text1"/>
          <w:sz w:val="24"/>
          <w:szCs w:val="24"/>
          <w:lang w:val="zh-CN"/>
        </w:rPr>
        <w:t>(</w:t>
      </w:r>
      <w:proofErr w:type="gramStart"/>
      <w:r w:rsidR="004D6A47">
        <w:rPr>
          <w:rFonts w:ascii="宋体" w:hAnsi="宋体" w:hint="eastAsia"/>
          <w:b/>
          <w:color w:val="000000" w:themeColor="text1"/>
          <w:sz w:val="24"/>
          <w:szCs w:val="24"/>
          <w:lang w:val="zh-CN"/>
        </w:rPr>
        <w:t>一</w:t>
      </w:r>
      <w:proofErr w:type="gramEnd"/>
      <w:r w:rsidR="004D6A47">
        <w:rPr>
          <w:rFonts w:ascii="宋体" w:hAnsi="宋体" w:hint="eastAsia"/>
          <w:b/>
          <w:color w:val="000000" w:themeColor="text1"/>
          <w:sz w:val="24"/>
          <w:szCs w:val="24"/>
          <w:lang w:val="zh-CN"/>
        </w:rPr>
        <w:t>)</w:t>
      </w:r>
      <w:r w:rsidR="004D6A47">
        <w:rPr>
          <w:rFonts w:ascii="Times New Roman" w:eastAsia="Times New Roman" w:hAnsi="Times New Roman"/>
          <w:b/>
          <w:color w:val="000000" w:themeColor="text1"/>
          <w:sz w:val="24"/>
          <w:szCs w:val="24"/>
          <w:lang w:val="zh-CN"/>
        </w:rPr>
        <w:t>“</w:t>
      </w:r>
      <w:r w:rsidR="004D6A47">
        <w:rPr>
          <w:rFonts w:ascii="宋体" w:hAnsi="宋体" w:hint="eastAsia"/>
          <w:b/>
          <w:color w:val="000000" w:themeColor="text1"/>
          <w:sz w:val="24"/>
          <w:szCs w:val="24"/>
          <w:lang w:val="zh-CN"/>
        </w:rPr>
        <w:t>三公</w:t>
      </w:r>
      <w:r w:rsidR="004D6A47">
        <w:rPr>
          <w:rFonts w:ascii="Times New Roman" w:eastAsia="Times New Roman" w:hAnsi="Times New Roman"/>
          <w:b/>
          <w:color w:val="000000" w:themeColor="text1"/>
          <w:sz w:val="24"/>
          <w:szCs w:val="24"/>
          <w:lang w:val="zh-CN"/>
        </w:rPr>
        <w:t>”</w:t>
      </w:r>
      <w:r w:rsidR="004D6A47">
        <w:rPr>
          <w:rFonts w:ascii="宋体" w:hAnsi="宋体" w:hint="eastAsia"/>
          <w:b/>
          <w:color w:val="000000" w:themeColor="text1"/>
          <w:sz w:val="24"/>
          <w:szCs w:val="24"/>
          <w:lang w:val="zh-CN"/>
        </w:rPr>
        <w:t>经费财政拨款支出总体情况说明</w:t>
      </w:r>
    </w:p>
    <w:p w:rsidR="004D6A47" w:rsidRDefault="004D6A47" w:rsidP="004D6A47">
      <w:pPr>
        <w:spacing w:before="100" w:after="100"/>
        <w:jc w:val="left"/>
        <w:rPr>
          <w:rFonts w:ascii="宋体" w:hAnsi="宋体"/>
          <w:color w:val="000000" w:themeColor="text1"/>
          <w:sz w:val="24"/>
          <w:szCs w:val="24"/>
          <w:lang w:val="zh-CN"/>
        </w:rPr>
      </w:pPr>
      <w:r>
        <w:rPr>
          <w:rFonts w:ascii="宋体" w:hAnsi="宋体" w:hint="eastAsia"/>
          <w:color w:val="000000" w:themeColor="text1"/>
          <w:sz w:val="24"/>
          <w:szCs w:val="24"/>
          <w:lang w:val="zh-CN"/>
        </w:rPr>
        <w:t>2023年度</w:t>
      </w:r>
      <w:r>
        <w:rPr>
          <w:rFonts w:ascii="宋体" w:hAnsi="宋体"/>
          <w:color w:val="000000" w:themeColor="text1"/>
          <w:sz w:val="24"/>
          <w:szCs w:val="24"/>
          <w:lang w:val="zh-CN"/>
        </w:rPr>
        <w:t>“</w:t>
      </w:r>
      <w:r>
        <w:rPr>
          <w:rFonts w:ascii="宋体" w:hAnsi="宋体" w:hint="eastAsia"/>
          <w:color w:val="000000" w:themeColor="text1"/>
          <w:sz w:val="24"/>
          <w:szCs w:val="24"/>
          <w:lang w:val="zh-CN"/>
        </w:rPr>
        <w:t>三公</w:t>
      </w:r>
      <w:r>
        <w:rPr>
          <w:rFonts w:ascii="宋体" w:hAnsi="宋体"/>
          <w:color w:val="000000" w:themeColor="text1"/>
          <w:sz w:val="24"/>
          <w:szCs w:val="24"/>
          <w:lang w:val="zh-CN"/>
        </w:rPr>
        <w:t>”</w:t>
      </w:r>
      <w:r>
        <w:rPr>
          <w:rFonts w:ascii="宋体" w:hAnsi="宋体" w:hint="eastAsia"/>
          <w:color w:val="000000" w:themeColor="text1"/>
          <w:sz w:val="24"/>
          <w:szCs w:val="24"/>
          <w:lang w:val="zh-CN"/>
        </w:rPr>
        <w:t>经费支出</w:t>
      </w:r>
      <w:r>
        <w:rPr>
          <w:rFonts w:ascii="宋体" w:hAnsi="宋体" w:hint="eastAsia"/>
          <w:color w:val="000000" w:themeColor="text1"/>
          <w:sz w:val="24"/>
          <w:szCs w:val="24"/>
        </w:rPr>
        <w:t>全年</w:t>
      </w:r>
      <w:r>
        <w:rPr>
          <w:rFonts w:ascii="宋体" w:hAnsi="宋体" w:hint="eastAsia"/>
          <w:color w:val="000000" w:themeColor="text1"/>
          <w:sz w:val="24"/>
          <w:szCs w:val="24"/>
          <w:lang w:val="zh-CN"/>
        </w:rPr>
        <w:t>预算数为0.00万元,支出决算为0.00万元,决算数小于预算数的主要原因是无,</w:t>
      </w:r>
      <w:r>
        <w:rPr>
          <w:rFonts w:ascii="宋体" w:hAnsi="宋体" w:hint="eastAsia"/>
          <w:color w:val="000000" w:themeColor="text1"/>
          <w:sz w:val="24"/>
          <w:szCs w:val="24"/>
        </w:rPr>
        <w:t>较上年决算数减少0.0</w:t>
      </w:r>
      <w:r>
        <w:rPr>
          <w:rFonts w:ascii="宋体" w:hAnsi="宋体" w:hint="eastAsia"/>
          <w:color w:val="000000" w:themeColor="text1"/>
          <w:sz w:val="24"/>
          <w:szCs w:val="24"/>
          <w:lang w:val="zh-CN"/>
        </w:rPr>
        <w:t>万元</w:t>
      </w:r>
      <w:r>
        <w:rPr>
          <w:rFonts w:ascii="宋体" w:hAnsi="宋体" w:hint="eastAsia"/>
          <w:color w:val="000000" w:themeColor="text1"/>
          <w:sz w:val="24"/>
          <w:szCs w:val="24"/>
        </w:rPr>
        <w:t>,下降</w:t>
      </w:r>
      <w:r>
        <w:rPr>
          <w:rFonts w:ascii="宋体" w:hAnsi="宋体" w:hint="eastAsia"/>
          <w:color w:val="000000" w:themeColor="text1"/>
          <w:sz w:val="24"/>
          <w:szCs w:val="24"/>
          <w:lang w:val="zh-CN"/>
        </w:rPr>
        <w:t>%</w:t>
      </w:r>
      <w:r>
        <w:rPr>
          <w:rFonts w:ascii="宋体" w:hAnsi="宋体" w:hint="eastAsia"/>
          <w:color w:val="000000" w:themeColor="text1"/>
          <w:sz w:val="24"/>
          <w:szCs w:val="24"/>
        </w:rPr>
        <w:t>,主要原因是</w:t>
      </w:r>
      <w:r>
        <w:rPr>
          <w:rFonts w:ascii="宋体" w:hAnsi="宋体" w:hint="eastAsia"/>
          <w:color w:val="000000" w:themeColor="text1"/>
          <w:sz w:val="24"/>
          <w:szCs w:val="24"/>
          <w:lang w:val="zh-CN"/>
        </w:rPr>
        <w:t>无。</w:t>
      </w:r>
    </w:p>
    <w:p w:rsidR="004D6A47" w:rsidRDefault="004D6A47" w:rsidP="004D6A47">
      <w:pPr>
        <w:numPr>
          <w:ilvl w:val="0"/>
          <w:numId w:val="2"/>
        </w:numPr>
        <w:spacing w:before="100" w:after="100"/>
        <w:jc w:val="left"/>
        <w:rPr>
          <w:rFonts w:ascii="宋体" w:hAnsi="宋体"/>
          <w:b/>
          <w:color w:val="000000" w:themeColor="text1"/>
          <w:sz w:val="24"/>
          <w:szCs w:val="24"/>
          <w:lang w:val="zh-CN"/>
        </w:rPr>
      </w:pPr>
      <w:r>
        <w:rPr>
          <w:rFonts w:ascii="Times New Roman" w:eastAsia="Times New Roman" w:hAnsi="Times New Roman"/>
          <w:b/>
          <w:color w:val="000000" w:themeColor="text1"/>
          <w:sz w:val="24"/>
          <w:szCs w:val="24"/>
          <w:lang w:val="zh-CN"/>
        </w:rPr>
        <w:t>“</w:t>
      </w:r>
      <w:r>
        <w:rPr>
          <w:rFonts w:ascii="宋体" w:hAnsi="宋体" w:hint="eastAsia"/>
          <w:b/>
          <w:color w:val="000000" w:themeColor="text1"/>
          <w:sz w:val="24"/>
          <w:szCs w:val="24"/>
          <w:lang w:val="zh-CN"/>
        </w:rPr>
        <w:t>三公</w:t>
      </w:r>
      <w:r>
        <w:rPr>
          <w:rFonts w:ascii="Times New Roman" w:eastAsia="Times New Roman" w:hAnsi="Times New Roman"/>
          <w:b/>
          <w:color w:val="000000" w:themeColor="text1"/>
          <w:sz w:val="24"/>
          <w:szCs w:val="24"/>
          <w:lang w:val="zh-CN"/>
        </w:rPr>
        <w:t>”</w:t>
      </w:r>
      <w:r>
        <w:rPr>
          <w:rFonts w:ascii="宋体" w:hAnsi="宋体" w:hint="eastAsia"/>
          <w:b/>
          <w:color w:val="000000" w:themeColor="text1"/>
          <w:sz w:val="24"/>
          <w:szCs w:val="24"/>
          <w:lang w:val="zh-CN"/>
        </w:rPr>
        <w:t>经费财政拨款支出决算具体情况说明</w:t>
      </w:r>
    </w:p>
    <w:p w:rsidR="004D6A47" w:rsidRDefault="004D6A47" w:rsidP="004D6A47">
      <w:pPr>
        <w:spacing w:before="100" w:after="100"/>
        <w:jc w:val="left"/>
        <w:rPr>
          <w:rFonts w:ascii="宋体" w:hAnsi="宋体"/>
          <w:color w:val="000000" w:themeColor="text1"/>
          <w:sz w:val="24"/>
          <w:szCs w:val="24"/>
          <w:lang w:val="zh-CN"/>
        </w:rPr>
      </w:pPr>
      <w:r>
        <w:rPr>
          <w:rFonts w:ascii="Times New Roman" w:eastAsia="Times New Roman" w:hAnsi="Times New Roman"/>
          <w:b/>
          <w:color w:val="000000" w:themeColor="text1"/>
          <w:sz w:val="24"/>
          <w:szCs w:val="24"/>
          <w:lang w:val="zh-CN"/>
        </w:rPr>
        <w:t>1.</w:t>
      </w:r>
      <w:r>
        <w:rPr>
          <w:rFonts w:ascii="宋体" w:hAnsi="宋体" w:hint="eastAsia"/>
          <w:b/>
          <w:color w:val="000000" w:themeColor="text1"/>
          <w:sz w:val="24"/>
          <w:szCs w:val="24"/>
          <w:lang w:val="zh-CN"/>
        </w:rPr>
        <w:t>因公出国(境)费用</w:t>
      </w:r>
      <w:r>
        <w:rPr>
          <w:rFonts w:ascii="宋体" w:hAnsi="宋体" w:hint="eastAsia"/>
          <w:color w:val="000000" w:themeColor="text1"/>
          <w:sz w:val="24"/>
          <w:szCs w:val="24"/>
        </w:rPr>
        <w:t>全年</w:t>
      </w:r>
      <w:r>
        <w:rPr>
          <w:rFonts w:ascii="宋体" w:hAnsi="宋体" w:hint="eastAsia"/>
          <w:color w:val="000000" w:themeColor="text1"/>
          <w:sz w:val="24"/>
          <w:szCs w:val="24"/>
          <w:lang w:val="zh-CN"/>
        </w:rPr>
        <w:t>预算数为0.00万元,支出决算为0.00万元,决算数小于预算数的主要原因是无,</w:t>
      </w:r>
      <w:r>
        <w:rPr>
          <w:rFonts w:ascii="宋体" w:hAnsi="宋体" w:hint="eastAsia"/>
          <w:color w:val="000000" w:themeColor="text1"/>
          <w:sz w:val="24"/>
          <w:szCs w:val="24"/>
        </w:rPr>
        <w:t>较上年决算数减少0.0</w:t>
      </w:r>
      <w:r>
        <w:rPr>
          <w:rFonts w:ascii="宋体" w:hAnsi="宋体" w:hint="eastAsia"/>
          <w:color w:val="000000" w:themeColor="text1"/>
          <w:sz w:val="24"/>
          <w:szCs w:val="24"/>
          <w:lang w:val="zh-CN"/>
        </w:rPr>
        <w:t>万元</w:t>
      </w:r>
      <w:r>
        <w:rPr>
          <w:rFonts w:ascii="宋体" w:hAnsi="宋体" w:hint="eastAsia"/>
          <w:color w:val="000000" w:themeColor="text1"/>
          <w:sz w:val="24"/>
          <w:szCs w:val="24"/>
        </w:rPr>
        <w:t>,下降</w:t>
      </w:r>
      <w:r>
        <w:rPr>
          <w:rFonts w:ascii="宋体" w:hAnsi="宋体" w:hint="eastAsia"/>
          <w:color w:val="000000" w:themeColor="text1"/>
          <w:sz w:val="24"/>
          <w:szCs w:val="24"/>
          <w:lang w:val="zh-CN"/>
        </w:rPr>
        <w:t>%</w:t>
      </w:r>
      <w:r>
        <w:rPr>
          <w:rFonts w:ascii="宋体" w:hAnsi="宋体" w:hint="eastAsia"/>
          <w:color w:val="000000" w:themeColor="text1"/>
          <w:sz w:val="24"/>
          <w:szCs w:val="24"/>
        </w:rPr>
        <w:t>,主要原因是</w:t>
      </w:r>
      <w:r>
        <w:rPr>
          <w:rFonts w:ascii="宋体" w:hAnsi="宋体" w:hint="eastAsia"/>
          <w:color w:val="000000" w:themeColor="text1"/>
          <w:sz w:val="24"/>
          <w:szCs w:val="24"/>
          <w:lang w:val="zh-CN"/>
        </w:rPr>
        <w:t>无。</w:t>
      </w:r>
    </w:p>
    <w:p w:rsidR="004D6A47" w:rsidRDefault="004D6A47" w:rsidP="004D6A47">
      <w:pPr>
        <w:spacing w:before="100" w:after="100"/>
        <w:jc w:val="left"/>
        <w:rPr>
          <w:rFonts w:ascii="宋体" w:hAnsi="宋体"/>
          <w:color w:val="000000" w:themeColor="text1"/>
          <w:sz w:val="24"/>
          <w:szCs w:val="24"/>
          <w:lang w:val="zh-CN"/>
        </w:rPr>
      </w:pPr>
      <w:r>
        <w:rPr>
          <w:rFonts w:ascii="Times New Roman" w:eastAsia="Times New Roman" w:hAnsi="Times New Roman"/>
          <w:b/>
          <w:color w:val="000000" w:themeColor="text1"/>
          <w:sz w:val="24"/>
          <w:szCs w:val="24"/>
          <w:lang w:val="zh-CN"/>
        </w:rPr>
        <w:t>2.</w:t>
      </w:r>
      <w:r>
        <w:rPr>
          <w:rFonts w:ascii="宋体" w:hAnsi="宋体" w:hint="eastAsia"/>
          <w:b/>
          <w:color w:val="000000" w:themeColor="text1"/>
          <w:sz w:val="24"/>
          <w:szCs w:val="24"/>
          <w:lang w:val="zh-CN"/>
        </w:rPr>
        <w:t>公务用车购置及运行维护费</w:t>
      </w:r>
      <w:r>
        <w:rPr>
          <w:rFonts w:ascii="宋体" w:hAnsi="宋体" w:hint="eastAsia"/>
          <w:color w:val="000000" w:themeColor="text1"/>
          <w:sz w:val="24"/>
          <w:szCs w:val="24"/>
        </w:rPr>
        <w:t>全年</w:t>
      </w:r>
      <w:r>
        <w:rPr>
          <w:rFonts w:ascii="宋体" w:hAnsi="宋体" w:hint="eastAsia"/>
          <w:color w:val="000000" w:themeColor="text1"/>
          <w:sz w:val="24"/>
          <w:szCs w:val="24"/>
          <w:lang w:val="zh-CN"/>
        </w:rPr>
        <w:t>预算数为0.00万元,支出决算为0.00万元,决算数小于预算数的主要原因是无,</w:t>
      </w:r>
      <w:r>
        <w:rPr>
          <w:rFonts w:ascii="宋体" w:hAnsi="宋体" w:hint="eastAsia"/>
          <w:color w:val="000000" w:themeColor="text1"/>
          <w:sz w:val="24"/>
          <w:szCs w:val="24"/>
        </w:rPr>
        <w:t>较上年决算数减少0.0</w:t>
      </w:r>
      <w:r>
        <w:rPr>
          <w:rFonts w:ascii="宋体" w:hAnsi="宋体" w:hint="eastAsia"/>
          <w:color w:val="000000" w:themeColor="text1"/>
          <w:sz w:val="24"/>
          <w:szCs w:val="24"/>
          <w:lang w:val="zh-CN"/>
        </w:rPr>
        <w:t>万元</w:t>
      </w:r>
      <w:r>
        <w:rPr>
          <w:rFonts w:ascii="宋体" w:hAnsi="宋体" w:hint="eastAsia"/>
          <w:color w:val="000000" w:themeColor="text1"/>
          <w:sz w:val="24"/>
          <w:szCs w:val="24"/>
        </w:rPr>
        <w:t>,下降</w:t>
      </w:r>
      <w:r>
        <w:rPr>
          <w:rFonts w:ascii="宋体" w:hAnsi="宋体" w:hint="eastAsia"/>
          <w:color w:val="000000" w:themeColor="text1"/>
          <w:sz w:val="24"/>
          <w:szCs w:val="24"/>
          <w:lang w:val="zh-CN"/>
        </w:rPr>
        <w:t>%</w:t>
      </w:r>
      <w:r>
        <w:rPr>
          <w:rFonts w:ascii="宋体" w:hAnsi="宋体" w:hint="eastAsia"/>
          <w:color w:val="000000" w:themeColor="text1"/>
          <w:sz w:val="24"/>
          <w:szCs w:val="24"/>
        </w:rPr>
        <w:t>,主要原因是</w:t>
      </w:r>
      <w:r>
        <w:rPr>
          <w:rFonts w:ascii="宋体" w:hAnsi="宋体" w:hint="eastAsia"/>
          <w:color w:val="000000" w:themeColor="text1"/>
          <w:sz w:val="24"/>
          <w:szCs w:val="24"/>
          <w:lang w:val="zh-CN"/>
        </w:rPr>
        <w:t>无。</w:t>
      </w:r>
    </w:p>
    <w:p w:rsidR="004D6A47" w:rsidRDefault="004D6A47" w:rsidP="004D6A47">
      <w:pPr>
        <w:spacing w:before="100" w:after="100"/>
        <w:jc w:val="left"/>
        <w:rPr>
          <w:rFonts w:ascii="宋体" w:hAnsi="宋体"/>
          <w:color w:val="000000" w:themeColor="text1"/>
          <w:sz w:val="24"/>
          <w:szCs w:val="24"/>
          <w:lang w:val="zh-CN"/>
        </w:rPr>
      </w:pPr>
      <w:r>
        <w:rPr>
          <w:rFonts w:ascii="宋体" w:hAnsi="宋体" w:hint="eastAsia"/>
          <w:b/>
          <w:color w:val="000000" w:themeColor="text1"/>
          <w:sz w:val="24"/>
          <w:szCs w:val="24"/>
          <w:lang w:val="zh-CN"/>
        </w:rPr>
        <w:t>其中：公务用车购置费</w:t>
      </w:r>
      <w:r>
        <w:rPr>
          <w:rFonts w:ascii="宋体" w:hAnsi="宋体" w:hint="eastAsia"/>
          <w:color w:val="000000" w:themeColor="text1"/>
          <w:sz w:val="24"/>
          <w:szCs w:val="24"/>
        </w:rPr>
        <w:t>全年</w:t>
      </w:r>
      <w:r>
        <w:rPr>
          <w:rFonts w:ascii="宋体" w:hAnsi="宋体" w:hint="eastAsia"/>
          <w:color w:val="000000" w:themeColor="text1"/>
          <w:sz w:val="24"/>
          <w:szCs w:val="24"/>
          <w:lang w:val="zh-CN"/>
        </w:rPr>
        <w:t>预算数为0.00万元,支出决算为0.00万元,决算数小于预算数的主要原因是无,</w:t>
      </w:r>
      <w:r>
        <w:rPr>
          <w:rFonts w:ascii="宋体" w:hAnsi="宋体" w:hint="eastAsia"/>
          <w:color w:val="000000" w:themeColor="text1"/>
          <w:sz w:val="24"/>
          <w:szCs w:val="24"/>
        </w:rPr>
        <w:t>较上年决算数减少0.0</w:t>
      </w:r>
      <w:r>
        <w:rPr>
          <w:rFonts w:ascii="宋体" w:hAnsi="宋体" w:hint="eastAsia"/>
          <w:color w:val="000000" w:themeColor="text1"/>
          <w:sz w:val="24"/>
          <w:szCs w:val="24"/>
          <w:lang w:val="zh-CN"/>
        </w:rPr>
        <w:t>万元</w:t>
      </w:r>
      <w:r>
        <w:rPr>
          <w:rFonts w:ascii="宋体" w:hAnsi="宋体" w:hint="eastAsia"/>
          <w:color w:val="000000" w:themeColor="text1"/>
          <w:sz w:val="24"/>
          <w:szCs w:val="24"/>
        </w:rPr>
        <w:t>,下降</w:t>
      </w:r>
      <w:r>
        <w:rPr>
          <w:rFonts w:ascii="宋体" w:hAnsi="宋体" w:hint="eastAsia"/>
          <w:color w:val="000000" w:themeColor="text1"/>
          <w:sz w:val="24"/>
          <w:szCs w:val="24"/>
          <w:lang w:val="zh-CN"/>
        </w:rPr>
        <w:t>%</w:t>
      </w:r>
      <w:r>
        <w:rPr>
          <w:rFonts w:ascii="宋体" w:hAnsi="宋体" w:hint="eastAsia"/>
          <w:color w:val="000000" w:themeColor="text1"/>
          <w:sz w:val="24"/>
          <w:szCs w:val="24"/>
        </w:rPr>
        <w:t>,主要原因是</w:t>
      </w:r>
      <w:r>
        <w:rPr>
          <w:rFonts w:ascii="宋体" w:hAnsi="宋体" w:hint="eastAsia"/>
          <w:color w:val="000000" w:themeColor="text1"/>
          <w:sz w:val="24"/>
          <w:szCs w:val="24"/>
          <w:lang w:val="zh-CN"/>
        </w:rPr>
        <w:t>无。</w:t>
      </w:r>
    </w:p>
    <w:p w:rsidR="004D6A47" w:rsidRDefault="004D6A47" w:rsidP="004D6A47">
      <w:pPr>
        <w:spacing w:before="100" w:after="100"/>
        <w:jc w:val="left"/>
        <w:rPr>
          <w:rFonts w:ascii="宋体" w:hAnsi="宋体"/>
          <w:color w:val="000000" w:themeColor="text1"/>
          <w:sz w:val="24"/>
          <w:szCs w:val="24"/>
          <w:lang w:val="zh-CN"/>
        </w:rPr>
      </w:pPr>
      <w:r>
        <w:rPr>
          <w:rFonts w:ascii="宋体" w:hAnsi="宋体" w:hint="eastAsia"/>
          <w:b/>
          <w:color w:val="000000" w:themeColor="text1"/>
          <w:sz w:val="24"/>
          <w:szCs w:val="24"/>
          <w:lang w:val="zh-CN"/>
        </w:rPr>
        <w:lastRenderedPageBreak/>
        <w:t>公务用车运行维护费</w:t>
      </w:r>
      <w:r>
        <w:rPr>
          <w:rFonts w:ascii="宋体" w:hAnsi="宋体" w:hint="eastAsia"/>
          <w:color w:val="000000" w:themeColor="text1"/>
          <w:sz w:val="24"/>
          <w:szCs w:val="24"/>
        </w:rPr>
        <w:t>全年</w:t>
      </w:r>
      <w:r>
        <w:rPr>
          <w:rFonts w:ascii="宋体" w:hAnsi="宋体" w:hint="eastAsia"/>
          <w:color w:val="000000" w:themeColor="text1"/>
          <w:sz w:val="24"/>
          <w:szCs w:val="24"/>
          <w:lang w:val="zh-CN"/>
        </w:rPr>
        <w:t>预算数为0.00万元,支出决算为0.00万元,决算数小于预算数的主要原因是无,</w:t>
      </w:r>
      <w:r>
        <w:rPr>
          <w:rFonts w:ascii="宋体" w:hAnsi="宋体" w:hint="eastAsia"/>
          <w:color w:val="000000" w:themeColor="text1"/>
          <w:sz w:val="24"/>
          <w:szCs w:val="24"/>
        </w:rPr>
        <w:t>较上年决算数减少0.0</w:t>
      </w:r>
      <w:r>
        <w:rPr>
          <w:rFonts w:ascii="宋体" w:hAnsi="宋体" w:hint="eastAsia"/>
          <w:color w:val="000000" w:themeColor="text1"/>
          <w:sz w:val="24"/>
          <w:szCs w:val="24"/>
          <w:lang w:val="zh-CN"/>
        </w:rPr>
        <w:t>万元</w:t>
      </w:r>
      <w:r>
        <w:rPr>
          <w:rFonts w:ascii="宋体" w:hAnsi="宋体" w:hint="eastAsia"/>
          <w:color w:val="000000" w:themeColor="text1"/>
          <w:sz w:val="24"/>
          <w:szCs w:val="24"/>
        </w:rPr>
        <w:t>,下降</w:t>
      </w:r>
      <w:r>
        <w:rPr>
          <w:rFonts w:ascii="宋体" w:hAnsi="宋体" w:hint="eastAsia"/>
          <w:color w:val="000000" w:themeColor="text1"/>
          <w:sz w:val="24"/>
          <w:szCs w:val="24"/>
          <w:lang w:val="zh-CN"/>
        </w:rPr>
        <w:t>%</w:t>
      </w:r>
      <w:r>
        <w:rPr>
          <w:rFonts w:ascii="宋体" w:hAnsi="宋体" w:hint="eastAsia"/>
          <w:color w:val="000000" w:themeColor="text1"/>
          <w:sz w:val="24"/>
          <w:szCs w:val="24"/>
        </w:rPr>
        <w:t>,主要原因是</w:t>
      </w:r>
      <w:r>
        <w:rPr>
          <w:rFonts w:ascii="宋体" w:hAnsi="宋体" w:hint="eastAsia"/>
          <w:color w:val="000000" w:themeColor="text1"/>
          <w:sz w:val="24"/>
          <w:szCs w:val="24"/>
          <w:lang w:val="zh-CN"/>
        </w:rPr>
        <w:t>无。</w:t>
      </w:r>
    </w:p>
    <w:p w:rsidR="004D6A47" w:rsidRDefault="004D6A47" w:rsidP="004D6A47">
      <w:pPr>
        <w:numPr>
          <w:ilvl w:val="0"/>
          <w:numId w:val="3"/>
        </w:numPr>
        <w:spacing w:before="100" w:after="100"/>
        <w:jc w:val="left"/>
        <w:rPr>
          <w:rFonts w:ascii="宋体" w:hAnsi="宋体"/>
          <w:color w:val="000000" w:themeColor="text1"/>
          <w:sz w:val="24"/>
          <w:szCs w:val="24"/>
          <w:lang w:val="zh-CN"/>
        </w:rPr>
      </w:pPr>
      <w:r>
        <w:rPr>
          <w:rFonts w:ascii="宋体" w:hAnsi="宋体" w:hint="eastAsia"/>
          <w:b/>
          <w:color w:val="000000" w:themeColor="text1"/>
          <w:sz w:val="24"/>
          <w:szCs w:val="24"/>
          <w:lang w:val="zh-CN"/>
        </w:rPr>
        <w:t>公务接待费</w:t>
      </w:r>
      <w:r>
        <w:rPr>
          <w:rFonts w:ascii="宋体" w:hAnsi="宋体" w:hint="eastAsia"/>
          <w:color w:val="000000" w:themeColor="text1"/>
          <w:sz w:val="24"/>
          <w:szCs w:val="24"/>
        </w:rPr>
        <w:t>全</w:t>
      </w:r>
      <w:r>
        <w:rPr>
          <w:rFonts w:ascii="宋体" w:hAnsi="宋体" w:hint="eastAsia"/>
          <w:color w:val="000000" w:themeColor="text1"/>
          <w:sz w:val="24"/>
          <w:szCs w:val="24"/>
          <w:lang w:val="zh-CN"/>
        </w:rPr>
        <w:t>年预算数为0.00万元,支出决算为0.00万元,决算数小于预算数的主要原因是无,</w:t>
      </w:r>
      <w:r>
        <w:rPr>
          <w:rFonts w:ascii="宋体" w:hAnsi="宋体" w:hint="eastAsia"/>
          <w:color w:val="000000" w:themeColor="text1"/>
          <w:sz w:val="24"/>
          <w:szCs w:val="24"/>
        </w:rPr>
        <w:t>较上年决算数减少0.0</w:t>
      </w:r>
      <w:r>
        <w:rPr>
          <w:rFonts w:ascii="宋体" w:hAnsi="宋体" w:hint="eastAsia"/>
          <w:color w:val="000000" w:themeColor="text1"/>
          <w:sz w:val="24"/>
          <w:szCs w:val="24"/>
          <w:lang w:val="zh-CN"/>
        </w:rPr>
        <w:t>万元</w:t>
      </w:r>
      <w:r>
        <w:rPr>
          <w:rFonts w:ascii="宋体" w:hAnsi="宋体" w:hint="eastAsia"/>
          <w:color w:val="000000" w:themeColor="text1"/>
          <w:sz w:val="24"/>
          <w:szCs w:val="24"/>
        </w:rPr>
        <w:t>,下降</w:t>
      </w:r>
      <w:r>
        <w:rPr>
          <w:rFonts w:ascii="宋体" w:hAnsi="宋体" w:hint="eastAsia"/>
          <w:color w:val="000000" w:themeColor="text1"/>
          <w:sz w:val="24"/>
          <w:szCs w:val="24"/>
          <w:lang w:val="zh-CN"/>
        </w:rPr>
        <w:t>%</w:t>
      </w:r>
      <w:r>
        <w:rPr>
          <w:rFonts w:ascii="宋体" w:hAnsi="宋体" w:hint="eastAsia"/>
          <w:color w:val="000000" w:themeColor="text1"/>
          <w:sz w:val="24"/>
          <w:szCs w:val="24"/>
        </w:rPr>
        <w:t>,主要原因是</w:t>
      </w:r>
      <w:r>
        <w:rPr>
          <w:rFonts w:ascii="宋体" w:hAnsi="宋体" w:hint="eastAsia"/>
          <w:color w:val="000000" w:themeColor="text1"/>
          <w:sz w:val="24"/>
          <w:szCs w:val="24"/>
          <w:lang w:val="zh-CN"/>
        </w:rPr>
        <w:t>无。</w:t>
      </w:r>
    </w:p>
    <w:p w:rsidR="004D6A47" w:rsidRDefault="004D6A47" w:rsidP="004D6A47">
      <w:pPr>
        <w:spacing w:before="100" w:after="100"/>
        <w:jc w:val="left"/>
        <w:rPr>
          <w:rFonts w:ascii="宋体" w:hAnsi="宋体"/>
          <w:color w:val="000000" w:themeColor="text1"/>
          <w:sz w:val="24"/>
          <w:szCs w:val="24"/>
        </w:rPr>
      </w:pPr>
      <w:r>
        <w:rPr>
          <w:rFonts w:ascii="宋体" w:hAnsi="宋体" w:hint="eastAsia"/>
          <w:color w:val="000000" w:themeColor="text1"/>
          <w:sz w:val="24"/>
          <w:szCs w:val="24"/>
          <w:lang w:val="zh-CN"/>
        </w:rPr>
        <w:t>外事接待费支出0.00万元。主要是无。</w:t>
      </w:r>
    </w:p>
    <w:p w:rsidR="004D6A47" w:rsidRDefault="004D6A47" w:rsidP="004D6A47">
      <w:pPr>
        <w:spacing w:before="100" w:after="100"/>
        <w:jc w:val="left"/>
        <w:rPr>
          <w:rFonts w:ascii="宋体" w:hAnsi="宋体"/>
          <w:color w:val="000000" w:themeColor="text1"/>
          <w:sz w:val="24"/>
          <w:szCs w:val="24"/>
        </w:rPr>
      </w:pPr>
      <w:r>
        <w:rPr>
          <w:rFonts w:ascii="宋体" w:hAnsi="宋体" w:hint="eastAsia"/>
          <w:color w:val="000000" w:themeColor="text1"/>
          <w:sz w:val="24"/>
          <w:szCs w:val="24"/>
        </w:rPr>
        <w:t>其他国内公务接待支出</w:t>
      </w:r>
      <w:r>
        <w:rPr>
          <w:rFonts w:ascii="宋体" w:hAnsi="宋体" w:hint="eastAsia"/>
          <w:color w:val="000000" w:themeColor="text1"/>
          <w:sz w:val="24"/>
          <w:szCs w:val="24"/>
          <w:lang w:val="zh-CN"/>
        </w:rPr>
        <w:t>0.00万元。主要是无。</w:t>
      </w:r>
    </w:p>
    <w:p w:rsidR="004D6A47" w:rsidRDefault="004D6A47" w:rsidP="004D6A47">
      <w:pPr>
        <w:numPr>
          <w:ilvl w:val="0"/>
          <w:numId w:val="2"/>
        </w:numPr>
        <w:spacing w:before="100" w:after="100"/>
        <w:jc w:val="left"/>
        <w:rPr>
          <w:rFonts w:ascii="宋体" w:hAnsi="宋体"/>
          <w:b/>
          <w:color w:val="000000" w:themeColor="text1"/>
          <w:sz w:val="24"/>
          <w:szCs w:val="24"/>
          <w:lang w:val="zh-CN"/>
        </w:rPr>
      </w:pPr>
      <w:r>
        <w:rPr>
          <w:rFonts w:ascii="Times New Roman" w:eastAsia="Times New Roman" w:hAnsi="Times New Roman"/>
          <w:b/>
          <w:color w:val="000000" w:themeColor="text1"/>
          <w:sz w:val="24"/>
          <w:szCs w:val="24"/>
          <w:lang w:val="zh-CN"/>
        </w:rPr>
        <w:t>“</w:t>
      </w:r>
      <w:r>
        <w:rPr>
          <w:rFonts w:ascii="宋体" w:hAnsi="宋体" w:hint="eastAsia"/>
          <w:b/>
          <w:color w:val="000000" w:themeColor="text1"/>
          <w:sz w:val="24"/>
          <w:szCs w:val="24"/>
          <w:lang w:val="zh-CN"/>
        </w:rPr>
        <w:t>三公</w:t>
      </w:r>
      <w:r>
        <w:rPr>
          <w:rFonts w:ascii="Times New Roman" w:eastAsia="Times New Roman" w:hAnsi="Times New Roman"/>
          <w:b/>
          <w:color w:val="000000" w:themeColor="text1"/>
          <w:sz w:val="24"/>
          <w:szCs w:val="24"/>
          <w:lang w:val="zh-CN"/>
        </w:rPr>
        <w:t>”</w:t>
      </w:r>
      <w:r>
        <w:rPr>
          <w:rFonts w:ascii="宋体" w:hAnsi="宋体" w:hint="eastAsia"/>
          <w:b/>
          <w:color w:val="000000" w:themeColor="text1"/>
          <w:sz w:val="24"/>
          <w:szCs w:val="24"/>
          <w:lang w:val="zh-CN"/>
        </w:rPr>
        <w:t>经费财政拨款支出决算实物量情况</w:t>
      </w:r>
    </w:p>
    <w:p w:rsidR="004D6A47" w:rsidRDefault="004D6A47" w:rsidP="004D6A47">
      <w:pPr>
        <w:spacing w:before="100" w:after="100"/>
        <w:jc w:val="left"/>
        <w:rPr>
          <w:rFonts w:ascii="宋体" w:hAnsi="宋体"/>
          <w:color w:val="000000" w:themeColor="text1"/>
          <w:sz w:val="24"/>
          <w:szCs w:val="24"/>
          <w:lang w:val="zh-CN"/>
        </w:rPr>
      </w:pPr>
      <w:r>
        <w:rPr>
          <w:rFonts w:ascii="宋体" w:hAnsi="宋体" w:hint="eastAsia"/>
          <w:color w:val="000000" w:themeColor="text1"/>
          <w:sz w:val="24"/>
          <w:szCs w:val="24"/>
          <w:lang w:val="zh-CN"/>
        </w:rPr>
        <w:t>2023年度本部门</w:t>
      </w:r>
      <w:r>
        <w:rPr>
          <w:rFonts w:ascii="宋体" w:hAnsi="宋体" w:hint="eastAsia"/>
          <w:b/>
          <w:color w:val="000000" w:themeColor="text1"/>
          <w:sz w:val="24"/>
          <w:szCs w:val="24"/>
          <w:lang w:val="zh-CN"/>
        </w:rPr>
        <w:t>因公出国(境)</w:t>
      </w:r>
      <w:r>
        <w:rPr>
          <w:rFonts w:ascii="宋体" w:hAnsi="宋体" w:hint="eastAsia"/>
          <w:color w:val="000000" w:themeColor="text1"/>
          <w:sz w:val="24"/>
          <w:szCs w:val="24"/>
          <w:lang w:val="zh-CN"/>
        </w:rPr>
        <w:t>共计</w:t>
      </w:r>
      <w:r>
        <w:rPr>
          <w:rFonts w:ascii="宋体" w:hAnsi="宋体" w:hint="eastAsia"/>
          <w:color w:val="000000" w:themeColor="text1"/>
          <w:sz w:val="24"/>
          <w:szCs w:val="24"/>
        </w:rPr>
        <w:t>0</w:t>
      </w:r>
      <w:r>
        <w:rPr>
          <w:rFonts w:ascii="宋体" w:hAnsi="宋体" w:hint="eastAsia"/>
          <w:color w:val="000000" w:themeColor="text1"/>
          <w:sz w:val="24"/>
          <w:szCs w:val="24"/>
          <w:lang w:val="zh-CN"/>
        </w:rPr>
        <w:t>个团组</w:t>
      </w:r>
      <w:r>
        <w:rPr>
          <w:rFonts w:ascii="宋体" w:hAnsi="宋体" w:hint="eastAsia"/>
          <w:color w:val="000000" w:themeColor="text1"/>
          <w:sz w:val="24"/>
          <w:szCs w:val="24"/>
        </w:rPr>
        <w:t>0</w:t>
      </w:r>
      <w:r>
        <w:rPr>
          <w:rFonts w:ascii="宋体" w:hAnsi="宋体" w:hint="eastAsia"/>
          <w:color w:val="000000" w:themeColor="text1"/>
          <w:sz w:val="24"/>
          <w:szCs w:val="24"/>
          <w:lang w:val="zh-CN"/>
        </w:rPr>
        <w:t>人；</w:t>
      </w:r>
      <w:r>
        <w:rPr>
          <w:rFonts w:ascii="宋体" w:hAnsi="宋体" w:hint="eastAsia"/>
          <w:b/>
          <w:color w:val="000000" w:themeColor="text1"/>
          <w:sz w:val="24"/>
          <w:szCs w:val="24"/>
          <w:lang w:val="zh-CN"/>
        </w:rPr>
        <w:t>公务用车购置</w:t>
      </w:r>
      <w:r>
        <w:rPr>
          <w:rFonts w:ascii="宋体" w:hAnsi="宋体" w:hint="eastAsia"/>
          <w:b/>
          <w:color w:val="000000" w:themeColor="text1"/>
          <w:sz w:val="24"/>
          <w:szCs w:val="24"/>
        </w:rPr>
        <w:t>0</w:t>
      </w:r>
      <w:r>
        <w:rPr>
          <w:rFonts w:ascii="宋体" w:hAnsi="宋体" w:hint="eastAsia"/>
          <w:color w:val="000000" w:themeColor="text1"/>
          <w:sz w:val="24"/>
          <w:szCs w:val="24"/>
          <w:lang w:val="zh-CN"/>
        </w:rPr>
        <w:t>辆,</w:t>
      </w:r>
      <w:r>
        <w:rPr>
          <w:rFonts w:ascii="宋体" w:hAnsi="宋体" w:hint="eastAsia"/>
          <w:b/>
          <w:color w:val="000000" w:themeColor="text1"/>
          <w:sz w:val="24"/>
          <w:szCs w:val="24"/>
          <w:lang w:val="zh-CN"/>
        </w:rPr>
        <w:t>公务用车保有量</w:t>
      </w:r>
      <w:r>
        <w:rPr>
          <w:rFonts w:ascii="宋体" w:hAnsi="宋体" w:hint="eastAsia"/>
          <w:color w:val="000000" w:themeColor="text1"/>
          <w:sz w:val="24"/>
          <w:szCs w:val="24"/>
          <w:lang w:val="zh-CN"/>
        </w:rPr>
        <w:t>为</w:t>
      </w:r>
      <w:r>
        <w:rPr>
          <w:rFonts w:ascii="宋体" w:hAnsi="宋体" w:hint="eastAsia"/>
          <w:color w:val="000000" w:themeColor="text1"/>
          <w:sz w:val="24"/>
          <w:szCs w:val="24"/>
        </w:rPr>
        <w:t>0</w:t>
      </w:r>
      <w:r>
        <w:rPr>
          <w:rFonts w:ascii="宋体" w:hAnsi="宋体" w:hint="eastAsia"/>
          <w:color w:val="000000" w:themeColor="text1"/>
          <w:sz w:val="24"/>
          <w:szCs w:val="24"/>
          <w:lang w:val="zh-CN"/>
        </w:rPr>
        <w:t>辆；</w:t>
      </w:r>
      <w:r>
        <w:rPr>
          <w:rFonts w:ascii="宋体" w:hAnsi="宋体" w:hint="eastAsia"/>
          <w:b/>
          <w:color w:val="000000" w:themeColor="text1"/>
          <w:sz w:val="24"/>
          <w:szCs w:val="24"/>
          <w:lang w:val="zh-CN"/>
        </w:rPr>
        <w:t>国内公务接待</w:t>
      </w:r>
      <w:r>
        <w:rPr>
          <w:rFonts w:ascii="宋体" w:hAnsi="宋体" w:hint="eastAsia"/>
          <w:b/>
          <w:color w:val="000000" w:themeColor="text1"/>
          <w:sz w:val="24"/>
          <w:szCs w:val="24"/>
        </w:rPr>
        <w:t>0</w:t>
      </w:r>
      <w:r>
        <w:rPr>
          <w:rFonts w:ascii="宋体" w:hAnsi="宋体" w:hint="eastAsia"/>
          <w:color w:val="000000" w:themeColor="text1"/>
          <w:sz w:val="24"/>
          <w:szCs w:val="24"/>
          <w:lang w:val="zh-CN"/>
        </w:rPr>
        <w:t>批次</w:t>
      </w:r>
      <w:r>
        <w:rPr>
          <w:rFonts w:ascii="宋体" w:hAnsi="宋体" w:hint="eastAsia"/>
          <w:color w:val="000000" w:themeColor="text1"/>
          <w:sz w:val="24"/>
          <w:szCs w:val="24"/>
        </w:rPr>
        <w:t>0</w:t>
      </w:r>
      <w:r>
        <w:rPr>
          <w:rFonts w:ascii="宋体" w:hAnsi="宋体" w:hint="eastAsia"/>
          <w:color w:val="000000" w:themeColor="text1"/>
          <w:sz w:val="24"/>
          <w:szCs w:val="24"/>
          <w:lang w:val="zh-CN"/>
        </w:rPr>
        <w:t>人,其中：</w:t>
      </w:r>
      <w:r>
        <w:rPr>
          <w:rFonts w:ascii="宋体" w:hAnsi="宋体" w:hint="eastAsia"/>
          <w:b/>
          <w:color w:val="000000" w:themeColor="text1"/>
          <w:sz w:val="24"/>
          <w:szCs w:val="24"/>
          <w:lang w:val="zh-CN"/>
        </w:rPr>
        <w:t>外事接待</w:t>
      </w:r>
      <w:r>
        <w:rPr>
          <w:rFonts w:ascii="宋体" w:hAnsi="宋体" w:hint="eastAsia"/>
          <w:b/>
          <w:color w:val="000000" w:themeColor="text1"/>
          <w:sz w:val="24"/>
          <w:szCs w:val="24"/>
        </w:rPr>
        <w:t>0</w:t>
      </w:r>
      <w:r>
        <w:rPr>
          <w:rFonts w:ascii="宋体" w:hAnsi="宋体" w:hint="eastAsia"/>
          <w:color w:val="000000" w:themeColor="text1"/>
          <w:sz w:val="24"/>
          <w:szCs w:val="24"/>
          <w:lang w:val="zh-CN"/>
        </w:rPr>
        <w:t>批次,</w:t>
      </w:r>
      <w:r>
        <w:rPr>
          <w:rFonts w:ascii="宋体" w:hAnsi="宋体" w:hint="eastAsia"/>
          <w:color w:val="000000" w:themeColor="text1"/>
          <w:sz w:val="24"/>
          <w:szCs w:val="24"/>
        </w:rPr>
        <w:t>0</w:t>
      </w:r>
      <w:r>
        <w:rPr>
          <w:rFonts w:ascii="宋体" w:hAnsi="宋体" w:hint="eastAsia"/>
          <w:color w:val="000000" w:themeColor="text1"/>
          <w:sz w:val="24"/>
          <w:szCs w:val="24"/>
          <w:lang w:val="zh-CN"/>
        </w:rPr>
        <w:t>人；</w:t>
      </w:r>
      <w:r>
        <w:rPr>
          <w:rFonts w:ascii="宋体" w:hAnsi="宋体" w:hint="eastAsia"/>
          <w:b/>
          <w:color w:val="000000" w:themeColor="text1"/>
          <w:sz w:val="24"/>
          <w:szCs w:val="24"/>
          <w:lang w:val="zh-CN"/>
        </w:rPr>
        <w:t>国(境)外公务接待</w:t>
      </w:r>
      <w:r>
        <w:rPr>
          <w:rFonts w:ascii="宋体" w:hAnsi="宋体" w:hint="eastAsia"/>
          <w:b/>
          <w:color w:val="000000" w:themeColor="text1"/>
          <w:sz w:val="24"/>
          <w:szCs w:val="24"/>
        </w:rPr>
        <w:t>0</w:t>
      </w:r>
      <w:r>
        <w:rPr>
          <w:rFonts w:ascii="宋体" w:hAnsi="宋体" w:hint="eastAsia"/>
          <w:color w:val="000000" w:themeColor="text1"/>
          <w:sz w:val="24"/>
          <w:szCs w:val="24"/>
          <w:lang w:val="zh-CN"/>
        </w:rPr>
        <w:t>批次,</w:t>
      </w:r>
      <w:r>
        <w:rPr>
          <w:rFonts w:ascii="宋体" w:hAnsi="宋体" w:hint="eastAsia"/>
          <w:color w:val="000000" w:themeColor="text1"/>
          <w:sz w:val="24"/>
          <w:szCs w:val="24"/>
        </w:rPr>
        <w:t>0</w:t>
      </w:r>
      <w:r>
        <w:rPr>
          <w:rFonts w:ascii="宋体" w:hAnsi="宋体" w:hint="eastAsia"/>
          <w:color w:val="000000" w:themeColor="text1"/>
          <w:sz w:val="24"/>
          <w:szCs w:val="24"/>
          <w:lang w:val="zh-CN"/>
        </w:rPr>
        <w:t>人。</w:t>
      </w:r>
    </w:p>
    <w:p w:rsidR="00F4769A" w:rsidRDefault="001E46B8">
      <w:pPr>
        <w:spacing w:before="100" w:after="100"/>
        <w:jc w:val="left"/>
        <w:rPr>
          <w:rFonts w:ascii="宋体" w:hAnsi="宋体"/>
          <w:color w:val="FF0000"/>
          <w:sz w:val="24"/>
          <w:szCs w:val="24"/>
          <w:lang w:val="zh-CN"/>
        </w:rPr>
      </w:pPr>
      <w:r>
        <w:rPr>
          <w:rFonts w:ascii="宋体" w:hAnsi="宋体" w:hint="eastAsia"/>
          <w:color w:val="FF0000"/>
          <w:sz w:val="24"/>
          <w:szCs w:val="24"/>
          <w:lang w:val="zh-CN"/>
        </w:rPr>
        <w:t>)。</w:t>
      </w:r>
    </w:p>
    <w:p w:rsidR="00F4769A" w:rsidRDefault="001E46B8">
      <w:pPr>
        <w:spacing w:before="100" w:after="100"/>
        <w:jc w:val="left"/>
        <w:rPr>
          <w:rFonts w:ascii="宋体" w:hAnsi="宋体"/>
          <w:b/>
          <w:bCs/>
          <w:sz w:val="24"/>
          <w:szCs w:val="24"/>
          <w:lang w:val="zh-CN"/>
        </w:rPr>
      </w:pPr>
      <w:r>
        <w:rPr>
          <w:rFonts w:ascii="宋体" w:hAnsi="宋体" w:hint="eastAsia"/>
          <w:b/>
          <w:bCs/>
          <w:sz w:val="24"/>
          <w:szCs w:val="24"/>
          <w:lang w:val="zh-CN"/>
        </w:rPr>
        <w:t>十一、政府采购支出情况说明</w:t>
      </w:r>
    </w:p>
    <w:p w:rsidR="00F4769A" w:rsidRDefault="001E46B8">
      <w:pPr>
        <w:spacing w:before="100" w:after="100"/>
        <w:jc w:val="left"/>
        <w:rPr>
          <w:rFonts w:ascii="宋体" w:hAnsi="宋体"/>
          <w:sz w:val="24"/>
          <w:szCs w:val="24"/>
          <w:lang w:val="zh-CN"/>
        </w:rPr>
      </w:pPr>
      <w:r>
        <w:rPr>
          <w:rFonts w:ascii="宋体" w:hAnsi="宋体" w:hint="eastAsia"/>
          <w:sz w:val="24"/>
          <w:szCs w:val="24"/>
          <w:lang w:val="zh-CN"/>
        </w:rPr>
        <w:t>2023年度本部门政府采购支出合计0.75万元,其中：政府采购货物支出0.75万元、政府采购工程支出0.00万元、政府采购服务支出0.00万元。授予中小企业合同金额0.75万元,占政府采购支出总额的100.00%,其中：授予小</w:t>
      </w:r>
      <w:proofErr w:type="gramStart"/>
      <w:r>
        <w:rPr>
          <w:rFonts w:ascii="宋体" w:hAnsi="宋体" w:hint="eastAsia"/>
          <w:sz w:val="24"/>
          <w:szCs w:val="24"/>
          <w:lang w:val="zh-CN"/>
        </w:rPr>
        <w:t>微企业</w:t>
      </w:r>
      <w:proofErr w:type="gramEnd"/>
      <w:r>
        <w:rPr>
          <w:rFonts w:ascii="宋体" w:hAnsi="宋体" w:hint="eastAsia"/>
          <w:sz w:val="24"/>
          <w:szCs w:val="24"/>
          <w:lang w:val="zh-CN"/>
        </w:rPr>
        <w:t>合同金额0.75万元,占政府采购支出总额的100.00%。</w:t>
      </w:r>
    </w:p>
    <w:p w:rsidR="004D6A47" w:rsidRDefault="004D6A47" w:rsidP="004D6A47">
      <w:pPr>
        <w:spacing w:before="100" w:after="100"/>
        <w:jc w:val="left"/>
        <w:rPr>
          <w:rFonts w:ascii="宋体" w:hAnsi="宋体"/>
          <w:b/>
          <w:bCs/>
          <w:color w:val="000000" w:themeColor="text1"/>
          <w:sz w:val="24"/>
          <w:szCs w:val="24"/>
          <w:lang w:val="zh-CN"/>
        </w:rPr>
      </w:pPr>
      <w:r>
        <w:rPr>
          <w:rFonts w:ascii="宋体" w:hAnsi="宋体" w:hint="eastAsia"/>
          <w:b/>
          <w:bCs/>
          <w:color w:val="000000" w:themeColor="text1"/>
          <w:sz w:val="24"/>
          <w:szCs w:val="24"/>
        </w:rPr>
        <w:t>十二</w:t>
      </w:r>
      <w:r>
        <w:rPr>
          <w:rFonts w:ascii="宋体" w:hAnsi="宋体" w:hint="eastAsia"/>
          <w:b/>
          <w:bCs/>
          <w:color w:val="000000" w:themeColor="text1"/>
          <w:sz w:val="24"/>
          <w:szCs w:val="24"/>
          <w:lang w:val="zh-CN"/>
        </w:rPr>
        <w:t>、国有资产占用情况说明</w:t>
      </w:r>
    </w:p>
    <w:p w:rsidR="004D6A47" w:rsidRDefault="004D6A47" w:rsidP="004D6A47">
      <w:pPr>
        <w:spacing w:before="100" w:after="100"/>
        <w:jc w:val="left"/>
        <w:rPr>
          <w:rFonts w:ascii="宋体" w:hAnsi="宋体"/>
          <w:color w:val="000000" w:themeColor="text1"/>
          <w:sz w:val="24"/>
          <w:szCs w:val="24"/>
          <w:lang w:val="zh-CN"/>
        </w:rPr>
      </w:pPr>
      <w:r>
        <w:rPr>
          <w:rFonts w:ascii="宋体" w:hAnsi="宋体" w:hint="eastAsia"/>
          <w:color w:val="000000" w:themeColor="text1"/>
          <w:sz w:val="24"/>
          <w:szCs w:val="24"/>
          <w:lang w:val="zh-CN"/>
        </w:rPr>
        <w:t>截至2023年12月31日,本部门共有车辆</w:t>
      </w:r>
      <w:r>
        <w:rPr>
          <w:rFonts w:ascii="宋体" w:hAnsi="宋体" w:hint="eastAsia"/>
          <w:color w:val="000000" w:themeColor="text1"/>
          <w:sz w:val="24"/>
          <w:szCs w:val="24"/>
        </w:rPr>
        <w:t>0</w:t>
      </w:r>
      <w:r>
        <w:rPr>
          <w:rFonts w:ascii="宋体" w:hAnsi="宋体" w:hint="eastAsia"/>
          <w:color w:val="000000" w:themeColor="text1"/>
          <w:sz w:val="24"/>
          <w:szCs w:val="24"/>
          <w:lang w:val="zh-CN"/>
        </w:rPr>
        <w:t>辆,其中,副部(省)级及以上领导用车</w:t>
      </w:r>
      <w:r>
        <w:rPr>
          <w:rFonts w:ascii="宋体" w:hAnsi="宋体" w:hint="eastAsia"/>
          <w:color w:val="000000" w:themeColor="text1"/>
          <w:sz w:val="24"/>
          <w:szCs w:val="24"/>
        </w:rPr>
        <w:t>0</w:t>
      </w:r>
      <w:r>
        <w:rPr>
          <w:rFonts w:ascii="宋体" w:hAnsi="宋体" w:hint="eastAsia"/>
          <w:color w:val="000000" w:themeColor="text1"/>
          <w:sz w:val="24"/>
          <w:szCs w:val="24"/>
          <w:lang w:val="zh-CN"/>
        </w:rPr>
        <w:t>辆、主要领导干部用车</w:t>
      </w:r>
      <w:r>
        <w:rPr>
          <w:rFonts w:ascii="宋体" w:hAnsi="宋体" w:hint="eastAsia"/>
          <w:color w:val="000000" w:themeColor="text1"/>
          <w:sz w:val="24"/>
          <w:szCs w:val="24"/>
        </w:rPr>
        <w:t>0</w:t>
      </w:r>
      <w:r>
        <w:rPr>
          <w:rFonts w:ascii="宋体" w:hAnsi="宋体" w:hint="eastAsia"/>
          <w:color w:val="000000" w:themeColor="text1"/>
          <w:sz w:val="24"/>
          <w:szCs w:val="24"/>
          <w:lang w:val="zh-CN"/>
        </w:rPr>
        <w:t>辆、机要通信用车</w:t>
      </w:r>
      <w:r>
        <w:rPr>
          <w:rFonts w:ascii="宋体" w:hAnsi="宋体" w:hint="eastAsia"/>
          <w:color w:val="000000" w:themeColor="text1"/>
          <w:sz w:val="24"/>
          <w:szCs w:val="24"/>
        </w:rPr>
        <w:t>0</w:t>
      </w:r>
      <w:r>
        <w:rPr>
          <w:rFonts w:ascii="宋体" w:hAnsi="宋体" w:hint="eastAsia"/>
          <w:color w:val="000000" w:themeColor="text1"/>
          <w:sz w:val="24"/>
          <w:szCs w:val="24"/>
          <w:lang w:val="zh-CN"/>
        </w:rPr>
        <w:t>辆、应急保障用车</w:t>
      </w:r>
      <w:r>
        <w:rPr>
          <w:rFonts w:ascii="宋体" w:hAnsi="宋体" w:hint="eastAsia"/>
          <w:color w:val="000000" w:themeColor="text1"/>
          <w:sz w:val="24"/>
          <w:szCs w:val="24"/>
        </w:rPr>
        <w:t>0</w:t>
      </w:r>
      <w:r>
        <w:rPr>
          <w:rFonts w:ascii="宋体" w:hAnsi="宋体" w:hint="eastAsia"/>
          <w:color w:val="000000" w:themeColor="text1"/>
          <w:sz w:val="24"/>
          <w:szCs w:val="24"/>
          <w:lang w:val="zh-CN"/>
        </w:rPr>
        <w:t>辆、执法执勤用车</w:t>
      </w:r>
      <w:r>
        <w:rPr>
          <w:rFonts w:ascii="宋体" w:hAnsi="宋体" w:hint="eastAsia"/>
          <w:color w:val="000000" w:themeColor="text1"/>
          <w:sz w:val="24"/>
          <w:szCs w:val="24"/>
        </w:rPr>
        <w:t>0</w:t>
      </w:r>
      <w:r>
        <w:rPr>
          <w:rFonts w:ascii="宋体" w:hAnsi="宋体" w:hint="eastAsia"/>
          <w:color w:val="000000" w:themeColor="text1"/>
          <w:sz w:val="24"/>
          <w:szCs w:val="24"/>
          <w:lang w:val="zh-CN"/>
        </w:rPr>
        <w:t>辆,特种专业技术用车</w:t>
      </w:r>
      <w:r>
        <w:rPr>
          <w:rFonts w:ascii="宋体" w:hAnsi="宋体" w:hint="eastAsia"/>
          <w:color w:val="000000" w:themeColor="text1"/>
          <w:sz w:val="24"/>
          <w:szCs w:val="24"/>
        </w:rPr>
        <w:t>0</w:t>
      </w:r>
      <w:r>
        <w:rPr>
          <w:rFonts w:ascii="宋体" w:hAnsi="宋体" w:hint="eastAsia"/>
          <w:color w:val="000000" w:themeColor="text1"/>
          <w:sz w:val="24"/>
          <w:szCs w:val="24"/>
          <w:lang w:val="zh-CN"/>
        </w:rPr>
        <w:t>辆,离退休干部用车</w:t>
      </w:r>
      <w:r>
        <w:rPr>
          <w:rFonts w:ascii="宋体" w:hAnsi="宋体" w:hint="eastAsia"/>
          <w:color w:val="000000" w:themeColor="text1"/>
          <w:sz w:val="24"/>
          <w:szCs w:val="24"/>
        </w:rPr>
        <w:t>0</w:t>
      </w:r>
      <w:r>
        <w:rPr>
          <w:rFonts w:ascii="宋体" w:hAnsi="宋体" w:hint="eastAsia"/>
          <w:color w:val="000000" w:themeColor="text1"/>
          <w:sz w:val="24"/>
          <w:szCs w:val="24"/>
          <w:lang w:val="zh-CN"/>
        </w:rPr>
        <w:t>辆,其他用车</w:t>
      </w:r>
      <w:r>
        <w:rPr>
          <w:rFonts w:ascii="宋体" w:hAnsi="宋体" w:hint="eastAsia"/>
          <w:color w:val="000000" w:themeColor="text1"/>
          <w:sz w:val="24"/>
          <w:szCs w:val="24"/>
        </w:rPr>
        <w:t>0</w:t>
      </w:r>
      <w:r>
        <w:rPr>
          <w:rFonts w:ascii="宋体" w:hAnsi="宋体" w:hint="eastAsia"/>
          <w:color w:val="000000" w:themeColor="text1"/>
          <w:sz w:val="24"/>
          <w:szCs w:val="24"/>
          <w:lang w:val="zh-CN"/>
        </w:rPr>
        <w:t>辆,其他用车主要是用于无。单价100万元(含)以上设备</w:t>
      </w:r>
      <w:r>
        <w:rPr>
          <w:rFonts w:ascii="宋体" w:hAnsi="宋体" w:hint="eastAsia"/>
          <w:color w:val="000000" w:themeColor="text1"/>
          <w:sz w:val="24"/>
          <w:szCs w:val="24"/>
        </w:rPr>
        <w:t>0</w:t>
      </w:r>
      <w:r>
        <w:rPr>
          <w:rFonts w:ascii="宋体" w:hAnsi="宋体" w:hint="eastAsia"/>
          <w:color w:val="000000" w:themeColor="text1"/>
          <w:sz w:val="24"/>
          <w:szCs w:val="24"/>
          <w:lang w:val="zh-CN"/>
        </w:rPr>
        <w:t>台(套)。</w:t>
      </w:r>
    </w:p>
    <w:p w:rsidR="004D6A47" w:rsidRDefault="004D6A47" w:rsidP="004D6A47">
      <w:pPr>
        <w:spacing w:before="100" w:after="100"/>
        <w:jc w:val="left"/>
        <w:rPr>
          <w:rFonts w:ascii="宋体" w:hAnsi="宋体"/>
          <w:b/>
          <w:bCs/>
          <w:color w:val="000000" w:themeColor="text1"/>
          <w:sz w:val="24"/>
          <w:szCs w:val="24"/>
          <w:lang w:val="zh-CN"/>
        </w:rPr>
      </w:pPr>
      <w:r>
        <w:rPr>
          <w:rFonts w:ascii="宋体" w:hAnsi="宋体" w:hint="eastAsia"/>
          <w:b/>
          <w:bCs/>
          <w:color w:val="000000" w:themeColor="text1"/>
          <w:sz w:val="24"/>
          <w:szCs w:val="24"/>
          <w:lang w:val="zh-CN"/>
        </w:rPr>
        <w:t>十三、其他需要说明的情况</w:t>
      </w:r>
    </w:p>
    <w:p w:rsidR="004D6A47" w:rsidRDefault="004D6A47" w:rsidP="004D6A47">
      <w:pPr>
        <w:spacing w:before="100" w:after="100"/>
        <w:jc w:val="left"/>
        <w:rPr>
          <w:rFonts w:ascii="宋体" w:hAnsi="宋体"/>
          <w:color w:val="000000" w:themeColor="text1"/>
          <w:sz w:val="24"/>
          <w:szCs w:val="24"/>
          <w:lang w:val="zh-CN"/>
        </w:rPr>
      </w:pPr>
      <w:r>
        <w:rPr>
          <w:rFonts w:ascii="宋体" w:hAnsi="宋体" w:hint="eastAsia"/>
          <w:color w:val="000000" w:themeColor="text1"/>
          <w:sz w:val="24"/>
          <w:szCs w:val="24"/>
          <w:lang w:val="zh-CN"/>
        </w:rPr>
        <w:t>由于决算公开表格中金额数值应当保留两位小数，公开数据为四舍五入计算结果，个别数据合计项与分项之和存在小数点后差额，特此说明。</w:t>
      </w:r>
    </w:p>
    <w:p w:rsidR="004D6A47" w:rsidRDefault="004D6A47" w:rsidP="004D6A47">
      <w:pPr>
        <w:spacing w:before="100" w:after="100"/>
        <w:jc w:val="left"/>
        <w:rPr>
          <w:rFonts w:ascii="宋体" w:hAnsi="宋体"/>
          <w:color w:val="000000" w:themeColor="text1"/>
          <w:sz w:val="24"/>
          <w:szCs w:val="24"/>
          <w:lang w:val="zh-CN"/>
        </w:rPr>
      </w:pPr>
    </w:p>
    <w:p w:rsidR="00F4769A" w:rsidRDefault="00F4769A">
      <w:pPr>
        <w:spacing w:before="100" w:after="100"/>
        <w:jc w:val="left"/>
        <w:rPr>
          <w:rFonts w:ascii="宋体" w:hAnsi="宋体"/>
          <w:sz w:val="24"/>
          <w:szCs w:val="24"/>
          <w:lang w:val="zh-CN"/>
        </w:rPr>
      </w:pPr>
    </w:p>
    <w:p w:rsidR="00F4769A" w:rsidRDefault="001E46B8" w:rsidP="004D6A47">
      <w:pPr>
        <w:spacing w:before="100" w:after="100"/>
        <w:ind w:leftChars="100" w:left="210"/>
        <w:jc w:val="center"/>
        <w:rPr>
          <w:rFonts w:ascii="宋体" w:hAnsi="宋体"/>
          <w:b/>
          <w:bCs/>
          <w:sz w:val="24"/>
          <w:szCs w:val="24"/>
          <w:lang w:val="zh-CN"/>
        </w:rPr>
      </w:pPr>
      <w:r>
        <w:rPr>
          <w:rFonts w:ascii="宋体" w:hAnsi="宋体" w:hint="eastAsia"/>
          <w:b/>
          <w:bCs/>
          <w:sz w:val="24"/>
          <w:szCs w:val="24"/>
          <w:lang w:val="zh-CN"/>
        </w:rPr>
        <w:t>第四部分</w:t>
      </w:r>
      <w:r>
        <w:rPr>
          <w:rFonts w:ascii="宋体" w:hAnsi="宋体" w:hint="eastAsia"/>
          <w:b/>
          <w:bCs/>
          <w:sz w:val="24"/>
          <w:szCs w:val="24"/>
        </w:rPr>
        <w:t xml:space="preserve">  </w:t>
      </w:r>
      <w:r>
        <w:rPr>
          <w:rFonts w:ascii="宋体" w:hAnsi="宋体" w:hint="eastAsia"/>
          <w:b/>
          <w:bCs/>
          <w:sz w:val="24"/>
          <w:szCs w:val="24"/>
          <w:lang w:val="zh-CN"/>
        </w:rPr>
        <w:t>预算绩效情况说明</w:t>
      </w:r>
    </w:p>
    <w:p w:rsidR="004D6A47" w:rsidRDefault="004D6A47" w:rsidP="004D6A47">
      <w:pPr>
        <w:spacing w:before="100" w:after="10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根据预算绩效管理要求,本部门对2023年度一般公共预算项目支出全面开展绩效自评,其中,</w:t>
      </w:r>
      <w:proofErr w:type="gramStart"/>
      <w:r>
        <w:rPr>
          <w:rFonts w:ascii="宋体" w:hAnsi="宋体" w:cs="宋体" w:hint="eastAsia"/>
          <w:color w:val="000000" w:themeColor="text1"/>
          <w:kern w:val="0"/>
          <w:sz w:val="24"/>
          <w:szCs w:val="24"/>
        </w:rPr>
        <w:t>一级项目</w:t>
      </w:r>
      <w:proofErr w:type="gramEnd"/>
      <w:r>
        <w:rPr>
          <w:rFonts w:ascii="宋体" w:hAnsi="宋体" w:cs="宋体" w:hint="eastAsia"/>
          <w:color w:val="000000" w:themeColor="text1"/>
          <w:kern w:val="0"/>
          <w:sz w:val="24"/>
          <w:szCs w:val="24"/>
        </w:rPr>
        <w:t>0个,二级项目0个,共涉及资金0万元,占一般公共预算项目支出总额的0%。对2023年度0个政府性基金预算项目开展绩效自评,共涉及资金0万元,占政府性基金预算项目支出总额的0%。组织对2023年度0个国有资本经营预算项目开展绩效自评,共涉及资金0万元,占国有资本经营预算项目支出总额的0%。组织对“0个项目开展了部门评价,涉及一般公共预算支出0万元,政府性基金预算支出0万元,国有资本经营预算支出0万元。从评价情况来看,根据财政预算绩效管理要求，我协会预算绩效管理工作在县财政部门指导下，进一步扩大预算绩效管理范围，加强了绩效评价管理与财政资金监管、财政监督检查工作的相互融合，绩效评价在预</w:t>
      </w:r>
      <w:r>
        <w:rPr>
          <w:rFonts w:ascii="宋体" w:hAnsi="宋体" w:cs="宋体" w:hint="eastAsia"/>
          <w:color w:val="000000" w:themeColor="text1"/>
          <w:kern w:val="0"/>
          <w:sz w:val="24"/>
          <w:szCs w:val="24"/>
        </w:rPr>
        <w:lastRenderedPageBreak/>
        <w:t>算分配、预算执行、结果应用的全过程管理机制不断完善。建立了部门整体支出绩效评价指标体系，初步建立了较为完整的绩效评价指标体系。组织机构方面，明确了各责任股室工作重点及承担的具体工作职责；规范了工作程序，明确了分阶段工作任务，强化了预算绩效在预算编制、执行中的全过程管理。按照以点带面、循序渐进的工作规律，逐步将绩效评价工作推向深入。</w:t>
      </w:r>
    </w:p>
    <w:p w:rsidR="004D6A47" w:rsidRDefault="004D6A47" w:rsidP="004D6A47">
      <w:pPr>
        <w:spacing w:before="100" w:after="100"/>
        <w:jc w:val="left"/>
        <w:rPr>
          <w:rFonts w:ascii="宋体" w:hAnsi="宋体"/>
          <w:b/>
          <w:bCs/>
          <w:color w:val="000000" w:themeColor="text1"/>
          <w:sz w:val="24"/>
          <w:szCs w:val="24"/>
          <w:lang w:val="zh-CN"/>
        </w:rPr>
      </w:pPr>
      <w:r>
        <w:rPr>
          <w:rFonts w:ascii="宋体" w:hAnsi="宋体" w:hint="eastAsia"/>
          <w:b/>
          <w:bCs/>
          <w:color w:val="000000" w:themeColor="text1"/>
          <w:sz w:val="24"/>
          <w:szCs w:val="24"/>
          <w:lang w:val="zh-CN"/>
        </w:rPr>
        <w:t>二、绩效自评结果</w:t>
      </w:r>
    </w:p>
    <w:p w:rsidR="004D6A47" w:rsidRDefault="004D6A47" w:rsidP="004D6A47">
      <w:pPr>
        <w:spacing w:line="620" w:lineRule="exact"/>
        <w:ind w:firstLineChars="200" w:firstLine="480"/>
        <w:rPr>
          <w:rFonts w:ascii="仿宋_GB2312" w:eastAsia="仿宋_GB2312"/>
          <w:color w:val="000000" w:themeColor="text1"/>
          <w:sz w:val="30"/>
          <w:szCs w:val="30"/>
        </w:rPr>
      </w:pPr>
      <w:proofErr w:type="gramStart"/>
      <w:r>
        <w:rPr>
          <w:rFonts w:ascii="宋体" w:hAnsi="宋体" w:cs="宋体" w:hint="eastAsia"/>
          <w:color w:val="000000" w:themeColor="text1"/>
          <w:kern w:val="0"/>
          <w:sz w:val="24"/>
          <w:szCs w:val="24"/>
        </w:rPr>
        <w:t>我部门</w:t>
      </w:r>
      <w:proofErr w:type="gramEnd"/>
      <w:r>
        <w:rPr>
          <w:rFonts w:ascii="宋体" w:hAnsi="宋体" w:cs="宋体" w:hint="eastAsia"/>
          <w:color w:val="000000" w:themeColor="text1"/>
          <w:kern w:val="0"/>
          <w:sz w:val="24"/>
          <w:szCs w:val="24"/>
        </w:rPr>
        <w:t>在2023年度部门决算中反映0个项目绩效自评结果。共涉及资金0元，占一般公共预算项目支出总额的0%。</w:t>
      </w:r>
    </w:p>
    <w:p w:rsidR="004D6A47" w:rsidRDefault="004D6A47" w:rsidP="004D6A47">
      <w:pPr>
        <w:keepNext/>
        <w:keepLines/>
        <w:suppressLineNumbers/>
        <w:ind w:firstLineChars="150" w:firstLine="361"/>
        <w:rPr>
          <w:rFonts w:ascii="宋体" w:hAnsi="宋体"/>
          <w:b/>
          <w:bCs/>
          <w:color w:val="000000" w:themeColor="text1"/>
          <w:sz w:val="24"/>
          <w:szCs w:val="24"/>
          <w:lang w:val="zh-CN"/>
        </w:rPr>
      </w:pPr>
      <w:r>
        <w:rPr>
          <w:rFonts w:ascii="宋体" w:hAnsi="宋体" w:hint="eastAsia"/>
          <w:b/>
          <w:bCs/>
          <w:color w:val="000000" w:themeColor="text1"/>
          <w:sz w:val="24"/>
          <w:szCs w:val="24"/>
          <w:lang w:val="zh-CN"/>
        </w:rPr>
        <w:t>三、部门绩效评价结果</w:t>
      </w:r>
    </w:p>
    <w:p w:rsidR="004D6A47" w:rsidRDefault="004D6A47" w:rsidP="004D6A47">
      <w:pPr>
        <w:spacing w:before="100" w:after="100"/>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绩效评价仍处于积极探索阶段，绩效评价指标体系还不完善，绩效评价指标设计较为抽象，存在难以理解、看不懂、不知道怎么应用的问题。需要认真研究，消除绩效管理推广应用上的技术障碍。下一步，我协会将按照县财政部门要求，巩固绩效评价工作取得的成果，进一步扩大绩效预算评价的范围，做好预算绩效管理的宣传工作，加大业务培训力度，建立健全贯穿预算管理全过程的绩效管理制，加大预算绩效评价结果的应用，切实提高预算管理的科学化、精细化水平，提高财政资金使率</w:t>
      </w:r>
    </w:p>
    <w:p w:rsidR="00F4769A" w:rsidRDefault="001E46B8" w:rsidP="004D6A47">
      <w:pPr>
        <w:spacing w:before="100" w:after="100"/>
        <w:jc w:val="center"/>
        <w:rPr>
          <w:rFonts w:ascii="宋体" w:hAnsi="宋体"/>
          <w:b/>
          <w:bCs/>
          <w:sz w:val="24"/>
          <w:szCs w:val="24"/>
          <w:lang w:val="zh-CN"/>
        </w:rPr>
      </w:pPr>
      <w:r>
        <w:rPr>
          <w:rFonts w:ascii="宋体" w:hAnsi="宋体" w:hint="eastAsia"/>
          <w:b/>
          <w:bCs/>
          <w:sz w:val="24"/>
          <w:szCs w:val="24"/>
          <w:lang w:val="zh-CN"/>
        </w:rPr>
        <w:t>第五部分</w:t>
      </w:r>
      <w:r>
        <w:rPr>
          <w:rFonts w:ascii="宋体" w:hAnsi="宋体" w:hint="eastAsia"/>
          <w:b/>
          <w:bCs/>
          <w:sz w:val="24"/>
          <w:szCs w:val="24"/>
        </w:rPr>
        <w:t xml:space="preserve">  </w:t>
      </w:r>
      <w:r>
        <w:rPr>
          <w:rFonts w:ascii="宋体" w:hAnsi="宋体" w:hint="eastAsia"/>
          <w:b/>
          <w:bCs/>
          <w:sz w:val="24"/>
          <w:szCs w:val="24"/>
          <w:lang w:val="zh-CN"/>
        </w:rPr>
        <w:t>名词解释</w:t>
      </w:r>
    </w:p>
    <w:p w:rsidR="00F4769A" w:rsidRDefault="001E46B8">
      <w:pPr>
        <w:spacing w:before="100" w:after="100"/>
        <w:rPr>
          <w:rFonts w:ascii="宋体" w:hAnsi="宋体" w:cs="宋体"/>
          <w:sz w:val="24"/>
          <w:szCs w:val="24"/>
          <w:lang w:val="zh-CN"/>
        </w:rPr>
      </w:pPr>
      <w:r>
        <w:rPr>
          <w:rFonts w:ascii="宋体" w:hAnsi="宋体" w:cs="宋体" w:hint="eastAsia"/>
          <w:b/>
          <w:sz w:val="24"/>
          <w:szCs w:val="24"/>
          <w:lang w:val="zh-CN"/>
        </w:rPr>
        <w:t>一、财政拨款收入</w:t>
      </w:r>
      <w:r>
        <w:rPr>
          <w:rFonts w:ascii="宋体" w:hAnsi="宋体" w:cs="宋体" w:hint="eastAsia"/>
          <w:sz w:val="24"/>
          <w:szCs w:val="24"/>
          <w:lang w:val="zh-CN"/>
        </w:rPr>
        <w:t>：指本年度从同级财政部门取得的财政拨款,包括一般公共预算财政拨款、政府性基金预算财政拨款和国有资本经营预算财政拨款。</w:t>
      </w:r>
    </w:p>
    <w:p w:rsidR="00F4769A" w:rsidRDefault="001E46B8">
      <w:pPr>
        <w:spacing w:before="100" w:after="100"/>
        <w:rPr>
          <w:rFonts w:ascii="宋体" w:hAnsi="宋体" w:cs="宋体"/>
          <w:sz w:val="24"/>
          <w:szCs w:val="24"/>
          <w:lang w:val="zh-CN"/>
        </w:rPr>
      </w:pPr>
      <w:r>
        <w:rPr>
          <w:rFonts w:ascii="宋体" w:hAnsi="宋体" w:cs="宋体" w:hint="eastAsia"/>
          <w:b/>
          <w:sz w:val="24"/>
          <w:szCs w:val="24"/>
          <w:lang w:val="zh-CN"/>
        </w:rPr>
        <w:t>二、事业收入</w:t>
      </w:r>
      <w:r>
        <w:rPr>
          <w:rFonts w:ascii="宋体" w:hAnsi="宋体" w:cs="宋体" w:hint="eastAsia"/>
          <w:sz w:val="24"/>
          <w:szCs w:val="24"/>
          <w:lang w:val="zh-CN"/>
        </w:rPr>
        <w:t>：指事业单位开展专业业务活动及其辅助活动取得的收入。</w:t>
      </w:r>
    </w:p>
    <w:p w:rsidR="00F4769A" w:rsidRDefault="001E46B8">
      <w:pPr>
        <w:spacing w:before="100" w:after="100"/>
        <w:rPr>
          <w:rFonts w:ascii="宋体" w:hAnsi="宋体" w:cs="宋体"/>
          <w:sz w:val="24"/>
          <w:szCs w:val="24"/>
          <w:lang w:val="zh-CN"/>
        </w:rPr>
      </w:pPr>
      <w:r>
        <w:rPr>
          <w:rFonts w:ascii="宋体" w:hAnsi="宋体" w:cs="宋体" w:hint="eastAsia"/>
          <w:b/>
          <w:sz w:val="24"/>
          <w:szCs w:val="24"/>
          <w:lang w:val="zh-CN"/>
        </w:rPr>
        <w:t>三、经营收入</w:t>
      </w:r>
      <w:r>
        <w:rPr>
          <w:rFonts w:ascii="宋体" w:hAnsi="宋体" w:cs="宋体" w:hint="eastAsia"/>
          <w:sz w:val="24"/>
          <w:szCs w:val="24"/>
          <w:lang w:val="zh-CN"/>
        </w:rPr>
        <w:t>：指事业单位在专业业务活动及其辅助活动之外开展非独立核算经营活动取得的收入。</w:t>
      </w:r>
    </w:p>
    <w:p w:rsidR="00F4769A" w:rsidRDefault="001E46B8">
      <w:pPr>
        <w:spacing w:before="100" w:after="100"/>
        <w:rPr>
          <w:rFonts w:ascii="宋体" w:hAnsi="宋体" w:cs="宋体"/>
          <w:sz w:val="24"/>
          <w:szCs w:val="24"/>
          <w:lang w:val="zh-CN"/>
        </w:rPr>
      </w:pPr>
      <w:r>
        <w:rPr>
          <w:rFonts w:ascii="宋体" w:hAnsi="宋体" w:cs="宋体" w:hint="eastAsia"/>
          <w:b/>
          <w:sz w:val="24"/>
          <w:szCs w:val="24"/>
          <w:lang w:val="zh-CN"/>
        </w:rPr>
        <w:t>四、其他收入</w:t>
      </w:r>
      <w:r>
        <w:rPr>
          <w:rFonts w:ascii="宋体" w:hAnsi="宋体" w:cs="宋体" w:hint="eastAsia"/>
          <w:sz w:val="24"/>
          <w:szCs w:val="24"/>
          <w:lang w:val="zh-CN"/>
        </w:rPr>
        <w:t>：指除上述“财政拨款收入”“事业收入”、“经营收入”以外的收入。</w:t>
      </w:r>
    </w:p>
    <w:p w:rsidR="00F4769A" w:rsidRDefault="001E46B8">
      <w:pPr>
        <w:spacing w:before="100" w:after="100"/>
        <w:rPr>
          <w:rFonts w:ascii="宋体" w:hAnsi="宋体" w:cs="宋体"/>
          <w:sz w:val="24"/>
          <w:szCs w:val="24"/>
          <w:lang w:val="zh-CN"/>
        </w:rPr>
      </w:pPr>
      <w:r>
        <w:rPr>
          <w:rFonts w:ascii="宋体" w:hAnsi="宋体" w:cs="宋体" w:hint="eastAsia"/>
          <w:b/>
          <w:bCs/>
          <w:sz w:val="24"/>
          <w:szCs w:val="24"/>
          <w:lang w:val="zh-CN"/>
        </w:rPr>
        <w:t>五、使用非财政拨款结余（含专用结余）：</w:t>
      </w:r>
      <w:r>
        <w:rPr>
          <w:rFonts w:ascii="宋体" w:hAnsi="宋体" w:cs="宋体" w:hint="eastAsia"/>
          <w:sz w:val="24"/>
          <w:szCs w:val="24"/>
          <w:lang w:val="zh-CN"/>
        </w:rPr>
        <w:t>指事业单位按照预算管理要求使用非财政拨款结余弥补收支差额的金额，以及使用专用结余安排支出的金额。</w:t>
      </w:r>
    </w:p>
    <w:p w:rsidR="00F4769A" w:rsidRDefault="001E46B8">
      <w:pPr>
        <w:spacing w:before="100" w:after="100"/>
        <w:rPr>
          <w:rFonts w:ascii="宋体" w:hAnsi="宋体" w:cs="宋体"/>
          <w:sz w:val="24"/>
          <w:szCs w:val="24"/>
          <w:lang w:val="zh-CN"/>
        </w:rPr>
      </w:pPr>
      <w:r>
        <w:rPr>
          <w:rFonts w:ascii="宋体" w:hAnsi="宋体" w:cs="宋体" w:hint="eastAsia"/>
          <w:b/>
          <w:sz w:val="24"/>
          <w:szCs w:val="24"/>
          <w:lang w:val="zh-CN"/>
        </w:rPr>
        <w:t>六、年初结转和结余</w:t>
      </w:r>
      <w:r>
        <w:rPr>
          <w:rFonts w:ascii="宋体" w:hAnsi="宋体" w:cs="宋体" w:hint="eastAsia"/>
          <w:sz w:val="24"/>
          <w:szCs w:val="24"/>
          <w:lang w:val="zh-CN"/>
        </w:rPr>
        <w:t>：指单位上年结转至本年使用的基本支出结转、项目支出结转和结余、经营结余。</w:t>
      </w:r>
    </w:p>
    <w:p w:rsidR="00F4769A" w:rsidRDefault="001E46B8">
      <w:pPr>
        <w:spacing w:before="100" w:after="100"/>
        <w:rPr>
          <w:rFonts w:ascii="宋体" w:hAnsi="宋体" w:cs="宋体"/>
          <w:sz w:val="24"/>
          <w:szCs w:val="24"/>
          <w:lang w:val="zh-CN"/>
        </w:rPr>
      </w:pPr>
      <w:r>
        <w:rPr>
          <w:rFonts w:ascii="宋体" w:hAnsi="宋体" w:cs="宋体" w:hint="eastAsia"/>
          <w:b/>
          <w:sz w:val="24"/>
          <w:szCs w:val="24"/>
          <w:lang w:val="zh-CN"/>
        </w:rPr>
        <w:t>七、结余分配</w:t>
      </w:r>
      <w:r>
        <w:rPr>
          <w:rFonts w:ascii="宋体" w:hAnsi="宋体" w:cs="宋体" w:hint="eastAsia"/>
          <w:sz w:val="24"/>
          <w:szCs w:val="24"/>
          <w:lang w:val="zh-CN"/>
        </w:rPr>
        <w:t>：指单位按照会计制度规定缴纳的所得税、提取的专用结余以及转入非财政拨款结余的金额等。</w:t>
      </w:r>
    </w:p>
    <w:p w:rsidR="00F4769A" w:rsidRDefault="001E46B8">
      <w:pPr>
        <w:spacing w:before="100" w:after="100"/>
        <w:rPr>
          <w:rFonts w:ascii="宋体" w:hAnsi="宋体" w:cs="宋体"/>
          <w:sz w:val="24"/>
          <w:szCs w:val="24"/>
          <w:lang w:val="zh-CN"/>
        </w:rPr>
      </w:pPr>
      <w:r>
        <w:rPr>
          <w:rFonts w:ascii="宋体" w:hAnsi="宋体" w:cs="宋体" w:hint="eastAsia"/>
          <w:b/>
          <w:sz w:val="24"/>
          <w:szCs w:val="24"/>
          <w:lang w:val="zh-CN"/>
        </w:rPr>
        <w:t>八、年末结转和结余</w:t>
      </w:r>
      <w:r>
        <w:rPr>
          <w:rFonts w:ascii="宋体" w:hAnsi="宋体" w:cs="宋体" w:hint="eastAsia"/>
          <w:sz w:val="24"/>
          <w:szCs w:val="24"/>
          <w:lang w:val="zh-CN"/>
        </w:rPr>
        <w:t>：指单位按有关规定结转到下年的基本支出结转、项目支出结转和结余、经营结余。</w:t>
      </w:r>
    </w:p>
    <w:p w:rsidR="00F4769A" w:rsidRDefault="001E46B8">
      <w:pPr>
        <w:spacing w:before="100" w:after="100"/>
        <w:rPr>
          <w:rFonts w:ascii="宋体" w:hAnsi="宋体" w:cs="宋体"/>
          <w:sz w:val="24"/>
          <w:szCs w:val="24"/>
          <w:lang w:val="zh-CN"/>
        </w:rPr>
      </w:pPr>
      <w:r>
        <w:rPr>
          <w:rFonts w:ascii="宋体" w:hAnsi="宋体" w:cs="宋体" w:hint="eastAsia"/>
          <w:b/>
          <w:sz w:val="24"/>
          <w:szCs w:val="24"/>
          <w:lang w:val="zh-CN"/>
        </w:rPr>
        <w:t>九、基本支出</w:t>
      </w:r>
      <w:r>
        <w:rPr>
          <w:rFonts w:ascii="宋体" w:hAnsi="宋体" w:cs="宋体" w:hint="eastAsia"/>
          <w:sz w:val="24"/>
          <w:szCs w:val="24"/>
          <w:lang w:val="zh-CN"/>
        </w:rPr>
        <w:t>：指为保障机构正常运转、完成日常工作任务而发生的人员经费和公用经费。</w:t>
      </w:r>
    </w:p>
    <w:p w:rsidR="00F4769A" w:rsidRDefault="001E46B8">
      <w:pPr>
        <w:spacing w:before="100" w:after="100"/>
        <w:rPr>
          <w:rFonts w:ascii="宋体" w:hAnsi="宋体" w:cs="宋体"/>
          <w:sz w:val="24"/>
          <w:szCs w:val="24"/>
          <w:lang w:val="zh-CN"/>
        </w:rPr>
      </w:pPr>
      <w:r>
        <w:rPr>
          <w:rFonts w:ascii="宋体" w:hAnsi="宋体" w:cs="宋体" w:hint="eastAsia"/>
          <w:b/>
          <w:sz w:val="24"/>
          <w:szCs w:val="24"/>
          <w:lang w:val="zh-CN"/>
        </w:rPr>
        <w:lastRenderedPageBreak/>
        <w:t>十、项目支出</w:t>
      </w:r>
      <w:r>
        <w:rPr>
          <w:rFonts w:ascii="宋体" w:hAnsi="宋体" w:cs="宋体" w:hint="eastAsia"/>
          <w:sz w:val="24"/>
          <w:szCs w:val="24"/>
          <w:lang w:val="zh-CN"/>
        </w:rPr>
        <w:t>：指在基本支出之外为完成特定行政任务或事业发展目标所发生的支出。</w:t>
      </w:r>
    </w:p>
    <w:p w:rsidR="00F4769A" w:rsidRDefault="001E46B8">
      <w:pPr>
        <w:spacing w:before="100" w:after="100"/>
        <w:rPr>
          <w:rFonts w:ascii="宋体" w:hAnsi="宋体" w:cs="宋体"/>
          <w:sz w:val="24"/>
          <w:szCs w:val="24"/>
          <w:lang w:val="zh-CN"/>
        </w:rPr>
      </w:pPr>
      <w:r>
        <w:rPr>
          <w:rFonts w:ascii="宋体" w:hAnsi="宋体" w:cs="宋体" w:hint="eastAsia"/>
          <w:b/>
          <w:sz w:val="24"/>
          <w:szCs w:val="24"/>
          <w:lang w:val="zh-CN"/>
        </w:rPr>
        <w:t>十一、经营支出</w:t>
      </w:r>
      <w:r>
        <w:rPr>
          <w:rFonts w:ascii="宋体" w:hAnsi="宋体" w:cs="宋体" w:hint="eastAsia"/>
          <w:sz w:val="24"/>
          <w:szCs w:val="24"/>
          <w:lang w:val="zh-CN"/>
        </w:rPr>
        <w:t>：指事业单位在专业业务活动及其辅助活动之外开展非独立核算经营活动发生的支出。</w:t>
      </w:r>
    </w:p>
    <w:p w:rsidR="00F4769A" w:rsidRDefault="001E46B8">
      <w:pPr>
        <w:spacing w:before="100" w:after="100"/>
        <w:rPr>
          <w:rFonts w:ascii="宋体" w:hAnsi="宋体" w:cs="宋体"/>
          <w:sz w:val="24"/>
          <w:szCs w:val="24"/>
          <w:lang w:val="zh-CN"/>
        </w:rPr>
      </w:pPr>
      <w:r>
        <w:rPr>
          <w:rFonts w:ascii="宋体" w:hAnsi="宋体" w:cs="宋体" w:hint="eastAsia"/>
          <w:b/>
          <w:sz w:val="24"/>
          <w:szCs w:val="24"/>
          <w:lang w:val="zh-CN"/>
        </w:rPr>
        <w:t>十二、“三公”经费</w:t>
      </w:r>
      <w:r>
        <w:rPr>
          <w:rFonts w:ascii="宋体" w:hAnsi="宋体" w:cs="宋体" w:hint="eastAsia"/>
          <w:sz w:val="24"/>
          <w:szCs w:val="24"/>
          <w:lang w:val="zh-CN"/>
        </w:rPr>
        <w:t>：指用一般公共预算财政拨款安排的因公出国(境)费、公务用车购置及运行维护费、公务接待费。其中,因公出国(境)</w:t>
      </w:r>
      <w:proofErr w:type="gramStart"/>
      <w:r>
        <w:rPr>
          <w:rFonts w:ascii="宋体" w:hAnsi="宋体" w:cs="宋体" w:hint="eastAsia"/>
          <w:sz w:val="24"/>
          <w:szCs w:val="24"/>
          <w:lang w:val="zh-CN"/>
        </w:rPr>
        <w:t>费反映</w:t>
      </w:r>
      <w:proofErr w:type="gramEnd"/>
      <w:r>
        <w:rPr>
          <w:rFonts w:ascii="宋体" w:hAnsi="宋体" w:cs="宋体" w:hint="eastAsia"/>
          <w:sz w:val="24"/>
          <w:szCs w:val="24"/>
          <w:lang w:val="zh-CN"/>
        </w:rPr>
        <w:t>单位公务出国(境)的国际旅费、国外城市间交通费、住宿费、伙食费、培训费、公杂费等支出；公务用车购置</w:t>
      </w:r>
      <w:proofErr w:type="gramStart"/>
      <w:r>
        <w:rPr>
          <w:rFonts w:ascii="宋体" w:hAnsi="宋体" w:cs="宋体" w:hint="eastAsia"/>
          <w:sz w:val="24"/>
          <w:szCs w:val="24"/>
          <w:lang w:val="zh-CN"/>
        </w:rPr>
        <w:t>费反映</w:t>
      </w:r>
      <w:proofErr w:type="gramEnd"/>
      <w:r>
        <w:rPr>
          <w:rFonts w:ascii="宋体" w:hAnsi="宋体" w:cs="宋体" w:hint="eastAsia"/>
          <w:sz w:val="24"/>
          <w:szCs w:val="24"/>
          <w:lang w:val="zh-CN"/>
        </w:rPr>
        <w:t>单位公务用车购置支出(</w:t>
      </w:r>
      <w:proofErr w:type="gramStart"/>
      <w:r>
        <w:rPr>
          <w:rFonts w:ascii="宋体" w:hAnsi="宋体" w:cs="宋体" w:hint="eastAsia"/>
          <w:sz w:val="24"/>
          <w:szCs w:val="24"/>
          <w:lang w:val="zh-CN"/>
        </w:rPr>
        <w:t>含车辆</w:t>
      </w:r>
      <w:proofErr w:type="gramEnd"/>
      <w:r>
        <w:rPr>
          <w:rFonts w:ascii="宋体" w:hAnsi="宋体" w:cs="宋体" w:hint="eastAsia"/>
          <w:sz w:val="24"/>
          <w:szCs w:val="24"/>
          <w:lang w:val="zh-CN"/>
        </w:rPr>
        <w:t>购置税)；公务用车运行维护费反映单位按规定保留的公务用车燃料费、维修费、过路过桥费、保险费、安全奖励费用等支出；公务接待</w:t>
      </w:r>
      <w:proofErr w:type="gramStart"/>
      <w:r>
        <w:rPr>
          <w:rFonts w:ascii="宋体" w:hAnsi="宋体" w:cs="宋体" w:hint="eastAsia"/>
          <w:sz w:val="24"/>
          <w:szCs w:val="24"/>
          <w:lang w:val="zh-CN"/>
        </w:rPr>
        <w:t>费反映</w:t>
      </w:r>
      <w:proofErr w:type="gramEnd"/>
      <w:r>
        <w:rPr>
          <w:rFonts w:ascii="宋体" w:hAnsi="宋体" w:cs="宋体" w:hint="eastAsia"/>
          <w:sz w:val="24"/>
          <w:szCs w:val="24"/>
          <w:lang w:val="zh-CN"/>
        </w:rPr>
        <w:t>单位按规定开支的各类公务接待(含外宾接待)支出。</w:t>
      </w:r>
    </w:p>
    <w:p w:rsidR="00F4769A" w:rsidRDefault="001E46B8">
      <w:pPr>
        <w:spacing w:before="100" w:after="100"/>
        <w:rPr>
          <w:rFonts w:ascii="宋体" w:hAnsi="宋体" w:cs="宋体"/>
          <w:sz w:val="24"/>
          <w:szCs w:val="24"/>
          <w:lang w:val="zh-CN"/>
        </w:rPr>
      </w:pPr>
      <w:r>
        <w:rPr>
          <w:rFonts w:ascii="宋体" w:hAnsi="宋体" w:cs="宋体" w:hint="eastAsia"/>
          <w:b/>
          <w:sz w:val="24"/>
          <w:szCs w:val="24"/>
          <w:lang w:val="zh-CN"/>
        </w:rPr>
        <w:t>十三、机关运行经费</w:t>
      </w:r>
      <w:r>
        <w:rPr>
          <w:rFonts w:ascii="宋体" w:hAnsi="宋体" w:cs="宋体" w:hint="eastAsia"/>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F4769A" w:rsidRDefault="001E46B8">
      <w:pPr>
        <w:spacing w:before="100" w:after="100"/>
        <w:rPr>
          <w:rFonts w:ascii="宋体" w:hAnsi="宋体" w:cs="宋体"/>
          <w:sz w:val="24"/>
          <w:szCs w:val="24"/>
          <w:lang w:val="zh-CN"/>
        </w:rPr>
      </w:pPr>
      <w:r>
        <w:rPr>
          <w:rFonts w:ascii="宋体" w:hAnsi="宋体" w:cs="宋体" w:hint="eastAsia"/>
          <w:b/>
          <w:sz w:val="24"/>
          <w:szCs w:val="24"/>
          <w:lang w:val="zh-CN"/>
        </w:rPr>
        <w:t>十四、社会保障和就业支出（类）行政事业单位养老支出（款）机关事业单位基本养老保险缴费支出（项）：</w:t>
      </w:r>
      <w:r>
        <w:rPr>
          <w:rFonts w:ascii="宋体" w:hAnsi="宋体" w:cs="宋体" w:hint="eastAsia"/>
          <w:sz w:val="24"/>
          <w:szCs w:val="24"/>
          <w:lang w:val="zh-CN"/>
        </w:rPr>
        <w:t>反映机关事业单位实施养老保险制度由单位缴纳的基本养老保险支出。</w:t>
      </w:r>
    </w:p>
    <w:p w:rsidR="00F4769A" w:rsidRDefault="001E46B8">
      <w:pPr>
        <w:spacing w:before="100" w:after="100"/>
        <w:rPr>
          <w:rFonts w:ascii="宋体" w:hAnsi="宋体" w:cs="宋体"/>
          <w:sz w:val="24"/>
          <w:szCs w:val="24"/>
          <w:lang w:val="zh-CN"/>
        </w:rPr>
      </w:pPr>
      <w:r>
        <w:rPr>
          <w:rFonts w:ascii="宋体" w:hAnsi="宋体" w:cs="宋体" w:hint="eastAsia"/>
          <w:sz w:val="24"/>
          <w:szCs w:val="24"/>
          <w:lang w:val="zh-CN"/>
        </w:rPr>
        <w:t>（根据“收入决算表”和“支出决算表”，参照第十四项说明，对本部门所有涉及到的项级支出功能科目进行说明，注意不要重复，并调整段落序号）</w:t>
      </w:r>
    </w:p>
    <w:p w:rsidR="00F4769A" w:rsidRDefault="001E46B8">
      <w:pPr>
        <w:spacing w:before="100" w:after="100"/>
        <w:ind w:firstLineChars="200" w:firstLine="480"/>
        <w:rPr>
          <w:rFonts w:ascii="宋体" w:hAnsi="宋体" w:cs="宋体"/>
          <w:sz w:val="24"/>
          <w:szCs w:val="24"/>
          <w:lang w:val="zh-CN"/>
        </w:rPr>
      </w:pPr>
      <w:r>
        <w:rPr>
          <w:rFonts w:ascii="宋体" w:hAnsi="宋体" w:cs="宋体" w:hint="eastAsia"/>
          <w:sz w:val="24"/>
          <w:szCs w:val="24"/>
          <w:lang w:val="zh-CN"/>
        </w:rPr>
        <w:t>……</w:t>
      </w:r>
    </w:p>
    <w:p w:rsidR="00F4769A" w:rsidRDefault="001E46B8">
      <w:pPr>
        <w:spacing w:before="100" w:after="100"/>
        <w:rPr>
          <w:rFonts w:ascii="宋体" w:hAnsi="宋体" w:cs="宋体"/>
          <w:color w:val="FF0000"/>
          <w:sz w:val="24"/>
          <w:szCs w:val="24"/>
          <w:lang w:val="zh-CN"/>
        </w:rPr>
      </w:pPr>
      <w:r>
        <w:rPr>
          <w:rFonts w:ascii="宋体" w:hAnsi="宋体" w:cs="宋体" w:hint="eastAsia"/>
          <w:color w:val="FF0000"/>
          <w:sz w:val="24"/>
          <w:szCs w:val="24"/>
          <w:lang w:val="zh-CN"/>
        </w:rPr>
        <w:t>（请部门（单位）对涉及到专业名词进行补充解释，注意不要重复，并调整段落序号）</w:t>
      </w:r>
    </w:p>
    <w:p w:rsidR="00F4769A" w:rsidRDefault="00F4769A">
      <w:pPr>
        <w:spacing w:before="100" w:after="100"/>
        <w:rPr>
          <w:rFonts w:ascii="仿宋_GB2312" w:eastAsia="仿宋_GB2312" w:hAnsi="仿宋_GB2312" w:cs="仿宋_GB2312"/>
          <w:sz w:val="32"/>
          <w:szCs w:val="32"/>
          <w:lang w:val="zh-CN"/>
        </w:rPr>
      </w:pPr>
    </w:p>
    <w:sectPr w:rsidR="00F4769A">
      <w:pgSz w:w="12240" w:h="15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C79" w:rsidRDefault="00AA4C79" w:rsidP="006E61D8">
      <w:r>
        <w:separator/>
      </w:r>
    </w:p>
  </w:endnote>
  <w:endnote w:type="continuationSeparator" w:id="0">
    <w:p w:rsidR="00AA4C79" w:rsidRDefault="00AA4C79" w:rsidP="006E6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C79" w:rsidRDefault="00AA4C79" w:rsidP="006E61D8">
      <w:r>
        <w:separator/>
      </w:r>
    </w:p>
  </w:footnote>
  <w:footnote w:type="continuationSeparator" w:id="0">
    <w:p w:rsidR="00AA4C79" w:rsidRDefault="00AA4C79" w:rsidP="006E61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singleLevel"/>
    <w:tmpl w:val="CF092B84"/>
    <w:lvl w:ilvl="0">
      <w:start w:val="2"/>
      <w:numFmt w:val="chineseCounting"/>
      <w:lvlText w:val="(%1)"/>
      <w:lvlJc w:val="left"/>
      <w:pPr>
        <w:tabs>
          <w:tab w:val="left" w:pos="312"/>
        </w:tabs>
      </w:pPr>
      <w:rPr>
        <w:rFonts w:hint="eastAsia"/>
      </w:rPr>
    </w:lvl>
  </w:abstractNum>
  <w:abstractNum w:abstractNumId="1">
    <w:nsid w:val="0053208E"/>
    <w:multiLevelType w:val="singleLevel"/>
    <w:tmpl w:val="0053208E"/>
    <w:lvl w:ilvl="0">
      <w:start w:val="2"/>
      <w:numFmt w:val="chineseCounting"/>
      <w:suff w:val="nothing"/>
      <w:lvlText w:val="（%1）"/>
      <w:lvlJc w:val="left"/>
      <w:rPr>
        <w:rFonts w:hint="eastAsia"/>
      </w:rPr>
    </w:lvl>
  </w:abstractNum>
  <w:abstractNum w:abstractNumId="2">
    <w:nsid w:val="59ADCABA"/>
    <w:multiLevelType w:val="singleLevel"/>
    <w:tmpl w:val="59ADCABA"/>
    <w:lvl w:ilvl="0">
      <w:start w:val="3"/>
      <w:numFmt w:val="decimal"/>
      <w:lvlText w:val="%1."/>
      <w:lvlJc w:val="left"/>
      <w:pPr>
        <w:tabs>
          <w:tab w:val="left" w:pos="312"/>
        </w:tabs>
      </w:pPr>
      <w:rPr>
        <w:rFonts w:hint="default"/>
        <w:color w:val="000000" w:themeColor="text1"/>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NDU0MWMzNzRiYjM5ZWM5YjNlMjQ0YTc5NmYyYWIifQ=="/>
  </w:docVars>
  <w:rsids>
    <w:rsidRoot w:val="00F4769A"/>
    <w:rsid w:val="001E46B8"/>
    <w:rsid w:val="002B4EFD"/>
    <w:rsid w:val="004D6A47"/>
    <w:rsid w:val="00650BEC"/>
    <w:rsid w:val="006E61D8"/>
    <w:rsid w:val="00925978"/>
    <w:rsid w:val="00963523"/>
    <w:rsid w:val="00AA4C79"/>
    <w:rsid w:val="00C42354"/>
    <w:rsid w:val="00EF6A4D"/>
    <w:rsid w:val="00F4769A"/>
    <w:rsid w:val="00F72E4B"/>
    <w:rsid w:val="01F864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jc w:val="both"/>
    </w:pPr>
    <w:rPr>
      <w:rFonts w:asciiTheme="minorHAnsi" w:hAnsiTheme="minorHAnsi" w:cstheme="minorBid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a4">
    <w:name w:val="header"/>
    <w:basedOn w:val="a"/>
    <w:link w:val="Char"/>
    <w:rsid w:val="006E61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E61D8"/>
    <w:rPr>
      <w:rFonts w:asciiTheme="minorHAnsi" w:hAnsiTheme="minorHAnsi" w:cstheme="minorBidi"/>
      <w:kern w:val="2"/>
      <w:sz w:val="18"/>
      <w:szCs w:val="18"/>
    </w:rPr>
  </w:style>
  <w:style w:type="paragraph" w:styleId="a5">
    <w:name w:val="footer"/>
    <w:basedOn w:val="a"/>
    <w:link w:val="Char0"/>
    <w:rsid w:val="006E61D8"/>
    <w:pPr>
      <w:tabs>
        <w:tab w:val="center" w:pos="4153"/>
        <w:tab w:val="right" w:pos="8306"/>
      </w:tabs>
      <w:snapToGrid w:val="0"/>
      <w:jc w:val="left"/>
    </w:pPr>
    <w:rPr>
      <w:sz w:val="18"/>
      <w:szCs w:val="18"/>
    </w:rPr>
  </w:style>
  <w:style w:type="character" w:customStyle="1" w:styleId="Char0">
    <w:name w:val="页脚 Char"/>
    <w:basedOn w:val="a0"/>
    <w:link w:val="a5"/>
    <w:rsid w:val="006E61D8"/>
    <w:rPr>
      <w:rFonts w:asciiTheme="minorHAnsi"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jc w:val="both"/>
    </w:pPr>
    <w:rPr>
      <w:rFonts w:asciiTheme="minorHAnsi" w:hAnsiTheme="minorHAnsi" w:cstheme="minorBid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a4">
    <w:name w:val="header"/>
    <w:basedOn w:val="a"/>
    <w:link w:val="Char"/>
    <w:rsid w:val="006E61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E61D8"/>
    <w:rPr>
      <w:rFonts w:asciiTheme="minorHAnsi" w:hAnsiTheme="minorHAnsi" w:cstheme="minorBidi"/>
      <w:kern w:val="2"/>
      <w:sz w:val="18"/>
      <w:szCs w:val="18"/>
    </w:rPr>
  </w:style>
  <w:style w:type="paragraph" w:styleId="a5">
    <w:name w:val="footer"/>
    <w:basedOn w:val="a"/>
    <w:link w:val="Char0"/>
    <w:rsid w:val="006E61D8"/>
    <w:pPr>
      <w:tabs>
        <w:tab w:val="center" w:pos="4153"/>
        <w:tab w:val="right" w:pos="8306"/>
      </w:tabs>
      <w:snapToGrid w:val="0"/>
      <w:jc w:val="left"/>
    </w:pPr>
    <w:rPr>
      <w:sz w:val="18"/>
      <w:szCs w:val="18"/>
    </w:rPr>
  </w:style>
  <w:style w:type="character" w:customStyle="1" w:styleId="Char0">
    <w:name w:val="页脚 Char"/>
    <w:basedOn w:val="a0"/>
    <w:link w:val="a5"/>
    <w:rsid w:val="006E61D8"/>
    <w:rPr>
      <w:rFonts w:asciiTheme="minorHAnsi"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310187">
      <w:bodyDiv w:val="1"/>
      <w:marLeft w:val="0"/>
      <w:marRight w:val="0"/>
      <w:marTop w:val="0"/>
      <w:marBottom w:val="0"/>
      <w:divBdr>
        <w:top w:val="none" w:sz="0" w:space="0" w:color="auto"/>
        <w:left w:val="none" w:sz="0" w:space="0" w:color="auto"/>
        <w:bottom w:val="none" w:sz="0" w:space="0" w:color="auto"/>
        <w:right w:val="none" w:sz="0" w:space="0" w:color="auto"/>
      </w:divBdr>
    </w:div>
    <w:div w:id="495728434">
      <w:bodyDiv w:val="1"/>
      <w:marLeft w:val="0"/>
      <w:marRight w:val="0"/>
      <w:marTop w:val="0"/>
      <w:marBottom w:val="0"/>
      <w:divBdr>
        <w:top w:val="none" w:sz="0" w:space="0" w:color="auto"/>
        <w:left w:val="none" w:sz="0" w:space="0" w:color="auto"/>
        <w:bottom w:val="none" w:sz="0" w:space="0" w:color="auto"/>
        <w:right w:val="none" w:sz="0" w:space="0" w:color="auto"/>
      </w:divBdr>
    </w:div>
    <w:div w:id="525409309">
      <w:bodyDiv w:val="1"/>
      <w:marLeft w:val="0"/>
      <w:marRight w:val="0"/>
      <w:marTop w:val="0"/>
      <w:marBottom w:val="0"/>
      <w:divBdr>
        <w:top w:val="none" w:sz="0" w:space="0" w:color="auto"/>
        <w:left w:val="none" w:sz="0" w:space="0" w:color="auto"/>
        <w:bottom w:val="none" w:sz="0" w:space="0" w:color="auto"/>
        <w:right w:val="none" w:sz="0" w:space="0" w:color="auto"/>
      </w:divBdr>
    </w:div>
    <w:div w:id="859318605">
      <w:bodyDiv w:val="1"/>
      <w:marLeft w:val="0"/>
      <w:marRight w:val="0"/>
      <w:marTop w:val="0"/>
      <w:marBottom w:val="0"/>
      <w:divBdr>
        <w:top w:val="none" w:sz="0" w:space="0" w:color="auto"/>
        <w:left w:val="none" w:sz="0" w:space="0" w:color="auto"/>
        <w:bottom w:val="none" w:sz="0" w:space="0" w:color="auto"/>
        <w:right w:val="none" w:sz="0" w:space="0" w:color="auto"/>
      </w:divBdr>
    </w:div>
    <w:div w:id="1086993712">
      <w:bodyDiv w:val="1"/>
      <w:marLeft w:val="0"/>
      <w:marRight w:val="0"/>
      <w:marTop w:val="0"/>
      <w:marBottom w:val="0"/>
      <w:divBdr>
        <w:top w:val="none" w:sz="0" w:space="0" w:color="auto"/>
        <w:left w:val="none" w:sz="0" w:space="0" w:color="auto"/>
        <w:bottom w:val="none" w:sz="0" w:space="0" w:color="auto"/>
        <w:right w:val="none" w:sz="0" w:space="0" w:color="auto"/>
      </w:divBdr>
    </w:div>
    <w:div w:id="1474179595">
      <w:bodyDiv w:val="1"/>
      <w:marLeft w:val="0"/>
      <w:marRight w:val="0"/>
      <w:marTop w:val="0"/>
      <w:marBottom w:val="0"/>
      <w:divBdr>
        <w:top w:val="none" w:sz="0" w:space="0" w:color="auto"/>
        <w:left w:val="none" w:sz="0" w:space="0" w:color="auto"/>
        <w:bottom w:val="none" w:sz="0" w:space="0" w:color="auto"/>
        <w:right w:val="none" w:sz="0" w:space="0" w:color="auto"/>
      </w:divBdr>
    </w:div>
    <w:div w:id="1630434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microsoft.com/office/2007/relationships/stylesWithEffects" Target="stylesWithEffec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10.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3.xml><?xml version="1.0" encoding="utf-8"?>
<Properties xmlns:vt="http://schemas.openxmlformats.org/officeDocument/2006/docPropsVTypes" xmlns="http://schemas.openxmlformats.org/officeDocument/2006/extended-properties">
  <Template>Normal.dotm</Template>
  <TotalTime>7</TotalTime>
  <Pages>15</Pages>
  <Words>7184</Words>
  <Characters>19289</Characters>
  <Application>WPS Office_11.1.0.12980_F1E327BC-269C-435d-A152-05C5408002CA</Application>
  <DocSecurity>0</DocSecurity>
  <Lines>0</Lines>
  <Paragraphs>0</Paragraphs>
  <CharactersWithSpaces>19293</CharactersWithSpaces>
  <AppVersion>14.0000</AppVersion>
</Properties>
</file>

<file path=customXml/item4.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2024-08-20T02:55:27Z</dcterms:modified>
</cp:core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9.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Props1.xml><?xml version="1.0" encoding="utf-8"?>
<ds:datastoreItem xmlns:ds="http://schemas.openxmlformats.org/officeDocument/2006/customXml" ds:itemID="{50C611DF-EAC1-4411-B4BD-0B50BBBB5A5F}">
  <ds:schemaRefs>
    <ds:schemaRef ds:uri="http://schemas.openxmlformats.org/officeDocument/2006/docPropsVTypes"/>
    <ds:schemaRef ds:uri="http://schemas.openxmlformats.org/officeDocument/2006/custom-properties"/>
  </ds:schemaRefs>
</ds:datastoreItem>
</file>

<file path=customXml/itemProps10.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95960D-BAF5-4191-8E3C-78DFDC1BBDB9}">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36080D62-3F44-4486-A2E9-1C82443818D9}">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3655B7D7-790A-4C0C-A611-3C58C9050822}">
  <ds:schemaRefs>
    <ds:schemaRef ds:uri="http://schemas.openxmlformats.org/officeDocument/2006/extended-properties"/>
    <ds:schemaRef ds:uri="http://schemas.openxmlformats.org/officeDocument/2006/docPropsVTypes"/>
  </ds:schemaRefs>
</ds:datastoreItem>
</file>

<file path=customXml/itemProps5.xml><?xml version="1.0" encoding="utf-8"?>
<ds:datastoreItem xmlns:ds="http://schemas.openxmlformats.org/officeDocument/2006/customXml" ds:itemID="{54A0076E-27A1-4056-BF92-329A84FB573B}">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40EF5C50-595A-4F4D-AA75-05D50155E34E}">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BDA4533F-70C7-438C-B4DA-BF62326023C0}">
  <ds:schemaRefs>
    <ds:schemaRef ds:uri="http://schemas.openxmlformats.org/officeDocument/2006/custom-properties"/>
    <ds:schemaRef ds:uri="http://schemas.openxmlformats.org/officeDocument/2006/docPropsVTypes"/>
  </ds:schemaRefs>
</ds:datastoreItem>
</file>

<file path=customXml/itemProps8.xml><?xml version="1.0" encoding="utf-8"?>
<ds:datastoreItem xmlns:ds="http://schemas.openxmlformats.org/officeDocument/2006/customXml" ds:itemID="{D6F923D1-29B8-4593-8753-4221D792A63E}">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0B84D446-B2AC-4E48-BEFF-186CD03B751C}">
  <ds:schemaRefs>
    <ds:schemaRef ds:uri="http://schemas.openxmlformats.org/officeDocument/2006/custom-properties"/>
    <ds:schemaRef ds:uri="http://schemas.openxmlformats.org/officeDocument/2006/docPropsVType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1692</Words>
  <Characters>9646</Characters>
  <Application>Microsoft Office Word</Application>
  <DocSecurity>0</DocSecurity>
  <Lines>80</Lines>
  <Paragraphs>22</Paragraphs>
  <ScaleCrop>false</ScaleCrop>
  <Company>china</Company>
  <LinksUpToDate>false</LinksUpToDate>
  <CharactersWithSpaces>11316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china</cp:lastModifiedBy>
  <cp:revision>19</cp:revision>
  <dcterms:created xsi:type="dcterms:W3CDTF">2023-07-20T03:33:00Z</dcterms:created>
  <dcterms:modified xsi:type="dcterms:W3CDTF">2024-09-06T04:38:00Z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ICV">
    <vt:lpwstr>E06D266F13EA4024808CEEADBAD91186_11</vt:lpwstr>
  </property>
</Properties>
</file>