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5B60C">
      <w:pPr>
        <w:spacing w:before="100" w:beforeLines="0" w:after="100" w:afterLines="0"/>
        <w:jc w:val="center"/>
        <w:rPr>
          <w:rFonts w:hint="eastAsia" w:ascii="宋体" w:hAnsi="宋体"/>
          <w:sz w:val="24"/>
          <w:szCs w:val="24"/>
          <w:lang w:val="zh-CN"/>
        </w:rPr>
      </w:pPr>
    </w:p>
    <w:p w14:paraId="4DBBE532">
      <w:pPr>
        <w:spacing w:before="100" w:beforeLines="0" w:after="100" w:afterLines="0"/>
        <w:jc w:val="center"/>
        <w:rPr>
          <w:rFonts w:hint="eastAsia" w:ascii="宋体" w:hAnsi="宋体"/>
          <w:sz w:val="24"/>
          <w:szCs w:val="24"/>
          <w:lang w:val="zh-CN"/>
        </w:rPr>
      </w:pPr>
    </w:p>
    <w:p w14:paraId="6CA239C4">
      <w:pPr>
        <w:spacing w:before="100" w:beforeLines="0" w:after="100" w:afterLines="0"/>
        <w:jc w:val="center"/>
        <w:rPr>
          <w:rFonts w:hint="eastAsia" w:ascii="宋体" w:hAnsi="宋体"/>
          <w:sz w:val="24"/>
          <w:szCs w:val="24"/>
          <w:lang w:val="zh-CN"/>
        </w:rPr>
      </w:pPr>
    </w:p>
    <w:p w14:paraId="6570E9E4">
      <w:pPr>
        <w:spacing w:before="100" w:beforeLines="0" w:after="100" w:afterLines="0"/>
        <w:jc w:val="center"/>
        <w:rPr>
          <w:rFonts w:hint="eastAsia" w:ascii="宋体" w:hAnsi="宋体"/>
          <w:sz w:val="24"/>
          <w:szCs w:val="24"/>
          <w:lang w:val="zh-CN"/>
        </w:rPr>
      </w:pPr>
    </w:p>
    <w:p w14:paraId="77D37CA6">
      <w:pPr>
        <w:spacing w:before="100" w:beforeLines="0" w:after="100" w:afterLines="0"/>
        <w:jc w:val="center"/>
        <w:rPr>
          <w:rFonts w:hint="eastAsia" w:ascii="宋体" w:hAnsi="宋体"/>
          <w:sz w:val="24"/>
          <w:szCs w:val="24"/>
          <w:lang w:val="zh-CN"/>
        </w:rPr>
      </w:pPr>
    </w:p>
    <w:p w14:paraId="17C00DDC">
      <w:pPr>
        <w:spacing w:before="100" w:beforeLines="0" w:after="100" w:afterLines="0"/>
        <w:jc w:val="center"/>
        <w:rPr>
          <w:rFonts w:hint="eastAsia" w:ascii="宋体" w:hAnsi="宋体"/>
          <w:sz w:val="24"/>
          <w:szCs w:val="24"/>
          <w:lang w:val="zh-CN"/>
        </w:rPr>
      </w:pPr>
    </w:p>
    <w:p w14:paraId="5A036537">
      <w:pPr>
        <w:spacing w:before="100" w:beforeLines="0" w:after="100" w:afterLines="0"/>
        <w:jc w:val="center"/>
        <w:rPr>
          <w:rFonts w:hint="eastAsia" w:ascii="宋体" w:hAnsi="宋体"/>
          <w:sz w:val="24"/>
          <w:szCs w:val="24"/>
          <w:lang w:val="zh-CN"/>
        </w:rPr>
      </w:pPr>
    </w:p>
    <w:p w14:paraId="3B4869DF">
      <w:pPr>
        <w:spacing w:before="100" w:beforeLines="0" w:after="100" w:afterLines="0"/>
        <w:jc w:val="center"/>
        <w:rPr>
          <w:rFonts w:hint="eastAsia" w:ascii="宋体" w:hAnsi="宋体"/>
          <w:sz w:val="24"/>
          <w:szCs w:val="24"/>
          <w:lang w:val="zh-CN"/>
        </w:rPr>
      </w:pPr>
    </w:p>
    <w:p w14:paraId="02CF67F5">
      <w:pPr>
        <w:spacing w:before="100" w:beforeLines="0" w:after="100" w:afterLines="0"/>
        <w:jc w:val="center"/>
        <w:rPr>
          <w:rFonts w:hint="eastAsia" w:ascii="宋体" w:hAnsi="宋体"/>
          <w:sz w:val="24"/>
          <w:szCs w:val="24"/>
          <w:lang w:val="zh-CN"/>
        </w:rPr>
      </w:pPr>
    </w:p>
    <w:p w14:paraId="64542891">
      <w:pPr>
        <w:spacing w:before="100" w:beforeLines="0" w:after="100" w:afterLines="0"/>
        <w:jc w:val="center"/>
        <w:rPr>
          <w:rFonts w:hint="eastAsia" w:ascii="宋体" w:hAnsi="宋体"/>
          <w:sz w:val="24"/>
          <w:szCs w:val="24"/>
          <w:lang w:val="zh-CN"/>
        </w:rPr>
      </w:pPr>
    </w:p>
    <w:p w14:paraId="2271D01A">
      <w:pPr>
        <w:spacing w:before="100" w:beforeLines="0" w:after="100" w:afterLines="0"/>
        <w:jc w:val="center"/>
        <w:rPr>
          <w:rFonts w:hint="eastAsia" w:ascii="宋体" w:hAnsi="宋体"/>
          <w:sz w:val="24"/>
          <w:szCs w:val="24"/>
          <w:lang w:val="zh-CN"/>
        </w:rPr>
      </w:pPr>
    </w:p>
    <w:p w14:paraId="78CBF7C9">
      <w:pPr>
        <w:spacing w:before="100" w:beforeLines="0" w:after="100" w:afterLines="0"/>
        <w:jc w:val="center"/>
        <w:rPr>
          <w:rFonts w:hint="eastAsia" w:ascii="宋体" w:hAnsi="宋体"/>
          <w:sz w:val="24"/>
          <w:szCs w:val="24"/>
          <w:lang w:val="zh-CN"/>
        </w:rPr>
      </w:pPr>
    </w:p>
    <w:p w14:paraId="40D607B4">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0447705B">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东乡族自治县国有资产信息中心部门决算</w:t>
      </w:r>
    </w:p>
    <w:p w14:paraId="038A5E11">
      <w:pPr>
        <w:spacing w:before="100" w:beforeLines="0" w:after="100" w:afterLines="0"/>
        <w:jc w:val="center"/>
        <w:rPr>
          <w:rFonts w:hint="eastAsia" w:ascii="宋体" w:hAnsi="宋体"/>
          <w:sz w:val="24"/>
          <w:szCs w:val="24"/>
          <w:lang w:val="zh-CN"/>
        </w:rPr>
      </w:pPr>
    </w:p>
    <w:p w14:paraId="315D2319">
      <w:pPr>
        <w:spacing w:before="100" w:beforeLines="0" w:after="100" w:afterLines="0"/>
        <w:jc w:val="center"/>
        <w:rPr>
          <w:rFonts w:hint="eastAsia" w:ascii="宋体" w:hAnsi="宋体"/>
          <w:sz w:val="24"/>
          <w:szCs w:val="24"/>
          <w:lang w:val="zh-CN"/>
        </w:rPr>
      </w:pPr>
    </w:p>
    <w:p w14:paraId="083BF20B">
      <w:pPr>
        <w:spacing w:before="100" w:beforeLines="0" w:after="100" w:afterLines="0"/>
        <w:jc w:val="center"/>
        <w:rPr>
          <w:rFonts w:hint="eastAsia" w:ascii="宋体" w:hAnsi="宋体"/>
          <w:sz w:val="24"/>
          <w:szCs w:val="24"/>
          <w:lang w:val="zh-CN"/>
        </w:rPr>
      </w:pPr>
    </w:p>
    <w:p w14:paraId="27B8EA35">
      <w:pPr>
        <w:spacing w:before="100" w:beforeLines="0" w:after="100" w:afterLines="0"/>
        <w:jc w:val="center"/>
        <w:rPr>
          <w:rFonts w:hint="eastAsia" w:ascii="宋体" w:hAnsi="宋体"/>
          <w:sz w:val="24"/>
          <w:szCs w:val="24"/>
          <w:lang w:val="zh-CN"/>
        </w:rPr>
      </w:pPr>
    </w:p>
    <w:p w14:paraId="72CE2987">
      <w:pPr>
        <w:spacing w:before="100" w:beforeLines="0" w:after="100" w:afterLines="0"/>
        <w:jc w:val="center"/>
        <w:rPr>
          <w:rFonts w:hint="eastAsia" w:ascii="宋体" w:hAnsi="宋体"/>
          <w:sz w:val="24"/>
          <w:szCs w:val="24"/>
          <w:lang w:val="zh-CN"/>
        </w:rPr>
      </w:pPr>
    </w:p>
    <w:p w14:paraId="1E79043F">
      <w:pPr>
        <w:spacing w:before="100" w:beforeLines="0" w:after="100" w:afterLines="0"/>
        <w:jc w:val="center"/>
        <w:rPr>
          <w:rFonts w:hint="eastAsia" w:ascii="宋体" w:hAnsi="宋体"/>
          <w:sz w:val="24"/>
          <w:szCs w:val="24"/>
          <w:lang w:val="zh-CN"/>
        </w:rPr>
      </w:pPr>
    </w:p>
    <w:p w14:paraId="41A773AF">
      <w:pPr>
        <w:spacing w:before="100" w:beforeLines="0" w:after="100" w:afterLines="0"/>
        <w:jc w:val="center"/>
        <w:rPr>
          <w:rFonts w:hint="eastAsia" w:ascii="宋体" w:hAnsi="宋体"/>
          <w:sz w:val="24"/>
          <w:szCs w:val="24"/>
          <w:lang w:val="zh-CN"/>
        </w:rPr>
      </w:pPr>
    </w:p>
    <w:p w14:paraId="6EBBD111">
      <w:pPr>
        <w:spacing w:before="100" w:beforeLines="0" w:after="100" w:afterLines="0"/>
        <w:jc w:val="center"/>
        <w:rPr>
          <w:rFonts w:hint="eastAsia" w:ascii="宋体" w:hAnsi="宋体"/>
          <w:sz w:val="24"/>
          <w:szCs w:val="24"/>
          <w:lang w:val="zh-CN"/>
        </w:rPr>
      </w:pPr>
    </w:p>
    <w:p w14:paraId="18DFD038">
      <w:pPr>
        <w:spacing w:before="100" w:beforeLines="0" w:after="100" w:afterLines="0"/>
        <w:jc w:val="center"/>
        <w:rPr>
          <w:rFonts w:hint="eastAsia" w:ascii="宋体" w:hAnsi="宋体"/>
          <w:sz w:val="24"/>
          <w:szCs w:val="24"/>
          <w:lang w:val="zh-CN"/>
        </w:rPr>
      </w:pPr>
    </w:p>
    <w:p w14:paraId="66D39861">
      <w:pPr>
        <w:spacing w:before="100" w:beforeLines="0" w:after="100" w:afterLines="0"/>
        <w:jc w:val="center"/>
        <w:rPr>
          <w:rFonts w:hint="eastAsia" w:ascii="宋体" w:hAnsi="宋体"/>
          <w:sz w:val="24"/>
          <w:szCs w:val="24"/>
          <w:lang w:val="zh-CN"/>
        </w:rPr>
      </w:pPr>
    </w:p>
    <w:p w14:paraId="5ECBA5A6">
      <w:pPr>
        <w:spacing w:before="100" w:beforeLines="0" w:after="100" w:afterLines="0"/>
        <w:jc w:val="center"/>
        <w:rPr>
          <w:rFonts w:hint="eastAsia" w:ascii="宋体" w:hAnsi="宋体"/>
          <w:sz w:val="24"/>
          <w:szCs w:val="24"/>
          <w:lang w:val="zh-CN"/>
        </w:rPr>
      </w:pPr>
    </w:p>
    <w:p w14:paraId="499FF8AC">
      <w:pPr>
        <w:spacing w:before="100" w:beforeLines="0" w:after="100" w:afterLines="0"/>
        <w:jc w:val="center"/>
        <w:rPr>
          <w:rFonts w:hint="eastAsia" w:ascii="宋体" w:hAnsi="宋体"/>
          <w:sz w:val="24"/>
          <w:szCs w:val="24"/>
          <w:lang w:val="zh-CN"/>
        </w:rPr>
      </w:pPr>
    </w:p>
    <w:p w14:paraId="44E00F67">
      <w:pPr>
        <w:spacing w:before="100" w:beforeLines="0" w:after="100" w:afterLines="0"/>
        <w:jc w:val="center"/>
        <w:rPr>
          <w:rFonts w:hint="eastAsia" w:ascii="宋体" w:hAnsi="宋体"/>
          <w:sz w:val="24"/>
          <w:szCs w:val="24"/>
          <w:lang w:val="zh-CN"/>
        </w:rPr>
      </w:pPr>
    </w:p>
    <w:p w14:paraId="2D4BB77F">
      <w:pPr>
        <w:spacing w:before="100" w:beforeLines="0" w:after="100" w:afterLines="0"/>
        <w:jc w:val="center"/>
        <w:rPr>
          <w:rFonts w:hint="eastAsia" w:ascii="宋体" w:hAnsi="宋体"/>
          <w:sz w:val="24"/>
          <w:szCs w:val="24"/>
          <w:lang w:val="zh-CN"/>
        </w:rPr>
      </w:pPr>
    </w:p>
    <w:p w14:paraId="66C61E66">
      <w:pPr>
        <w:spacing w:before="100" w:beforeLines="0" w:after="100" w:afterLines="0"/>
        <w:jc w:val="center"/>
        <w:rPr>
          <w:rFonts w:hint="eastAsia" w:ascii="宋体" w:hAnsi="宋体"/>
          <w:sz w:val="24"/>
          <w:szCs w:val="24"/>
          <w:lang w:val="zh-CN"/>
        </w:rPr>
      </w:pPr>
    </w:p>
    <w:p w14:paraId="0F396CD3">
      <w:pPr>
        <w:spacing w:before="100" w:beforeLines="0" w:after="100" w:afterLines="0"/>
        <w:jc w:val="center"/>
        <w:rPr>
          <w:rFonts w:hint="eastAsia" w:ascii="宋体" w:hAnsi="宋体"/>
          <w:sz w:val="24"/>
          <w:szCs w:val="24"/>
          <w:lang w:val="zh-CN"/>
        </w:rPr>
      </w:pPr>
    </w:p>
    <w:p w14:paraId="1523B8E7">
      <w:pPr>
        <w:spacing w:before="100" w:beforeLines="0" w:after="100" w:afterLines="0"/>
        <w:jc w:val="center"/>
        <w:rPr>
          <w:rFonts w:hint="eastAsia" w:ascii="宋体" w:hAnsi="宋体"/>
          <w:sz w:val="24"/>
          <w:szCs w:val="24"/>
          <w:lang w:val="zh-CN"/>
        </w:rPr>
      </w:pPr>
    </w:p>
    <w:p w14:paraId="2DAB86DD">
      <w:pPr>
        <w:spacing w:before="100" w:beforeLines="0" w:after="100" w:afterLines="0"/>
        <w:jc w:val="center"/>
        <w:rPr>
          <w:rFonts w:hint="eastAsia" w:ascii="宋体" w:hAnsi="宋体"/>
          <w:sz w:val="24"/>
          <w:szCs w:val="24"/>
          <w:lang w:val="zh-CN"/>
        </w:rPr>
      </w:pPr>
    </w:p>
    <w:p w14:paraId="2E5975E0">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0EC03C6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791AEDB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54E75C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3B2F7E8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46E5DEF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0AB02C8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1F3BE6D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4F47F23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016300D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6FABED8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0DEC947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11A2FD6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DC9FFA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688829F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2EF8655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2AF59AB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49D77EF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2FB0795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AA993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0C06EA8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58CE491D">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5EFAB7D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8F8605E">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31BA351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5C2BFE4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707E234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0EFEA25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3EEDECA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3B2EE9F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44EB4C84">
      <w:pPr>
        <w:spacing w:before="100" w:beforeLines="0" w:after="100" w:afterLines="0"/>
        <w:jc w:val="center"/>
        <w:rPr>
          <w:rFonts w:hint="eastAsia" w:ascii="宋体" w:hAnsi="宋体"/>
          <w:sz w:val="24"/>
          <w:szCs w:val="24"/>
          <w:lang w:val="zh-CN"/>
        </w:rPr>
      </w:pPr>
    </w:p>
    <w:p w14:paraId="7950E59E">
      <w:pPr>
        <w:spacing w:before="100" w:beforeLines="0" w:after="100" w:afterLines="0"/>
        <w:jc w:val="center"/>
        <w:rPr>
          <w:rFonts w:hint="eastAsia" w:ascii="宋体" w:hAnsi="宋体"/>
          <w:sz w:val="24"/>
          <w:szCs w:val="24"/>
          <w:lang w:val="zh-CN"/>
        </w:rPr>
      </w:pPr>
    </w:p>
    <w:p w14:paraId="25B0B496">
      <w:pPr>
        <w:spacing w:before="100" w:beforeLines="0" w:after="100" w:afterLines="0"/>
        <w:jc w:val="center"/>
        <w:rPr>
          <w:rFonts w:hint="eastAsia" w:ascii="宋体" w:hAnsi="宋体"/>
          <w:sz w:val="24"/>
          <w:szCs w:val="24"/>
          <w:lang w:val="zh-CN"/>
        </w:rPr>
      </w:pPr>
    </w:p>
    <w:p w14:paraId="197C36AA">
      <w:pPr>
        <w:spacing w:before="100" w:beforeLines="0" w:after="100" w:afterLines="0"/>
        <w:jc w:val="center"/>
        <w:rPr>
          <w:rFonts w:hint="eastAsia" w:ascii="宋体" w:hAnsi="宋体"/>
          <w:sz w:val="24"/>
          <w:szCs w:val="24"/>
          <w:lang w:val="zh-CN"/>
        </w:rPr>
      </w:pPr>
    </w:p>
    <w:p w14:paraId="439D122F">
      <w:pPr>
        <w:spacing w:before="100" w:beforeLines="0" w:after="100" w:afterLines="0"/>
        <w:jc w:val="center"/>
        <w:rPr>
          <w:rFonts w:hint="eastAsia" w:ascii="宋体" w:hAnsi="宋体"/>
          <w:sz w:val="24"/>
          <w:szCs w:val="24"/>
          <w:lang w:val="zh-CN"/>
        </w:rPr>
      </w:pPr>
    </w:p>
    <w:p w14:paraId="187828D4">
      <w:pPr>
        <w:spacing w:before="100" w:beforeLines="0" w:after="100" w:afterLines="0"/>
        <w:jc w:val="center"/>
        <w:rPr>
          <w:rFonts w:hint="eastAsia" w:ascii="宋体" w:hAnsi="宋体"/>
          <w:sz w:val="24"/>
          <w:szCs w:val="24"/>
          <w:lang w:val="zh-CN"/>
        </w:rPr>
      </w:pPr>
    </w:p>
    <w:p w14:paraId="495E21D7">
      <w:pPr>
        <w:spacing w:before="100" w:beforeLines="0" w:after="100" w:afterLines="0"/>
        <w:jc w:val="center"/>
        <w:rPr>
          <w:rFonts w:hint="eastAsia" w:ascii="宋体" w:hAnsi="宋体"/>
          <w:sz w:val="24"/>
          <w:szCs w:val="24"/>
          <w:lang w:val="zh-CN"/>
        </w:rPr>
      </w:pPr>
    </w:p>
    <w:p w14:paraId="2BA2DD70">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12442A25">
      <w:pPr>
        <w:numPr>
          <w:ilvl w:val="0"/>
          <w:numId w:val="1"/>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部门职责</w:t>
      </w:r>
    </w:p>
    <w:p w14:paraId="734DB469">
      <w:pPr>
        <w:numPr>
          <w:numId w:val="0"/>
        </w:num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en-US" w:eastAsia="zh-CN"/>
        </w:rPr>
        <w:t xml:space="preserve">    管理全县的行政事业单位国有资产。</w:t>
      </w:r>
    </w:p>
    <w:p w14:paraId="63E2DCB2">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机构设置</w:t>
      </w:r>
    </w:p>
    <w:p w14:paraId="55F7BE36">
      <w:pPr>
        <w:numPr>
          <w:numId w:val="0"/>
        </w:numPr>
        <w:spacing w:before="100" w:beforeLines="0" w:after="100" w:afterLines="0"/>
        <w:ind w:leftChars="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独立编制机构1个。</w:t>
      </w:r>
      <w:bookmarkStart w:id="0" w:name="_GoBack"/>
      <w:bookmarkEnd w:id="0"/>
    </w:p>
    <w:p w14:paraId="686840C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2669605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6359076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242B647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5BDC440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20C93B8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57E92E3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20316F6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5BFADD5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42048BE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本部门没有相关数据,故本表无数据。</w:t>
      </w:r>
    </w:p>
    <w:p w14:paraId="19D22A2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第三部分2023年度部门决算情况说明</w:t>
      </w:r>
    </w:p>
    <w:p w14:paraId="564B623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1E283431">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52.77万元。</w:t>
      </w:r>
      <w:r>
        <w:rPr>
          <w:rFonts w:hint="eastAsia" w:ascii="宋体" w:hAnsi="宋体"/>
          <w:color w:val="auto"/>
          <w:sz w:val="24"/>
          <w:szCs w:val="24"/>
          <w:lang w:val="en-US"/>
        </w:rPr>
        <w:t>与上年度相比</w:t>
      </w:r>
      <w:r>
        <w:rPr>
          <w:rFonts w:hint="eastAsia" w:ascii="宋体" w:hAnsi="宋体"/>
          <w:color w:val="auto"/>
          <w:sz w:val="24"/>
          <w:szCs w:val="24"/>
          <w:lang w:val="en-US" w:eastAsia="zh-CN"/>
        </w:rPr>
        <w:t>增加</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en-US" w:eastAsia="zh-CN"/>
        </w:rPr>
        <w:t>2.03</w:t>
      </w:r>
      <w:r>
        <w:rPr>
          <w:rFonts w:hint="eastAsia" w:ascii="宋体" w:hAnsi="宋体"/>
          <w:color w:val="auto"/>
          <w:sz w:val="24"/>
          <w:szCs w:val="24"/>
          <w:lang w:val="zh-CN"/>
        </w:rPr>
        <w:t>万元。</w:t>
      </w:r>
      <w:r>
        <w:rPr>
          <w:rFonts w:hint="eastAsia" w:ascii="宋体" w:hAnsi="宋体"/>
          <w:b/>
          <w:bCs/>
          <w:color w:val="auto"/>
          <w:sz w:val="24"/>
          <w:szCs w:val="24"/>
          <w:lang w:val="zh-CN" w:eastAsia="zh-CN"/>
        </w:rPr>
        <w:t>二、收入决算情况说明</w:t>
      </w:r>
    </w:p>
    <w:p w14:paraId="70D476D4">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2023年度收入合计52.77万元,其中：财政拨款收入52.77万元,占100.00%；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r>
        <w:rPr>
          <w:rFonts w:hint="eastAsia" w:ascii="宋体" w:hAnsi="宋体"/>
          <w:color w:val="auto"/>
          <w:sz w:val="24"/>
          <w:szCs w:val="24"/>
          <w:lang w:val="en-US" w:eastAsia="zh-CN"/>
        </w:rPr>
        <w:t xml:space="preserve">  </w:t>
      </w:r>
    </w:p>
    <w:p w14:paraId="4DD86DF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360D59C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2023年度支出合计52.77万元,其中：基本支出17.01万元,占32.23%；项目支出35.76万元,占67.77%；上缴上级支出0.00万元,占0.00%；经营支出0.00万元,占0.00%；对附属单位补助支出0.00万元,占0.00%</w:t>
      </w:r>
    </w:p>
    <w:p w14:paraId="7D462FA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78B148CC">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52.77万元。与</w:t>
      </w:r>
      <w:r>
        <w:rPr>
          <w:rFonts w:hint="eastAsia" w:ascii="宋体" w:hAnsi="宋体"/>
          <w:color w:val="auto"/>
          <w:sz w:val="24"/>
          <w:szCs w:val="24"/>
          <w:lang w:val="en-US"/>
        </w:rPr>
        <w:t>上</w:t>
      </w:r>
      <w:r>
        <w:rPr>
          <w:rFonts w:hint="eastAsia" w:ascii="宋体" w:hAnsi="宋体"/>
          <w:color w:val="auto"/>
          <w:sz w:val="24"/>
          <w:szCs w:val="24"/>
          <w:lang w:val="zh-CN"/>
        </w:rPr>
        <w:t>年相比,各万元</w:t>
      </w:r>
      <w:r>
        <w:rPr>
          <w:rFonts w:hint="eastAsia" w:ascii="宋体" w:hAnsi="宋体"/>
          <w:color w:val="auto"/>
          <w:sz w:val="24"/>
          <w:szCs w:val="24"/>
          <w:lang w:val="en-US" w:eastAsia="zh-CN"/>
        </w:rPr>
        <w:t>2.03万元</w:t>
      </w:r>
      <w:r>
        <w:rPr>
          <w:rFonts w:hint="eastAsia" w:ascii="宋体" w:hAnsi="宋体"/>
          <w:color w:val="auto"/>
          <w:sz w:val="24"/>
          <w:szCs w:val="24"/>
          <w:lang w:val="zh-CN"/>
        </w:rPr>
        <w:t>。</w:t>
      </w:r>
      <w:r>
        <w:rPr>
          <w:rFonts w:hint="eastAsia" w:ascii="宋体" w:hAnsi="宋体"/>
          <w:color w:val="auto"/>
          <w:sz w:val="24"/>
          <w:szCs w:val="24"/>
          <w:lang w:val="en-US" w:eastAsia="zh-CN"/>
        </w:rPr>
        <w:t>主要原因是评估费和拍卖费增多了。</w:t>
      </w:r>
    </w:p>
    <w:p w14:paraId="4B69DD0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3A3098C6">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（一）一般公共预算财政拨款支出决算总体情况</w:t>
      </w:r>
    </w:p>
    <w:p w14:paraId="1080AB88">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58C25C08">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52.77万元，主要用于以下方面：一般公共服务支出52.77万元,占100.0%；外交支出0.00万元,占0.0%；国防支出0.00万元,占0.0%；公共安全支出0.00万元,占0.0%；教育支出0.00万元,占0.0%；科学技术支出0.00万元，占0.0%；文化旅游体育与传媒支出0.00万元，占0.0%；社会保障和就业支出0.00万元,占0.0%；卫生健康支出0.00万元,占0.0%；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0.00万元,占0.0%；交通运输支出0.00万元,占0.0%；资源勘探工业信息等支出0.00万元，占0.0%；商业服务业等支出0.00万元,占0.0%；金融支出0.00万元,占0.0%；自然资源海洋气象等支出0.00万元,占0.0%；住房保障支出0.00万元,占0.0%；粮油物资储备支出0.00万元,占0.0%；灾害防治及应急管理支出0.00万元,占0.0%；其他支出0.00万元,占0.0%；债务还本支出0.00万元,占0.0%；债务付息支出0.00万元,占0.0%；抗疫特别国债安排的支出0.00万元,占0.0%</w:t>
      </w:r>
    </w:p>
    <w:p w14:paraId="52B245F7">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407B2843">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2.03万元,支出决算为52.77万元,完成年初预算的2602.02%。其中：</w:t>
      </w:r>
    </w:p>
    <w:p w14:paraId="2BD51675">
      <w:pPr>
        <w:spacing w:before="100" w:beforeLines="0" w:after="100" w:afterLines="0"/>
        <w:jc w:val="left"/>
        <w:rPr>
          <w:rFonts w:hint="default" w:ascii="宋体" w:hAnsi="宋体" w:eastAsia="宋体"/>
          <w:color w:val="auto"/>
          <w:sz w:val="24"/>
          <w:szCs w:val="24"/>
          <w:lang w:val="en-US" w:eastAsia="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年初预算数为0.00万元,支出决算为52.77万元,完成年初预算的%,决算数大于预算数的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主要原因是评估费和拍卖费增多了。</w:t>
      </w:r>
    </w:p>
    <w:p w14:paraId="6B8FD5E7">
      <w:pPr>
        <w:spacing w:before="100" w:beforeLines="0" w:after="100" w:afterLines="0"/>
        <w:jc w:val="left"/>
        <w:rPr>
          <w:rFonts w:hint="eastAsia" w:ascii="宋体" w:hAnsi="宋体"/>
          <w:color w:val="auto"/>
          <w:sz w:val="24"/>
          <w:szCs w:val="24"/>
          <w:lang w:val="zh-CN" w:eastAsia="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r>
        <w:rPr>
          <w:rFonts w:hint="eastAsia" w:ascii="宋体" w:hAnsi="宋体"/>
          <w:color w:val="auto"/>
          <w:sz w:val="24"/>
          <w:szCs w:val="24"/>
          <w:lang w:val="zh-CN" w:eastAsia="zh-CN"/>
        </w:rPr>
        <w:t>。</w:t>
      </w:r>
    </w:p>
    <w:p w14:paraId="35EB0BAE">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6D8C0742">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74CD3F9B">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4C40E391">
      <w:pPr>
        <w:spacing w:before="100" w:beforeLines="0" w:after="100" w:afterLines="0"/>
        <w:jc w:val="left"/>
        <w:rPr>
          <w:rFonts w:hint="eastAsia" w:ascii="宋体" w:hAnsi="宋体"/>
          <w:color w:val="auto"/>
          <w:sz w:val="24"/>
          <w:szCs w:val="24"/>
          <w:lang w:val="zh-CN" w:eastAsia="zh-CN"/>
        </w:rPr>
      </w:pP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w:t>
      </w:r>
      <w:r>
        <w:rPr>
          <w:rFonts w:hint="eastAsia" w:ascii="宋体" w:hAnsi="宋体"/>
          <w:color w:val="auto"/>
          <w:sz w:val="24"/>
          <w:szCs w:val="24"/>
          <w:lang w:val="zh-CN" w:eastAsia="zh-CN"/>
        </w:rPr>
        <w:t>。</w:t>
      </w:r>
    </w:p>
    <w:p w14:paraId="12BCE180">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6A488F7C">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年初预算数为0.00万元,支出决算为0.00万元,完成年初预算的%,决算数小于预算数的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3028E5AB">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48D38371">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63FF4449">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222E5852">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11578EB4">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5FBA8E83">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639457BD">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2195281E">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396A340A">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612729D4">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0D1EF352">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en-US" w:eastAsia="zh-CN"/>
        </w:rPr>
        <w:t>19</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12A2F32D">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0</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7AEC5059">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1</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235F9DDE">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4B5EB55E">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246433DA">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76595C0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63BA103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2023年度一般公共预算财政拨款基本支出17.01万元。其中：</w:t>
      </w:r>
    </w:p>
    <w:p w14:paraId="57CBAC1A">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0.00万元,较上年决算数万元,%,</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r>
        <w:rPr>
          <w:rFonts w:hint="eastAsia" w:ascii="宋体" w:hAnsi="宋体"/>
          <w:b/>
          <w:color w:val="auto"/>
          <w:sz w:val="24"/>
          <w:szCs w:val="24"/>
          <w:lang w:val="zh-CN"/>
        </w:rPr>
        <w:t>公用经费</w:t>
      </w:r>
      <w:r>
        <w:rPr>
          <w:rFonts w:hint="eastAsia" w:ascii="宋体" w:hAnsi="宋体"/>
          <w:color w:val="auto"/>
          <w:sz w:val="24"/>
          <w:szCs w:val="24"/>
          <w:lang w:val="zh-CN"/>
        </w:rPr>
        <w:t>17.01万元,较上年决算数万元,%</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7F0394B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4A28540A">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r>
        <w:rPr>
          <w:rFonts w:hint="eastAsia" w:ascii="宋体" w:hAnsi="宋体"/>
          <w:color w:val="auto"/>
          <w:sz w:val="24"/>
          <w:szCs w:val="24"/>
          <w:lang w:val="zh-CN"/>
        </w:rPr>
        <w:t>2023年度政府性基金预算财政拨款年初结转和结余0.00万元,本年收入0.00万元,本年支出0.00万元,年末结转和结余0.00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756FFD81">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r>
        <w:rPr>
          <w:rFonts w:hint="eastAsia" w:ascii="宋体" w:hAnsi="宋体"/>
          <w:color w:val="auto"/>
          <w:sz w:val="24"/>
          <w:szCs w:val="24"/>
          <w:lang w:val="zh-CN"/>
        </w:rPr>
        <w:t>2023年度国有资本经营预算财政拨款本年支出0.00万元。</w:t>
      </w:r>
    </w:p>
    <w:p w14:paraId="592312C0">
      <w:pPr>
        <w:spacing w:before="100" w:beforeLines="0" w:after="100" w:afterLines="0"/>
        <w:jc w:val="left"/>
        <w:rPr>
          <w:rFonts w:hint="eastAsia" w:ascii="宋体" w:hAnsi="宋体"/>
          <w:color w:val="FF0000"/>
          <w:sz w:val="24"/>
          <w:szCs w:val="24"/>
          <w:lang w:val="zh-CN"/>
        </w:rPr>
      </w:pPr>
    </w:p>
    <w:p w14:paraId="1E3F9CA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0D1AAC46">
      <w:pPr>
        <w:spacing w:before="100" w:beforeLines="0" w:after="100" w:afterLines="0"/>
        <w:jc w:val="left"/>
        <w:rPr>
          <w:rFonts w:hint="eastAsia" w:ascii="宋体" w:hAnsi="宋体"/>
          <w:color w:val="auto"/>
          <w:sz w:val="24"/>
          <w:szCs w:val="24"/>
          <w:lang w:val="zh-CN" w:eastAsia="zh-CN"/>
        </w:rPr>
      </w:pPr>
      <w:r>
        <w:rPr>
          <w:rFonts w:hint="default" w:ascii="宋体" w:hAnsi="宋体"/>
          <w:color w:val="auto"/>
          <w:sz w:val="24"/>
          <w:szCs w:val="24"/>
          <w:lang w:val="zh-CN" w:eastAsia="zh-CN"/>
        </w:rPr>
        <w:t>“</w:t>
      </w:r>
      <w:r>
        <w:rPr>
          <w:rFonts w:hint="eastAsia" w:ascii="宋体" w:hAnsi="宋体"/>
          <w:color w:val="auto"/>
          <w:sz w:val="24"/>
          <w:szCs w:val="24"/>
          <w:lang w:val="zh-CN" w:eastAsia="zh-CN"/>
        </w:rPr>
        <w:t>我单位属</w:t>
      </w:r>
      <w:r>
        <w:rPr>
          <w:rFonts w:hint="eastAsia" w:ascii="宋体" w:hAnsi="宋体"/>
          <w:color w:val="auto"/>
          <w:sz w:val="24"/>
          <w:szCs w:val="24"/>
          <w:lang w:val="en-US" w:eastAsia="zh-CN"/>
        </w:rPr>
        <w:t>二级单位</w:t>
      </w:r>
      <w:r>
        <w:rPr>
          <w:rFonts w:hint="eastAsia" w:ascii="宋体" w:hAnsi="宋体"/>
          <w:color w:val="auto"/>
          <w:sz w:val="24"/>
          <w:szCs w:val="24"/>
          <w:lang w:val="zh-CN" w:eastAsia="zh-CN"/>
        </w:rPr>
        <w:t>,财政未保障我单位</w:t>
      </w:r>
      <w:r>
        <w:rPr>
          <w:rFonts w:hint="default" w:ascii="宋体" w:hAnsi="宋体"/>
          <w:color w:val="auto"/>
          <w:sz w:val="24"/>
          <w:szCs w:val="24"/>
          <w:lang w:val="zh-CN" w:eastAsia="zh-CN"/>
        </w:rPr>
        <w:t>“</w:t>
      </w:r>
      <w:r>
        <w:rPr>
          <w:rFonts w:hint="eastAsia" w:ascii="宋体" w:hAnsi="宋体"/>
          <w:color w:val="auto"/>
          <w:sz w:val="24"/>
          <w:szCs w:val="24"/>
          <w:lang w:val="zh-CN" w:eastAsia="zh-CN"/>
        </w:rPr>
        <w:t>三公</w:t>
      </w:r>
      <w:r>
        <w:rPr>
          <w:rFonts w:hint="default" w:ascii="宋体" w:hAnsi="宋体"/>
          <w:color w:val="auto"/>
          <w:sz w:val="24"/>
          <w:szCs w:val="24"/>
          <w:lang w:val="zh-CN" w:eastAsia="zh-CN"/>
        </w:rPr>
        <w:t>”</w:t>
      </w:r>
      <w:r>
        <w:rPr>
          <w:rFonts w:hint="eastAsia" w:ascii="宋体" w:hAnsi="宋体"/>
          <w:color w:val="auto"/>
          <w:sz w:val="24"/>
          <w:szCs w:val="24"/>
          <w:lang w:val="zh-CN" w:eastAsia="zh-CN"/>
        </w:rPr>
        <w:t>经费。</w:t>
      </w:r>
      <w:r>
        <w:rPr>
          <w:rFonts w:hint="default" w:ascii="宋体" w:hAnsi="宋体"/>
          <w:color w:val="auto"/>
          <w:sz w:val="24"/>
          <w:szCs w:val="24"/>
          <w:lang w:val="zh-CN" w:eastAsia="zh-CN"/>
        </w:rPr>
        <w:t>”</w:t>
      </w:r>
      <w:r>
        <w:rPr>
          <w:rFonts w:hint="eastAsia" w:ascii="宋体" w:hAnsi="宋体"/>
          <w:color w:val="auto"/>
          <w:sz w:val="24"/>
          <w:szCs w:val="24"/>
          <w:lang w:val="zh-CN" w:eastAsia="zh-CN"/>
        </w:rPr>
        <w:t>)</w:t>
      </w:r>
    </w:p>
    <w:p w14:paraId="5C24812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26F1B50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05604006">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2627CE14">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5408B80E">
      <w:pPr>
        <w:numPr>
          <w:ilvl w:val="0"/>
          <w:numId w:val="4"/>
        </w:num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en-US" w:eastAsia="zh-CN"/>
        </w:rPr>
        <w:t>0</w:t>
      </w: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1FEDF616">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5B25CC3E">
      <w:pPr>
        <w:numPr>
          <w:ilvl w:val="0"/>
          <w:numId w:val="5"/>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304F59E3">
      <w:pPr>
        <w:numPr>
          <w:ilvl w:val="0"/>
          <w:numId w:val="0"/>
        </w:numPr>
        <w:spacing w:before="100" w:beforeLines="0" w:after="100" w:afterLines="0"/>
        <w:jc w:val="left"/>
        <w:rPr>
          <w:rFonts w:hint="eastAsia" w:ascii="宋体" w:hAnsi="宋体"/>
          <w:color w:val="auto"/>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无此项支出情况</w:t>
      </w:r>
    </w:p>
    <w:p w14:paraId="7CDD0E8C">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5D1FF7D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22A27C2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019992F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二级局不存在此项指出</w:t>
      </w:r>
      <w:r>
        <w:rPr>
          <w:rFonts w:hint="eastAsia" w:ascii="宋体" w:hAnsi="宋体"/>
          <w:color w:val="auto"/>
          <w:sz w:val="24"/>
          <w:szCs w:val="24"/>
          <w:lang w:val="zh-CN" w:eastAsia="zh-CN"/>
        </w:rPr>
        <w:t>2</w:t>
      </w:r>
      <w:r>
        <w:rPr>
          <w:rFonts w:hint="eastAsia" w:ascii="宋体" w:hAnsi="宋体"/>
          <w:color w:val="auto"/>
          <w:sz w:val="24"/>
          <w:szCs w:val="24"/>
          <w:lang w:val="zh-CN"/>
        </w:rPr>
        <w:t>023年度本部门机关运行经费支出0.00万元,机关运行经费本年度会议费支出0.00万元,较上年决算数万元。</w:t>
      </w:r>
    </w:p>
    <w:p w14:paraId="77E6AAC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66A46D13">
      <w:pPr>
        <w:spacing w:before="100" w:beforeLines="0" w:after="100" w:afterLines="0"/>
        <w:jc w:val="left"/>
        <w:rPr>
          <w:rFonts w:hint="eastAsia" w:ascii="宋体" w:hAnsi="宋体"/>
          <w:color w:val="auto"/>
          <w:sz w:val="24"/>
          <w:szCs w:val="24"/>
          <w:lang w:val="zh-CN"/>
        </w:rPr>
      </w:pPr>
      <w:r>
        <w:rPr>
          <w:rFonts w:hint="default" w:ascii="宋体" w:hAnsi="宋体"/>
          <w:color w:val="auto"/>
          <w:sz w:val="24"/>
          <w:szCs w:val="24"/>
          <w:lang w:val="zh-CN"/>
        </w:rPr>
        <w:t>“</w:t>
      </w:r>
      <w:r>
        <w:rPr>
          <w:rFonts w:hint="eastAsia" w:ascii="宋体" w:hAnsi="宋体"/>
          <w:color w:val="auto"/>
          <w:sz w:val="24"/>
          <w:szCs w:val="24"/>
          <w:lang w:val="zh-CN"/>
        </w:rPr>
        <w:t>我单位2023年度无政府采购相关经费。</w:t>
      </w:r>
      <w:r>
        <w:rPr>
          <w:rFonts w:hint="default" w:ascii="宋体" w:hAnsi="宋体"/>
          <w:color w:val="auto"/>
          <w:sz w:val="24"/>
          <w:szCs w:val="24"/>
          <w:lang w:val="zh-CN"/>
        </w:rPr>
        <w:t>”</w:t>
      </w:r>
      <w:r>
        <w:rPr>
          <w:rFonts w:hint="eastAsia" w:ascii="宋体" w:hAnsi="宋体"/>
          <w:color w:val="auto"/>
          <w:sz w:val="24"/>
          <w:szCs w:val="24"/>
          <w:lang w:val="zh-CN"/>
        </w:rPr>
        <w:t>)</w:t>
      </w:r>
    </w:p>
    <w:p w14:paraId="499FF2E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5859602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1F0B6D2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单价100万元(含)以上设备0台(套)。</w:t>
      </w:r>
    </w:p>
    <w:p w14:paraId="69F9B31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35B694D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2EFF84E0">
      <w:pPr>
        <w:spacing w:before="100" w:beforeLines="0" w:after="100" w:afterLines="0"/>
        <w:jc w:val="left"/>
        <w:rPr>
          <w:rFonts w:hint="eastAsia" w:ascii="宋体" w:hAnsi="宋体"/>
          <w:color w:val="FF0000"/>
          <w:sz w:val="24"/>
          <w:szCs w:val="24"/>
          <w:lang w:val="zh-CN"/>
        </w:rPr>
      </w:pPr>
    </w:p>
    <w:p w14:paraId="1C30471F">
      <w:pPr>
        <w:spacing w:before="100" w:beforeLines="0" w:after="100" w:afterLines="0"/>
        <w:jc w:val="left"/>
        <w:rPr>
          <w:rFonts w:hint="eastAsia" w:ascii="宋体" w:hAnsi="宋体"/>
          <w:color w:val="auto"/>
          <w:sz w:val="24"/>
          <w:szCs w:val="24"/>
          <w:lang w:val="zh-CN"/>
        </w:rPr>
      </w:pPr>
    </w:p>
    <w:p w14:paraId="787289B3">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1748D0B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50446103">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color w:val="auto"/>
          <w:sz w:val="24"/>
          <w:szCs w:val="24"/>
          <w:lang w:val="zh-CN"/>
        </w:rPr>
        <w:t>52.77万元</w:t>
      </w:r>
      <w:r>
        <w:rPr>
          <w:rFonts w:hint="eastAsia" w:ascii="宋体" w:hAnsi="宋体" w:eastAsia="宋体" w:cs="宋体"/>
          <w:color w:val="000000"/>
          <w:kern w:val="0"/>
          <w:sz w:val="24"/>
          <w:szCs w:val="24"/>
          <w:lang w:val="en-US"/>
        </w:rPr>
        <w:t>个,二级项目</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个,共涉及资金</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cs="宋体"/>
          <w:color w:val="000000"/>
          <w:kern w:val="0"/>
          <w:sz w:val="24"/>
          <w:szCs w:val="24"/>
          <w:lang w:val="en-US" w:eastAsia="zh-CN"/>
        </w:rPr>
        <w:t>100</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color w:val="auto"/>
          <w:sz w:val="24"/>
          <w:szCs w:val="24"/>
          <w:lang w:val="zh-CN"/>
        </w:rPr>
        <w:t>52.77万元</w:t>
      </w:r>
      <w:r>
        <w:rPr>
          <w:rFonts w:hint="eastAsia" w:ascii="宋体" w:hAnsi="宋体" w:eastAsia="宋体" w:cs="宋体"/>
          <w:color w:val="000000"/>
          <w:kern w:val="0"/>
          <w:sz w:val="24"/>
          <w:szCs w:val="24"/>
          <w:lang w:val="en-US"/>
        </w:rPr>
        <w:t>等</w:t>
      </w:r>
      <w:r>
        <w:rPr>
          <w:rFonts w:hint="eastAsia" w:ascii="宋体" w:hAnsi="宋体"/>
          <w:color w:val="auto"/>
          <w:sz w:val="24"/>
          <w:szCs w:val="24"/>
          <w:lang w:val="zh-CN"/>
        </w:rPr>
        <w:t>52.77万元</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color w:val="auto"/>
          <w:sz w:val="24"/>
          <w:szCs w:val="24"/>
          <w:lang w:val="zh-CN"/>
        </w:rPr>
        <w:t>52.77万元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lang w:val="en-US"/>
        </w:rPr>
        <w:t>%。</w:t>
      </w:r>
    </w:p>
    <w:p w14:paraId="6B39748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5D5AB79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42AF16B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621726A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5D117AC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4F8B3AE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0E86A61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75C6F74E">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4AA0934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05B1BA6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463FE05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4CB2134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77D7E1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6924AAC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2FE5641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D8FD6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A33BF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5CD2098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7826FA61">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E55ED293"/>
    <w:multiLevelType w:val="singleLevel"/>
    <w:tmpl w:val="E55ED293"/>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284CD4A2"/>
    <w:multiLevelType w:val="singleLevel"/>
    <w:tmpl w:val="284CD4A2"/>
    <w:lvl w:ilvl="0" w:tentative="0">
      <w:start w:val="2"/>
      <w:numFmt w:val="decimal"/>
      <w:lvlText w:val="%1."/>
      <w:lvlJc w:val="left"/>
      <w:pPr>
        <w:tabs>
          <w:tab w:val="left" w:pos="312"/>
        </w:tabs>
      </w:pPr>
    </w:lvl>
  </w:abstractNum>
  <w:abstractNum w:abstractNumId="4">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TEyZGNjN2VjN2RhNzFkYTA1MzI2MDVjODNjZTEifQ=="/>
  </w:docVars>
  <w:rsids>
    <w:rsidRoot w:val="00000000"/>
    <w:rsid w:val="55B72072"/>
    <w:rsid w:val="6DF62C7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80a2576d-8468-4e8d-8de1-a5a131118929}">
  <ds:schemaRefs/>
</ds:datastoreItem>
</file>

<file path=customXml/itemProps2.xml><?xml version="1.0" encoding="utf-8"?>
<ds:datastoreItem xmlns:ds="http://schemas.openxmlformats.org/officeDocument/2006/customXml" ds:itemID="{c6ae819b-d0e6-4adb-a3f9-a8053f3fccd9}">
  <ds:schemaRefs/>
</ds:datastoreItem>
</file>

<file path=customXml/itemProps3.xml><?xml version="1.0" encoding="utf-8"?>
<ds:datastoreItem xmlns:ds="http://schemas.openxmlformats.org/officeDocument/2006/customXml" ds:itemID="{e1c0c387-b890-4373-8701-72871d18d8e8}">
  <ds:schemaRefs/>
</ds:datastoreItem>
</file>

<file path=customXml/itemProps4.xml><?xml version="1.0" encoding="utf-8"?>
<ds:datastoreItem xmlns:ds="http://schemas.openxmlformats.org/officeDocument/2006/customXml" ds:itemID="{3c4d06c9-006a-4360-b6fb-7f5a8ea91d32}">
  <ds:schemaRefs/>
</ds:datastoreItem>
</file>

<file path=customXml/itemProps5.xml><?xml version="1.0" encoding="utf-8"?>
<ds:datastoreItem xmlns:ds="http://schemas.openxmlformats.org/officeDocument/2006/customXml" ds:itemID="{55396935-cba6-4cf4-b231-e67ca1e583f6}">
  <ds:schemaRefs/>
</ds:datastoreItem>
</file>

<file path=customXml/itemProps6.xml><?xml version="1.0" encoding="utf-8"?>
<ds:datastoreItem xmlns:ds="http://schemas.openxmlformats.org/officeDocument/2006/customXml" ds:itemID="{221def5e-56ef-469b-9b8a-2ec7540f00e2}">
  <ds:schemaRefs/>
</ds:datastoreItem>
</file>

<file path=customXml/itemProps7.xml><?xml version="1.0" encoding="utf-8"?>
<ds:datastoreItem xmlns:ds="http://schemas.openxmlformats.org/officeDocument/2006/customXml" ds:itemID="{6c1012ee-4468-4932-9f75-7d063c658a84}">
  <ds:schemaRefs/>
</ds:datastoreItem>
</file>

<file path=customXml/itemProps8.xml><?xml version="1.0" encoding="utf-8"?>
<ds:datastoreItem xmlns:ds="http://schemas.openxmlformats.org/officeDocument/2006/customXml" ds:itemID="{6124629f-32d8-44aa-9b84-957a8746274f}">
  <ds:schemaRefs/>
</ds:datastoreItem>
</file>

<file path=customXml/itemProps9.xml><?xml version="1.0" encoding="utf-8"?>
<ds:datastoreItem xmlns:ds="http://schemas.openxmlformats.org/officeDocument/2006/customXml" ds:itemID="{f3cb24eb-c4b5-46e3-ae9b-e530c44fedf7}">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7206</Words>
  <Characters>8278</Characters>
  <Lines>0</Lines>
  <Paragraphs>0</Paragraphs>
  <TotalTime>73</TotalTime>
  <ScaleCrop>false</ScaleCrop>
  <LinksUpToDate>false</LinksUpToDate>
  <CharactersWithSpaces>8282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放肆的年华</cp:lastModifiedBy>
  <dcterms:modified xsi:type="dcterms:W3CDTF">2024-09-09T03:29:09Z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E06D266F13EA4024808CEEADBAD91186_11</vt:lpwstr>
  </property>
</Properties>
</file>