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4C" w:rsidRDefault="00CB3A2E" w:rsidP="00591D06">
      <w:pPr>
        <w:pStyle w:val="Bodytext10"/>
        <w:spacing w:beforeLines="50" w:before="120" w:line="240" w:lineRule="auto"/>
        <w:ind w:hanging="403"/>
        <w:rPr>
          <w:rFonts w:ascii="仿宋_GB2312" w:eastAsia="仿宋_GB2312" w:hAnsi="仿宋_GB2312" w:cs="仿宋_GB2312"/>
          <w:sz w:val="32"/>
          <w:szCs w:val="32"/>
        </w:rPr>
      </w:pPr>
      <w:r>
        <w:rPr>
          <w:rFonts w:ascii="仿宋_GB2312" w:eastAsia="仿宋_GB2312" w:hAnsi="仿宋_GB2312" w:cs="仿宋_GB2312" w:hint="eastAsia"/>
        </w:rPr>
        <w:t>附件</w:t>
      </w:r>
      <w:r>
        <w:rPr>
          <w:rFonts w:ascii="仿宋_GB2312" w:eastAsia="仿宋_GB2312" w:hAnsi="仿宋_GB2312" w:cs="仿宋_GB2312" w:hint="eastAsia"/>
          <w:sz w:val="32"/>
          <w:szCs w:val="32"/>
        </w:rPr>
        <w:t>1:</w:t>
      </w:r>
    </w:p>
    <w:p w:rsidR="00B12B4C" w:rsidRDefault="00B12B4C">
      <w:pPr>
        <w:pStyle w:val="Bodytext10"/>
        <w:spacing w:line="240" w:lineRule="auto"/>
        <w:ind w:hanging="400"/>
        <w:rPr>
          <w:sz w:val="32"/>
          <w:szCs w:val="32"/>
        </w:rPr>
      </w:pPr>
    </w:p>
    <w:p w:rsidR="00B12B4C" w:rsidRDefault="00CB3A2E">
      <w:pPr>
        <w:jc w:val="center"/>
        <w:rPr>
          <w:rFonts w:ascii="方正小标宋_GBK" w:eastAsia="方正小标宋_GBK" w:hAnsi="方正小标宋_GBK" w:cs="方正小标宋_GBK"/>
          <w:sz w:val="36"/>
          <w:szCs w:val="36"/>
          <w:lang w:eastAsia="zh-CN"/>
        </w:rPr>
      </w:pPr>
      <w:bookmarkStart w:id="0" w:name="bookmark2"/>
      <w:bookmarkStart w:id="1" w:name="bookmark1"/>
      <w:bookmarkStart w:id="2" w:name="bookmark0"/>
      <w:r>
        <w:rPr>
          <w:rFonts w:ascii="方正小标宋_GBK" w:eastAsia="方正小标宋_GBK" w:hAnsi="方正小标宋_GBK" w:cs="方正小标宋_GBK" w:hint="eastAsia"/>
          <w:sz w:val="36"/>
          <w:szCs w:val="36"/>
          <w:lang w:eastAsia="zh-CN"/>
        </w:rPr>
        <w:t>东乡县水</w:t>
      </w:r>
      <w:proofErr w:type="gramStart"/>
      <w:r>
        <w:rPr>
          <w:rFonts w:ascii="方正小标宋_GBK" w:eastAsia="方正小标宋_GBK" w:hAnsi="方正小标宋_GBK" w:cs="方正小标宋_GBK" w:hint="eastAsia"/>
          <w:sz w:val="36"/>
          <w:szCs w:val="36"/>
          <w:lang w:eastAsia="zh-CN"/>
        </w:rPr>
        <w:t>务</w:t>
      </w:r>
      <w:proofErr w:type="gramEnd"/>
      <w:r>
        <w:rPr>
          <w:rFonts w:ascii="方正小标宋_GBK" w:eastAsia="方正小标宋_GBK" w:hAnsi="方正小标宋_GBK" w:cs="方正小标宋_GBK" w:hint="eastAsia"/>
          <w:sz w:val="36"/>
          <w:szCs w:val="36"/>
          <w:lang w:eastAsia="zh-CN"/>
        </w:rPr>
        <w:t>局</w:t>
      </w:r>
      <w:r>
        <w:rPr>
          <w:rFonts w:ascii="方正小标宋_GBK" w:eastAsia="方正小标宋_GBK" w:hAnsi="方正小标宋_GBK" w:cs="方正小标宋_GBK" w:hint="eastAsia"/>
          <w:sz w:val="36"/>
          <w:szCs w:val="36"/>
          <w:lang w:eastAsia="zh-CN"/>
        </w:rPr>
        <w:t>2023</w:t>
      </w:r>
      <w:r>
        <w:rPr>
          <w:rFonts w:ascii="方正小标宋_GBK" w:eastAsia="方正小标宋_GBK" w:hAnsi="方正小标宋_GBK" w:cs="方正小标宋_GBK" w:hint="eastAsia"/>
          <w:sz w:val="36"/>
          <w:szCs w:val="36"/>
          <w:lang w:eastAsia="zh-CN"/>
        </w:rPr>
        <w:t>年度部门决算情况说明</w:t>
      </w:r>
      <w:bookmarkEnd w:id="0"/>
      <w:bookmarkEnd w:id="1"/>
      <w:bookmarkEnd w:id="2"/>
    </w:p>
    <w:p w:rsidR="00B12B4C" w:rsidRDefault="00B12B4C">
      <w:pPr>
        <w:rPr>
          <w:rFonts w:ascii="方正小标宋简体" w:eastAsia="方正小标宋简体" w:hAnsi="方正小标宋简体" w:cs="方正小标宋简体"/>
          <w:sz w:val="36"/>
          <w:szCs w:val="36"/>
          <w:lang w:eastAsia="zh-CN"/>
        </w:rPr>
      </w:pPr>
    </w:p>
    <w:p w:rsidR="00B12B4C" w:rsidRDefault="00CB3A2E">
      <w:pPr>
        <w:pStyle w:val="Bodytext10"/>
        <w:spacing w:line="600" w:lineRule="exact"/>
        <w:ind w:firstLine="0"/>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目</w:t>
      </w:r>
      <w:r>
        <w:rPr>
          <w:rFonts w:ascii="仿宋_GB2312" w:eastAsia="仿宋_GB2312" w:hAnsi="仿宋_GB2312" w:cs="仿宋_GB2312" w:hint="eastAsia"/>
          <w:sz w:val="36"/>
          <w:szCs w:val="36"/>
          <w:lang w:val="en-US" w:eastAsia="zh-CN"/>
        </w:rPr>
        <w:t xml:space="preserve">  </w:t>
      </w:r>
      <w:r>
        <w:rPr>
          <w:rFonts w:ascii="仿宋_GB2312" w:eastAsia="仿宋_GB2312" w:hAnsi="仿宋_GB2312" w:cs="仿宋_GB2312" w:hint="eastAsia"/>
          <w:sz w:val="36"/>
          <w:szCs w:val="36"/>
        </w:rPr>
        <w:t>录</w:t>
      </w:r>
    </w:p>
    <w:p w:rsidR="00B12B4C" w:rsidRDefault="00B12B4C">
      <w:pPr>
        <w:pStyle w:val="Bodytext10"/>
        <w:spacing w:line="600" w:lineRule="exact"/>
        <w:ind w:firstLine="0"/>
        <w:jc w:val="center"/>
        <w:rPr>
          <w:rFonts w:ascii="仿宋_GB2312" w:eastAsia="仿宋_GB2312" w:hAnsi="仿宋_GB2312" w:cs="仿宋_GB2312"/>
          <w:sz w:val="32"/>
          <w:szCs w:val="32"/>
        </w:rPr>
      </w:pP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部门</w:t>
      </w:r>
      <w:r>
        <w:rPr>
          <w:rFonts w:ascii="仿宋_GB2312" w:eastAsia="仿宋_GB2312" w:hAnsi="仿宋_GB2312" w:cs="仿宋_GB2312" w:hint="eastAsia"/>
          <w:b/>
          <w:bCs/>
          <w:sz w:val="32"/>
          <w:szCs w:val="32"/>
          <w:lang w:eastAsia="zh-CN"/>
        </w:rPr>
        <w:t>（单位）</w:t>
      </w:r>
      <w:r>
        <w:rPr>
          <w:rFonts w:ascii="仿宋_GB2312" w:eastAsia="仿宋_GB2312" w:hAnsi="仿宋_GB2312" w:cs="仿宋_GB2312" w:hint="eastAsia"/>
          <w:b/>
          <w:bCs/>
          <w:sz w:val="32"/>
          <w:szCs w:val="32"/>
        </w:rPr>
        <w:t>概括</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3" w:name="bookmark3"/>
      <w:r>
        <w:rPr>
          <w:rFonts w:ascii="仿宋_GB2312" w:eastAsia="仿宋_GB2312" w:hAnsi="仿宋_GB2312" w:cs="仿宋_GB2312" w:hint="eastAsia"/>
          <w:sz w:val="32"/>
          <w:szCs w:val="32"/>
        </w:rPr>
        <w:t>一</w:t>
      </w:r>
      <w:bookmarkEnd w:id="3"/>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部门职责</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4" w:name="bookmark4"/>
      <w:r>
        <w:rPr>
          <w:rFonts w:ascii="仿宋_GB2312" w:eastAsia="仿宋_GB2312" w:hAnsi="仿宋_GB2312" w:cs="仿宋_GB2312" w:hint="eastAsia"/>
          <w:sz w:val="32"/>
          <w:szCs w:val="32"/>
        </w:rPr>
        <w:t>二</w:t>
      </w:r>
      <w:bookmarkEnd w:id="4"/>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机构设置</w:t>
      </w: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lang w:eastAsia="zh-CN"/>
        </w:rPr>
        <w:t>2023</w:t>
      </w:r>
      <w:r>
        <w:rPr>
          <w:rFonts w:ascii="仿宋_GB2312" w:eastAsia="仿宋_GB2312" w:hAnsi="仿宋_GB2312" w:cs="仿宋_GB2312" w:hint="eastAsia"/>
          <w:b/>
          <w:bCs/>
          <w:sz w:val="32"/>
          <w:szCs w:val="32"/>
        </w:rPr>
        <w:t>年度部门</w:t>
      </w:r>
      <w:r>
        <w:rPr>
          <w:rFonts w:ascii="仿宋_GB2312" w:eastAsia="仿宋_GB2312" w:hAnsi="仿宋_GB2312" w:cs="仿宋_GB2312" w:hint="eastAsia"/>
          <w:b/>
          <w:bCs/>
          <w:sz w:val="32"/>
          <w:szCs w:val="32"/>
          <w:lang w:eastAsia="zh-CN"/>
        </w:rPr>
        <w:t>（本单位）</w:t>
      </w:r>
      <w:r>
        <w:rPr>
          <w:rFonts w:ascii="仿宋_GB2312" w:eastAsia="仿宋_GB2312" w:hAnsi="仿宋_GB2312" w:cs="仿宋_GB2312" w:hint="eastAsia"/>
          <w:b/>
          <w:bCs/>
          <w:sz w:val="32"/>
          <w:szCs w:val="32"/>
        </w:rPr>
        <w:t>决算表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5" w:name="bookmark5"/>
      <w:r>
        <w:rPr>
          <w:rFonts w:ascii="仿宋_GB2312" w:eastAsia="仿宋_GB2312" w:hAnsi="仿宋_GB2312" w:cs="仿宋_GB2312" w:hint="eastAsia"/>
          <w:sz w:val="32"/>
          <w:szCs w:val="32"/>
        </w:rPr>
        <w:t>一</w:t>
      </w:r>
      <w:bookmarkEnd w:id="5"/>
      <w:r>
        <w:rPr>
          <w:rFonts w:ascii="仿宋_GB2312" w:eastAsia="仿宋_GB2312" w:hAnsi="仿宋_GB2312" w:cs="仿宋_GB2312" w:hint="eastAsia"/>
          <w:sz w:val="32"/>
          <w:szCs w:val="32"/>
        </w:rPr>
        <w:t>、收入支出决算总表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6" w:name="bookmark6"/>
      <w:r>
        <w:rPr>
          <w:rFonts w:ascii="仿宋_GB2312" w:eastAsia="仿宋_GB2312" w:hAnsi="仿宋_GB2312" w:cs="仿宋_GB2312" w:hint="eastAsia"/>
          <w:sz w:val="32"/>
          <w:szCs w:val="32"/>
        </w:rPr>
        <w:t>二</w:t>
      </w:r>
      <w:bookmarkEnd w:id="6"/>
      <w:r>
        <w:rPr>
          <w:rFonts w:ascii="仿宋_GB2312" w:eastAsia="仿宋_GB2312" w:hAnsi="仿宋_GB2312" w:cs="仿宋_GB2312" w:hint="eastAsia"/>
          <w:sz w:val="32"/>
          <w:szCs w:val="32"/>
        </w:rPr>
        <w:t>、收入决算表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7" w:name="bookmark7"/>
      <w:r>
        <w:rPr>
          <w:rFonts w:ascii="仿宋_GB2312" w:eastAsia="仿宋_GB2312" w:hAnsi="仿宋_GB2312" w:cs="仿宋_GB2312" w:hint="eastAsia"/>
          <w:sz w:val="32"/>
          <w:szCs w:val="32"/>
        </w:rPr>
        <w:t>三</w:t>
      </w:r>
      <w:bookmarkEnd w:id="7"/>
      <w:r>
        <w:rPr>
          <w:rFonts w:ascii="仿宋_GB2312" w:eastAsia="仿宋_GB2312" w:hAnsi="仿宋_GB2312" w:cs="仿宋_GB2312" w:hint="eastAsia"/>
          <w:sz w:val="32"/>
          <w:szCs w:val="32"/>
        </w:rPr>
        <w:t>、支出决算表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8" w:name="bookmark8"/>
      <w:r>
        <w:rPr>
          <w:rFonts w:ascii="仿宋_GB2312" w:eastAsia="仿宋_GB2312" w:hAnsi="仿宋_GB2312" w:cs="仿宋_GB2312" w:hint="eastAsia"/>
          <w:sz w:val="32"/>
          <w:szCs w:val="32"/>
        </w:rPr>
        <w:t>四</w:t>
      </w:r>
      <w:bookmarkEnd w:id="8"/>
      <w:r>
        <w:rPr>
          <w:rFonts w:ascii="仿宋_GB2312" w:eastAsia="仿宋_GB2312" w:hAnsi="仿宋_GB2312" w:cs="仿宋_GB2312" w:hint="eastAsia"/>
          <w:sz w:val="32"/>
          <w:szCs w:val="32"/>
        </w:rPr>
        <w:t>、财政拨款收入支出决算总表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9" w:name="bookmark9"/>
      <w:r>
        <w:rPr>
          <w:rFonts w:ascii="仿宋_GB2312" w:eastAsia="仿宋_GB2312" w:hAnsi="仿宋_GB2312" w:cs="仿宋_GB2312" w:hint="eastAsia"/>
          <w:sz w:val="32"/>
          <w:szCs w:val="32"/>
        </w:rPr>
        <w:t>五</w:t>
      </w:r>
      <w:bookmarkEnd w:id="9"/>
      <w:r>
        <w:rPr>
          <w:rFonts w:ascii="仿宋_GB2312" w:eastAsia="仿宋_GB2312" w:hAnsi="仿宋_GB2312" w:cs="仿宋_GB2312" w:hint="eastAsia"/>
          <w:sz w:val="32"/>
          <w:szCs w:val="32"/>
        </w:rPr>
        <w:t>、一般公共预算财政拨款支出决算表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lang w:eastAsia="zh-CN"/>
        </w:rPr>
      </w:pPr>
      <w:bookmarkStart w:id="10" w:name="bookmark10"/>
      <w:r>
        <w:rPr>
          <w:rFonts w:ascii="仿宋_GB2312" w:eastAsia="仿宋_GB2312" w:hAnsi="仿宋_GB2312" w:cs="仿宋_GB2312" w:hint="eastAsia"/>
          <w:sz w:val="32"/>
          <w:szCs w:val="32"/>
        </w:rPr>
        <w:t>六</w:t>
      </w:r>
      <w:bookmarkEnd w:id="1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一般公共预算财政拨款基本支出决算明细表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11" w:name="bookmark11"/>
      <w:r>
        <w:rPr>
          <w:rFonts w:ascii="仿宋_GB2312" w:eastAsia="仿宋_GB2312" w:hAnsi="仿宋_GB2312" w:cs="仿宋_GB2312" w:hint="eastAsia"/>
          <w:sz w:val="32"/>
          <w:szCs w:val="32"/>
        </w:rPr>
        <w:t>七</w:t>
      </w:r>
      <w:bookmarkEnd w:id="11"/>
      <w:r>
        <w:rPr>
          <w:rFonts w:ascii="仿宋_GB2312" w:eastAsia="仿宋_GB2312" w:hAnsi="仿宋_GB2312" w:cs="仿宋_GB2312" w:hint="eastAsia"/>
          <w:sz w:val="32"/>
          <w:szCs w:val="32"/>
        </w:rPr>
        <w:t>、一般公共预算财政拨款</w:t>
      </w:r>
      <w:r>
        <w:rPr>
          <w:rFonts w:ascii="仿宋_GB2312" w:eastAsia="仿宋_GB2312" w:hAnsi="仿宋_GB2312" w:cs="仿宋_GB2312" w:hint="eastAsia"/>
          <w:sz w:val="32"/>
          <w:szCs w:val="32"/>
          <w:lang w:val="zh-CN" w:eastAsia="zh-CN" w:bidi="zh-CN"/>
        </w:rPr>
        <w:t>“三</w:t>
      </w:r>
      <w:r>
        <w:rPr>
          <w:rFonts w:ascii="仿宋_GB2312" w:eastAsia="仿宋_GB2312" w:hAnsi="仿宋_GB2312" w:cs="仿宋_GB2312" w:hint="eastAsia"/>
          <w:sz w:val="32"/>
          <w:szCs w:val="32"/>
        </w:rPr>
        <w:t>公”经费支出决算表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12" w:name="bookmark12"/>
      <w:r>
        <w:rPr>
          <w:rFonts w:ascii="仿宋_GB2312" w:eastAsia="仿宋_GB2312" w:hAnsi="仿宋_GB2312" w:cs="仿宋_GB2312" w:hint="eastAsia"/>
          <w:sz w:val="32"/>
          <w:szCs w:val="32"/>
        </w:rPr>
        <w:t>八</w:t>
      </w:r>
      <w:bookmarkEnd w:id="12"/>
      <w:r>
        <w:rPr>
          <w:rFonts w:ascii="仿宋_GB2312" w:eastAsia="仿宋_GB2312" w:hAnsi="仿宋_GB2312" w:cs="仿宋_GB2312" w:hint="eastAsia"/>
          <w:sz w:val="32"/>
          <w:szCs w:val="32"/>
        </w:rPr>
        <w:t>、政府性基金预算财政拨款收入支出决算表</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13" w:name="bookmark13"/>
      <w:r>
        <w:rPr>
          <w:rFonts w:ascii="仿宋_GB2312" w:eastAsia="仿宋_GB2312" w:hAnsi="仿宋_GB2312" w:cs="仿宋_GB2312" w:hint="eastAsia"/>
          <w:sz w:val="32"/>
          <w:szCs w:val="32"/>
        </w:rPr>
        <w:t>九</w:t>
      </w:r>
      <w:bookmarkEnd w:id="13"/>
      <w:r>
        <w:rPr>
          <w:rFonts w:ascii="仿宋_GB2312" w:eastAsia="仿宋_GB2312" w:hAnsi="仿宋_GB2312" w:cs="仿宋_GB2312" w:hint="eastAsia"/>
          <w:sz w:val="32"/>
          <w:szCs w:val="32"/>
        </w:rPr>
        <w:t>、国有资本经营预算财政拨款支出决算表</w:t>
      </w: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lang w:eastAsia="zh-CN"/>
        </w:rPr>
        <w:t>2023</w:t>
      </w:r>
      <w:r>
        <w:rPr>
          <w:rFonts w:ascii="仿宋_GB2312" w:eastAsia="仿宋_GB2312" w:hAnsi="仿宋_GB2312" w:cs="仿宋_GB2312" w:hint="eastAsia"/>
          <w:b/>
          <w:bCs/>
          <w:sz w:val="32"/>
          <w:szCs w:val="32"/>
        </w:rPr>
        <w:t>年度部门决算情况说明</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bookmarkStart w:id="14" w:name="bookmark14"/>
      <w:r>
        <w:rPr>
          <w:rFonts w:ascii="仿宋_GB2312" w:eastAsia="仿宋_GB2312" w:hAnsi="仿宋_GB2312" w:cs="仿宋_GB2312" w:hint="eastAsia"/>
          <w:sz w:val="32"/>
          <w:szCs w:val="32"/>
        </w:rPr>
        <w:t>一</w:t>
      </w:r>
      <w:bookmarkEnd w:id="14"/>
      <w:r>
        <w:rPr>
          <w:rFonts w:ascii="仿宋_GB2312" w:eastAsia="仿宋_GB2312" w:hAnsi="仿宋_GB2312" w:cs="仿宋_GB2312" w:hint="eastAsia"/>
          <w:sz w:val="32"/>
          <w:szCs w:val="32"/>
        </w:rPr>
        <w:t>、收入支出决算总体情况说明</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lang w:val="en-US" w:eastAsia="zh-CN"/>
        </w:rPr>
        <w:t>收入决算情况说明</w:t>
      </w:r>
    </w:p>
    <w:p w:rsidR="00B12B4C" w:rsidRDefault="00CB3A2E">
      <w:pPr>
        <w:pStyle w:val="Bodytext10"/>
        <w:tabs>
          <w:tab w:val="left" w:pos="822"/>
        </w:tabs>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w:t>
      </w:r>
      <w:r>
        <w:rPr>
          <w:rFonts w:ascii="仿宋_GB2312" w:eastAsia="仿宋_GB2312" w:hAnsi="仿宋_GB2312" w:cs="仿宋_GB2312" w:hint="eastAsia"/>
          <w:sz w:val="32"/>
          <w:szCs w:val="32"/>
          <w:lang w:val="en-US" w:eastAsia="zh-CN"/>
        </w:rPr>
        <w:t>支出决算情况说明</w:t>
      </w:r>
    </w:p>
    <w:p w:rsidR="00B12B4C" w:rsidRDefault="00CB3A2E">
      <w:pPr>
        <w:pStyle w:val="Bodytext10"/>
        <w:tabs>
          <w:tab w:val="left" w:pos="822"/>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lastRenderedPageBreak/>
        <w:t>四、</w:t>
      </w:r>
      <w:r>
        <w:rPr>
          <w:rFonts w:ascii="仿宋_GB2312" w:eastAsia="仿宋_GB2312" w:hAnsi="仿宋_GB2312" w:cs="仿宋_GB2312" w:hint="eastAsia"/>
          <w:sz w:val="32"/>
          <w:szCs w:val="32"/>
        </w:rPr>
        <w:t>财政拨款收入支出决算总体情况说明</w:t>
      </w:r>
    </w:p>
    <w:p w:rsidR="00B12B4C" w:rsidRDefault="00CB3A2E">
      <w:pPr>
        <w:pStyle w:val="Bodytext10"/>
        <w:tabs>
          <w:tab w:val="left" w:pos="822"/>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五、</w:t>
      </w:r>
      <w:r>
        <w:rPr>
          <w:rFonts w:ascii="仿宋_GB2312" w:eastAsia="仿宋_GB2312" w:hAnsi="仿宋_GB2312" w:cs="仿宋_GB2312" w:hint="eastAsia"/>
          <w:sz w:val="32"/>
          <w:szCs w:val="32"/>
        </w:rPr>
        <w:t>一般公共预算财政拨款支出决算情况说明</w:t>
      </w:r>
    </w:p>
    <w:p w:rsidR="00B12B4C" w:rsidRDefault="00CB3A2E">
      <w:pPr>
        <w:pStyle w:val="Bodytext10"/>
        <w:tabs>
          <w:tab w:val="left" w:pos="822"/>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六</w:t>
      </w:r>
      <w:r>
        <w:rPr>
          <w:rFonts w:ascii="仿宋_GB2312" w:eastAsia="仿宋_GB2312" w:hAnsi="仿宋_GB2312" w:cs="仿宋_GB2312" w:hint="eastAsia"/>
          <w:sz w:val="32"/>
          <w:szCs w:val="32"/>
        </w:rPr>
        <w:t>、一般公共预算财政拨款基本支出决算情况说明</w:t>
      </w:r>
    </w:p>
    <w:p w:rsidR="00B12B4C" w:rsidRDefault="00CB3A2E">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七、一般公共预算财政拨款“三公”经费支出决算情况说明</w:t>
      </w:r>
    </w:p>
    <w:p w:rsidR="00B12B4C" w:rsidRDefault="00CB3A2E">
      <w:pPr>
        <w:pStyle w:val="Bodytext10"/>
        <w:tabs>
          <w:tab w:val="left" w:pos="131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机关运行经费支出情况说明</w:t>
      </w:r>
    </w:p>
    <w:p w:rsidR="00B12B4C" w:rsidRDefault="00CB3A2E">
      <w:pPr>
        <w:pStyle w:val="Bodytext10"/>
        <w:tabs>
          <w:tab w:val="left" w:pos="131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国有资产占用情况说明</w:t>
      </w:r>
    </w:p>
    <w:p w:rsidR="00B12B4C" w:rsidRDefault="00CB3A2E">
      <w:pPr>
        <w:pStyle w:val="Bodytext10"/>
        <w:tabs>
          <w:tab w:val="left" w:pos="131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政府采购支</w:t>
      </w:r>
      <w:proofErr w:type="gramStart"/>
      <w:r>
        <w:rPr>
          <w:rFonts w:ascii="仿宋_GB2312" w:eastAsia="仿宋_GB2312" w:hAnsi="仿宋_GB2312" w:cs="仿宋_GB2312" w:hint="eastAsia"/>
          <w:sz w:val="32"/>
          <w:szCs w:val="32"/>
        </w:rPr>
        <w:t>岀</w:t>
      </w:r>
      <w:proofErr w:type="gramEnd"/>
      <w:r>
        <w:rPr>
          <w:rFonts w:ascii="仿宋_GB2312" w:eastAsia="仿宋_GB2312" w:hAnsi="仿宋_GB2312" w:cs="仿宋_GB2312" w:hint="eastAsia"/>
          <w:sz w:val="32"/>
          <w:szCs w:val="32"/>
        </w:rPr>
        <w:t>情况说明</w:t>
      </w:r>
    </w:p>
    <w:p w:rsidR="00B12B4C" w:rsidRDefault="00CB3A2E">
      <w:pPr>
        <w:pStyle w:val="Bodytext10"/>
        <w:tabs>
          <w:tab w:val="left" w:pos="131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十一</w:t>
      </w:r>
      <w:r>
        <w:rPr>
          <w:rFonts w:ascii="仿宋_GB2312" w:eastAsia="仿宋_GB2312" w:hAnsi="仿宋_GB2312" w:cs="仿宋_GB2312" w:hint="eastAsia"/>
          <w:sz w:val="32"/>
          <w:szCs w:val="32"/>
        </w:rPr>
        <w:t>、政府性基金预算财政拨款收支决算情况说明</w:t>
      </w:r>
    </w:p>
    <w:p w:rsidR="00B12B4C" w:rsidRDefault="00CB3A2E">
      <w:pPr>
        <w:pStyle w:val="Bodytext10"/>
        <w:tabs>
          <w:tab w:val="left" w:pos="1315"/>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十二</w:t>
      </w:r>
      <w:r>
        <w:rPr>
          <w:rFonts w:ascii="仿宋_GB2312" w:eastAsia="仿宋_GB2312" w:hAnsi="仿宋_GB2312" w:cs="仿宋_GB2312" w:hint="eastAsia"/>
          <w:sz w:val="32"/>
          <w:szCs w:val="32"/>
        </w:rPr>
        <w:t>、国有资本经营预算财政拨款支出情况说明</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十三</w:t>
      </w:r>
      <w:r>
        <w:rPr>
          <w:rFonts w:ascii="仿宋_GB2312" w:eastAsia="仿宋_GB2312" w:hAnsi="仿宋_GB2312" w:cs="仿宋_GB2312" w:hint="eastAsia"/>
          <w:sz w:val="32"/>
          <w:szCs w:val="32"/>
        </w:rPr>
        <w:t>、预算绩效情况说明</w:t>
      </w: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sectPr w:rsidR="00B12B4C">
          <w:footerReference w:type="default" r:id="rId9"/>
          <w:pgSz w:w="11900" w:h="16840"/>
          <w:pgMar w:top="1358" w:right="1863" w:bottom="1616" w:left="1685" w:header="930" w:footer="3" w:gutter="0"/>
          <w:pgNumType w:start="1"/>
          <w:cols w:space="720"/>
          <w:docGrid w:linePitch="360"/>
        </w:sectPr>
      </w:pPr>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名词解释</w:t>
      </w: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rPr>
        <w:lastRenderedPageBreak/>
        <w:t>第一部分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部门（单位）</w:t>
      </w:r>
      <w:r>
        <w:rPr>
          <w:rFonts w:ascii="仿宋_GB2312" w:eastAsia="仿宋_GB2312" w:hAnsi="仿宋_GB2312" w:cs="仿宋_GB2312" w:hint="eastAsia"/>
          <w:b/>
          <w:bCs/>
          <w:sz w:val="32"/>
          <w:szCs w:val="32"/>
          <w:lang w:eastAsia="zh-CN"/>
        </w:rPr>
        <w:t>概括</w:t>
      </w: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pPr>
      <w:bookmarkStart w:id="15" w:name="bookmark23"/>
      <w:r>
        <w:rPr>
          <w:rFonts w:ascii="仿宋_GB2312" w:eastAsia="仿宋_GB2312" w:hAnsi="仿宋_GB2312" w:cs="仿宋_GB2312" w:hint="eastAsia"/>
          <w:b/>
          <w:bCs/>
          <w:sz w:val="32"/>
          <w:szCs w:val="32"/>
        </w:rPr>
        <w:t>（</w:t>
      </w:r>
      <w:bookmarkEnd w:id="15"/>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职能职责</w:t>
      </w:r>
    </w:p>
    <w:p w:rsidR="00B12B4C" w:rsidRDefault="00CB3A2E">
      <w:pPr>
        <w:pStyle w:val="Bodytext10"/>
        <w:tabs>
          <w:tab w:val="left" w:pos="822"/>
        </w:tabs>
        <w:spacing w:line="360" w:lineRule="auto"/>
        <w:ind w:firstLineChars="200" w:firstLine="640"/>
        <w:rPr>
          <w:rFonts w:ascii="仿宋_GB2312" w:eastAsia="仿宋_GB2312"/>
          <w:color w:val="auto"/>
          <w:sz w:val="32"/>
          <w:szCs w:val="32"/>
          <w:lang w:eastAsia="zh-CN"/>
        </w:rPr>
      </w:pPr>
      <w:bookmarkStart w:id="16" w:name="bookmark24"/>
      <w:r>
        <w:rPr>
          <w:rFonts w:ascii="仿宋_GB2312" w:eastAsia="仿宋_GB2312" w:hint="eastAsia"/>
          <w:color w:val="auto"/>
          <w:sz w:val="32"/>
          <w:szCs w:val="32"/>
          <w:lang w:eastAsia="zh-CN"/>
        </w:rPr>
        <w:t>东乡县水</w:t>
      </w:r>
      <w:proofErr w:type="gramStart"/>
      <w:r>
        <w:rPr>
          <w:rFonts w:ascii="仿宋_GB2312" w:eastAsia="仿宋_GB2312" w:hint="eastAsia"/>
          <w:color w:val="auto"/>
          <w:sz w:val="32"/>
          <w:szCs w:val="32"/>
          <w:lang w:eastAsia="zh-CN"/>
        </w:rPr>
        <w:t>务</w:t>
      </w:r>
      <w:proofErr w:type="gramEnd"/>
      <w:r>
        <w:rPr>
          <w:rFonts w:ascii="仿宋_GB2312" w:eastAsia="仿宋_GB2312" w:hint="eastAsia"/>
          <w:color w:val="auto"/>
          <w:sz w:val="32"/>
          <w:szCs w:val="32"/>
          <w:lang w:eastAsia="zh-CN"/>
        </w:rPr>
        <w:t>局是主管全县水行政的政府工作部门。统一管理水政、水资源工作，协调管理</w:t>
      </w:r>
      <w:r>
        <w:rPr>
          <w:rFonts w:ascii="仿宋_GB2312" w:eastAsia="仿宋_GB2312" w:hint="eastAsia"/>
          <w:color w:val="auto"/>
          <w:sz w:val="32"/>
          <w:szCs w:val="32"/>
          <w:lang w:eastAsia="zh-CN"/>
        </w:rPr>
        <w:t xml:space="preserve"> </w:t>
      </w:r>
      <w:r>
        <w:rPr>
          <w:rFonts w:ascii="仿宋_GB2312" w:eastAsia="仿宋_GB2312" w:hint="eastAsia"/>
          <w:color w:val="auto"/>
          <w:sz w:val="32"/>
          <w:szCs w:val="32"/>
          <w:lang w:eastAsia="zh-CN"/>
        </w:rPr>
        <w:t>水事纠纷。组织实施和发放取水许可证制度，负责水资源的调查、监督和评价，对水资源实施管理保护等。</w:t>
      </w: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bookmarkEnd w:id="16"/>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机构设置</w:t>
      </w:r>
    </w:p>
    <w:p w:rsidR="00B12B4C" w:rsidRDefault="00CB3A2E">
      <w:pPr>
        <w:spacing w:line="840" w:lineRule="exact"/>
        <w:ind w:firstLineChars="200" w:firstLine="640"/>
        <w:rPr>
          <w:rFonts w:ascii="仿宋_GB2312" w:eastAsia="仿宋_GB2312" w:hAnsi="宋体" w:cs="宋体"/>
          <w:color w:val="auto"/>
          <w:sz w:val="32"/>
          <w:szCs w:val="32"/>
          <w:lang w:eastAsia="zh-CN"/>
        </w:rPr>
      </w:pPr>
      <w:r>
        <w:rPr>
          <w:rFonts w:ascii="仿宋_GB2312" w:eastAsia="仿宋_GB2312" w:hAnsi="宋体" w:cs="宋体" w:hint="eastAsia"/>
          <w:color w:val="auto"/>
          <w:sz w:val="32"/>
          <w:szCs w:val="32"/>
          <w:lang w:eastAsia="zh-CN"/>
        </w:rPr>
        <w:t>县水</w:t>
      </w:r>
      <w:proofErr w:type="gramStart"/>
      <w:r>
        <w:rPr>
          <w:rFonts w:ascii="仿宋_GB2312" w:eastAsia="仿宋_GB2312" w:hAnsi="宋体" w:cs="宋体" w:hint="eastAsia"/>
          <w:color w:val="auto"/>
          <w:sz w:val="32"/>
          <w:szCs w:val="32"/>
          <w:lang w:eastAsia="zh-CN"/>
        </w:rPr>
        <w:t>务</w:t>
      </w:r>
      <w:proofErr w:type="gramEnd"/>
      <w:r>
        <w:rPr>
          <w:rFonts w:ascii="仿宋_GB2312" w:eastAsia="仿宋_GB2312" w:hAnsi="宋体" w:cs="宋体" w:hint="eastAsia"/>
          <w:color w:val="auto"/>
          <w:sz w:val="32"/>
          <w:szCs w:val="32"/>
          <w:lang w:eastAsia="zh-CN"/>
        </w:rPr>
        <w:t>电力局内设机构有人秘股，财务、物资股，水利农电股，纪检监察室。参照</w:t>
      </w:r>
      <w:r>
        <w:rPr>
          <w:rFonts w:ascii="仿宋_GB2312" w:eastAsia="仿宋_GB2312" w:hAnsi="宋体" w:cs="宋体" w:hint="eastAsia"/>
          <w:color w:val="auto"/>
          <w:sz w:val="32"/>
          <w:szCs w:val="32"/>
          <w:lang w:eastAsia="zh-CN"/>
        </w:rPr>
        <w:t xml:space="preserve"> </w:t>
      </w:r>
      <w:r>
        <w:rPr>
          <w:rFonts w:ascii="仿宋_GB2312" w:eastAsia="仿宋_GB2312" w:hAnsi="宋体" w:cs="宋体" w:hint="eastAsia"/>
          <w:color w:val="auto"/>
          <w:sz w:val="32"/>
          <w:szCs w:val="32"/>
          <w:lang w:eastAsia="zh-CN"/>
        </w:rPr>
        <w:t>公务员法管理的事业单位，县水</w:t>
      </w:r>
      <w:proofErr w:type="gramStart"/>
      <w:r>
        <w:rPr>
          <w:rFonts w:ascii="仿宋_GB2312" w:eastAsia="仿宋_GB2312" w:hAnsi="宋体" w:cs="宋体" w:hint="eastAsia"/>
          <w:color w:val="auto"/>
          <w:sz w:val="32"/>
          <w:szCs w:val="32"/>
          <w:lang w:eastAsia="zh-CN"/>
        </w:rPr>
        <w:t>务</w:t>
      </w:r>
      <w:proofErr w:type="gramEnd"/>
      <w:r>
        <w:rPr>
          <w:rFonts w:ascii="仿宋_GB2312" w:eastAsia="仿宋_GB2312" w:hAnsi="宋体" w:cs="宋体" w:hint="eastAsia"/>
          <w:color w:val="auto"/>
          <w:sz w:val="32"/>
          <w:szCs w:val="32"/>
          <w:lang w:eastAsia="zh-CN"/>
        </w:rPr>
        <w:t>电力局下属</w:t>
      </w:r>
      <w:r>
        <w:rPr>
          <w:rFonts w:ascii="仿宋_GB2312" w:eastAsia="仿宋_GB2312" w:hAnsi="宋体" w:cs="宋体" w:hint="eastAsia"/>
          <w:color w:val="auto"/>
          <w:sz w:val="32"/>
          <w:szCs w:val="32"/>
          <w:lang w:eastAsia="zh-CN"/>
        </w:rPr>
        <w:t>9</w:t>
      </w:r>
      <w:r>
        <w:rPr>
          <w:rFonts w:ascii="仿宋_GB2312" w:eastAsia="仿宋_GB2312" w:hAnsi="宋体" w:cs="宋体" w:hint="eastAsia"/>
          <w:color w:val="auto"/>
          <w:sz w:val="32"/>
          <w:szCs w:val="32"/>
          <w:lang w:eastAsia="zh-CN"/>
        </w:rPr>
        <w:t>个参照公务员法管理事业单位，包括：东乡族自治县防汛抗旱办公室、农村饮水安全管理办公室、水利建设管理站、水利工程质量监督于安全管理站、抗旱防汛服务队、唐汪水利站、达板水利站、三</w:t>
      </w:r>
      <w:r>
        <w:rPr>
          <w:rFonts w:ascii="仿宋_GB2312" w:eastAsia="仿宋_GB2312" w:hAnsi="宋体" w:cs="宋体" w:hint="eastAsia"/>
          <w:color w:val="auto"/>
          <w:sz w:val="32"/>
          <w:szCs w:val="32"/>
          <w:lang w:eastAsia="zh-CN"/>
        </w:rPr>
        <w:t xml:space="preserve"> </w:t>
      </w:r>
      <w:proofErr w:type="gramStart"/>
      <w:r>
        <w:rPr>
          <w:rFonts w:ascii="仿宋_GB2312" w:eastAsia="仿宋_GB2312" w:hAnsi="宋体" w:cs="宋体" w:hint="eastAsia"/>
          <w:color w:val="auto"/>
          <w:sz w:val="32"/>
          <w:szCs w:val="32"/>
          <w:lang w:eastAsia="zh-CN"/>
        </w:rPr>
        <w:t>塬</w:t>
      </w:r>
      <w:proofErr w:type="gramEnd"/>
      <w:r>
        <w:rPr>
          <w:rFonts w:ascii="仿宋_GB2312" w:eastAsia="仿宋_GB2312" w:hAnsi="宋体" w:cs="宋体" w:hint="eastAsia"/>
          <w:color w:val="auto"/>
          <w:sz w:val="32"/>
          <w:szCs w:val="32"/>
          <w:lang w:eastAsia="zh-CN"/>
        </w:rPr>
        <w:t>水利站、河滩水利站。</w:t>
      </w:r>
    </w:p>
    <w:p w:rsidR="00B12B4C" w:rsidRDefault="00B12B4C">
      <w:pPr>
        <w:spacing w:line="840" w:lineRule="exact"/>
        <w:ind w:firstLineChars="200" w:firstLine="640"/>
        <w:rPr>
          <w:rFonts w:ascii="仿宋_GB2312" w:eastAsia="仿宋_GB2312" w:hAnsi="宋体" w:cs="宋体"/>
          <w:color w:val="auto"/>
          <w:sz w:val="32"/>
          <w:szCs w:val="32"/>
          <w:lang w:eastAsia="zh-CN"/>
        </w:rPr>
      </w:pPr>
    </w:p>
    <w:p w:rsidR="00B12B4C" w:rsidRDefault="00CB3A2E">
      <w:pPr>
        <w:pStyle w:val="Bodytext10"/>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lang w:eastAsia="zh-CN"/>
        </w:rPr>
        <w:t>2023</w:t>
      </w:r>
      <w:r>
        <w:rPr>
          <w:rFonts w:ascii="仿宋_GB2312" w:eastAsia="仿宋_GB2312" w:hAnsi="仿宋_GB2312" w:cs="仿宋_GB2312" w:hint="eastAsia"/>
          <w:b/>
          <w:bCs/>
          <w:sz w:val="32"/>
          <w:szCs w:val="32"/>
        </w:rPr>
        <w:t>年度部门（本单位）决算报表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表一：收入支出决算总表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表二：收入决算表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表三：支出决算表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表四：财政拨款收入支出决算总表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表五：一般公共预算财政拨款支出决算表</w:t>
      </w:r>
    </w:p>
    <w:p w:rsidR="00B12B4C" w:rsidRDefault="00CB3A2E">
      <w:pPr>
        <w:pStyle w:val="Bodytext10"/>
        <w:spacing w:line="360" w:lineRule="auto"/>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lastRenderedPageBreak/>
        <w:t>表六：</w:t>
      </w:r>
      <w:r>
        <w:rPr>
          <w:rFonts w:ascii="仿宋_GB2312" w:eastAsia="仿宋_GB2312" w:hAnsi="仿宋_GB2312" w:cs="仿宋_GB2312" w:hint="eastAsia"/>
          <w:sz w:val="32"/>
          <w:szCs w:val="32"/>
          <w:lang w:eastAsia="zh-CN"/>
        </w:rPr>
        <w:t>一般公共预算财政拨款基本支出决算明细表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表七：一般公共预算财政拨款</w:t>
      </w:r>
      <w:r>
        <w:rPr>
          <w:rFonts w:ascii="仿宋_GB2312" w:eastAsia="仿宋_GB2312" w:hAnsi="仿宋_GB2312" w:cs="仿宋_GB2312" w:hint="eastAsia"/>
          <w:sz w:val="32"/>
          <w:szCs w:val="32"/>
          <w:lang w:val="zh-CN" w:eastAsia="zh-CN" w:bidi="zh-CN"/>
        </w:rPr>
        <w:t>“三</w:t>
      </w:r>
      <w:r>
        <w:rPr>
          <w:rFonts w:ascii="仿宋_GB2312" w:eastAsia="仿宋_GB2312" w:hAnsi="仿宋_GB2312" w:cs="仿宋_GB2312" w:hint="eastAsia"/>
          <w:sz w:val="32"/>
          <w:szCs w:val="32"/>
        </w:rPr>
        <w:t>公”经费支岀决算表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表八：政府性基金预算财政拨款收入支出决算表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表九：国有资本经营预算财政拨款支出决算表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张附表详情请见附件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B12B4C" w:rsidRDefault="00CB3A2E">
      <w:pPr>
        <w:pStyle w:val="Bodytext10"/>
        <w:numPr>
          <w:ilvl w:val="0"/>
          <w:numId w:val="1"/>
        </w:numPr>
        <w:tabs>
          <w:tab w:val="left" w:pos="822"/>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lang w:eastAsia="zh-CN"/>
        </w:rPr>
        <w:t>2023</w:t>
      </w:r>
      <w:r>
        <w:rPr>
          <w:rFonts w:ascii="仿宋_GB2312" w:eastAsia="仿宋_GB2312" w:hAnsi="仿宋_GB2312" w:cs="仿宋_GB2312" w:hint="eastAsia"/>
          <w:b/>
          <w:bCs/>
          <w:sz w:val="32"/>
          <w:szCs w:val="32"/>
        </w:rPr>
        <w:t>年度部门决算情况说明</w:t>
      </w:r>
    </w:p>
    <w:p w:rsidR="00B12B4C" w:rsidRDefault="00CB3A2E">
      <w:pPr>
        <w:pStyle w:val="Bodytext10"/>
        <w:spacing w:line="360" w:lineRule="auto"/>
        <w:ind w:firstLineChars="100" w:firstLine="321"/>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一、收入支出决算总体情况说明</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年度收入总计</w:t>
      </w:r>
      <w:r>
        <w:rPr>
          <w:rFonts w:ascii="仿宋_GB2312" w:eastAsia="仿宋_GB2312" w:hAnsi="仿宋_GB2312" w:cs="仿宋_GB2312" w:hint="eastAsia"/>
          <w:sz w:val="32"/>
          <w:szCs w:val="32"/>
          <w:lang w:val="en-US" w:eastAsia="zh-CN"/>
        </w:rPr>
        <w:t>206905526.07</w:t>
      </w:r>
      <w:r>
        <w:rPr>
          <w:rFonts w:ascii="仿宋_GB2312" w:eastAsia="仿宋_GB2312" w:hAnsi="仿宋_GB2312" w:cs="仿宋_GB2312" w:hint="eastAsia"/>
          <w:sz w:val="32"/>
          <w:szCs w:val="32"/>
          <w:lang w:eastAsia="zh-CN"/>
        </w:rPr>
        <w:t>元，支出总计</w:t>
      </w:r>
      <w:r>
        <w:rPr>
          <w:rFonts w:ascii="仿宋_GB2312" w:eastAsia="仿宋_GB2312" w:hAnsi="仿宋_GB2312" w:cs="仿宋_GB2312" w:hint="eastAsia"/>
          <w:sz w:val="32"/>
          <w:szCs w:val="32"/>
          <w:lang w:val="en-US" w:eastAsia="zh-CN"/>
        </w:rPr>
        <w:t>206905526.07</w:t>
      </w:r>
      <w:r>
        <w:rPr>
          <w:rFonts w:ascii="仿宋_GB2312" w:eastAsia="仿宋_GB2312" w:hAnsi="仿宋_GB2312" w:cs="仿宋_GB2312" w:hint="eastAsia"/>
          <w:sz w:val="32"/>
          <w:szCs w:val="32"/>
          <w:lang w:eastAsia="zh-CN"/>
        </w:rPr>
        <w:t>元。与</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lang w:eastAsia="zh-CN"/>
        </w:rPr>
        <w:t>年决算数相比，收入</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34256842.37</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19.84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，支出</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34256842.37</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19.84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，主要原因是</w:t>
      </w:r>
      <w:r>
        <w:rPr>
          <w:rFonts w:ascii="仿宋_GB2312" w:eastAsia="仿宋_GB2312" w:hAnsi="仿宋_GB2312" w:cs="仿宋_GB2312" w:hint="eastAsia"/>
          <w:sz w:val="32"/>
          <w:szCs w:val="32"/>
          <w:lang w:val="en-US" w:eastAsia="zh-CN"/>
        </w:rPr>
        <w:t>工程项目增多</w:t>
      </w:r>
      <w:r>
        <w:rPr>
          <w:rFonts w:ascii="仿宋_GB2312" w:eastAsia="仿宋_GB2312" w:hAnsi="仿宋_GB2312" w:cs="仿宋_GB2312" w:hint="eastAsia"/>
          <w:sz w:val="32"/>
          <w:szCs w:val="32"/>
          <w:lang w:eastAsia="zh-CN"/>
        </w:rPr>
        <w:t>。</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年度收入合计</w:t>
      </w:r>
      <w:r>
        <w:rPr>
          <w:rFonts w:ascii="仿宋_GB2312" w:eastAsia="仿宋_GB2312" w:hAnsi="仿宋_GB2312" w:cs="仿宋_GB2312" w:hint="eastAsia"/>
          <w:sz w:val="32"/>
          <w:szCs w:val="32"/>
          <w:lang w:val="en-US" w:eastAsia="zh-CN"/>
        </w:rPr>
        <w:t>200244843.02</w:t>
      </w:r>
      <w:r>
        <w:rPr>
          <w:rFonts w:ascii="仿宋_GB2312" w:eastAsia="仿宋_GB2312" w:hAnsi="仿宋_GB2312" w:cs="仿宋_GB2312" w:hint="eastAsia"/>
          <w:sz w:val="32"/>
          <w:szCs w:val="32"/>
          <w:lang w:eastAsia="zh-CN"/>
        </w:rPr>
        <w:t>元，其中：财政拨款收入</w:t>
      </w:r>
      <w:r>
        <w:rPr>
          <w:rFonts w:ascii="仿宋_GB2312" w:eastAsia="仿宋_GB2312" w:hAnsi="仿宋_GB2312" w:cs="仿宋_GB2312" w:hint="eastAsia"/>
          <w:sz w:val="32"/>
          <w:szCs w:val="32"/>
          <w:lang w:val="en-US" w:eastAsia="zh-CN"/>
        </w:rPr>
        <w:t>192584843.02</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96.17</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其他收入</w:t>
      </w:r>
      <w:r>
        <w:rPr>
          <w:rFonts w:ascii="仿宋_GB2312" w:eastAsia="仿宋_GB2312" w:hAnsi="仿宋_GB2312" w:cs="仿宋_GB2312" w:hint="eastAsia"/>
          <w:sz w:val="32"/>
          <w:szCs w:val="32"/>
          <w:lang w:val="en-US" w:eastAsia="zh-CN"/>
        </w:rPr>
        <w:t>7660000</w:t>
      </w:r>
      <w:r>
        <w:rPr>
          <w:rFonts w:ascii="仿宋_GB2312" w:eastAsia="仿宋_GB2312" w:hAnsi="仿宋_GB2312" w:cs="仿宋_GB2312" w:hint="eastAsia"/>
          <w:sz w:val="32"/>
          <w:szCs w:val="32"/>
          <w:lang w:val="en-US" w:eastAsia="zh-CN"/>
        </w:rPr>
        <w:t>元，占</w:t>
      </w:r>
      <w:r>
        <w:rPr>
          <w:rFonts w:ascii="仿宋_GB2312" w:eastAsia="仿宋_GB2312" w:hAnsi="仿宋_GB2312" w:cs="仿宋_GB2312" w:hint="eastAsia"/>
          <w:sz w:val="32"/>
          <w:szCs w:val="32"/>
          <w:lang w:val="en-US" w:eastAsia="zh-CN"/>
        </w:rPr>
        <w:t>3.83%</w:t>
      </w:r>
      <w:r>
        <w:rPr>
          <w:rFonts w:ascii="仿宋_GB2312" w:eastAsia="仿宋_GB2312" w:hAnsi="仿宋_GB2312" w:cs="仿宋_GB2312" w:hint="eastAsia"/>
          <w:sz w:val="32"/>
          <w:szCs w:val="32"/>
          <w:lang w:val="en-US" w:eastAsia="zh-CN"/>
        </w:rPr>
        <w:t>。</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年度支出合计</w:t>
      </w:r>
      <w:r>
        <w:rPr>
          <w:rFonts w:ascii="仿宋_GB2312" w:eastAsia="仿宋_GB2312" w:hAnsi="仿宋_GB2312" w:cs="仿宋_GB2312" w:hint="eastAsia"/>
          <w:sz w:val="32"/>
          <w:szCs w:val="32"/>
          <w:lang w:val="en-US" w:eastAsia="zh-CN"/>
        </w:rPr>
        <w:t>200244843.02</w:t>
      </w:r>
      <w:r>
        <w:rPr>
          <w:rFonts w:ascii="仿宋_GB2312" w:eastAsia="仿宋_GB2312" w:hAnsi="仿宋_GB2312" w:cs="仿宋_GB2312" w:hint="eastAsia"/>
          <w:sz w:val="32"/>
          <w:szCs w:val="32"/>
          <w:lang w:eastAsia="zh-CN"/>
        </w:rPr>
        <w:t>元，其中：基本支出</w:t>
      </w:r>
      <w:r>
        <w:rPr>
          <w:rFonts w:ascii="仿宋_GB2312" w:eastAsia="仿宋_GB2312" w:hAnsi="仿宋_GB2312" w:cs="仿宋_GB2312" w:hint="eastAsia"/>
          <w:sz w:val="32"/>
          <w:szCs w:val="32"/>
          <w:lang w:val="en-US" w:eastAsia="zh-CN"/>
        </w:rPr>
        <w:t>36196931.48</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18</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项目支出</w:t>
      </w:r>
      <w:r>
        <w:rPr>
          <w:rFonts w:ascii="仿宋_GB2312" w:eastAsia="仿宋_GB2312" w:hAnsi="仿宋_GB2312" w:cs="仿宋_GB2312" w:hint="eastAsia"/>
          <w:sz w:val="32"/>
          <w:szCs w:val="32"/>
          <w:lang w:val="en-US" w:eastAsia="zh-CN"/>
        </w:rPr>
        <w:t>164047911.54</w:t>
      </w:r>
      <w:r>
        <w:rPr>
          <w:rFonts w:ascii="仿宋_GB2312" w:eastAsia="仿宋_GB2312" w:hAnsi="仿宋_GB2312" w:cs="仿宋_GB2312" w:hint="eastAsia"/>
          <w:sz w:val="32"/>
          <w:szCs w:val="32"/>
          <w:lang w:val="en-US" w:eastAsia="zh-CN"/>
        </w:rPr>
        <w:t>，</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82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年度年末结转和结余</w:t>
      </w:r>
      <w:r>
        <w:rPr>
          <w:rFonts w:ascii="仿宋_GB2312" w:eastAsia="仿宋_GB2312" w:hAnsi="仿宋_GB2312" w:cs="仿宋_GB2312" w:hint="eastAsia"/>
          <w:sz w:val="32"/>
          <w:szCs w:val="32"/>
          <w:lang w:val="en-US" w:eastAsia="zh-CN"/>
        </w:rPr>
        <w:t>6660683.05</w:t>
      </w:r>
      <w:r>
        <w:rPr>
          <w:rFonts w:ascii="仿宋_GB2312" w:eastAsia="仿宋_GB2312" w:hAnsi="仿宋_GB2312" w:cs="仿宋_GB2312" w:hint="eastAsia"/>
          <w:sz w:val="32"/>
          <w:szCs w:val="32"/>
          <w:lang w:eastAsia="zh-CN"/>
        </w:rPr>
        <w:t>元。</w:t>
      </w:r>
    </w:p>
    <w:p w:rsidR="00B12B4C" w:rsidRDefault="00CB3A2E">
      <w:pPr>
        <w:numPr>
          <w:ilvl w:val="0"/>
          <w:numId w:val="2"/>
        </w:numPr>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收入决算情况说明</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年度财政拨款收入</w:t>
      </w:r>
      <w:r>
        <w:rPr>
          <w:rFonts w:ascii="仿宋_GB2312" w:eastAsia="仿宋_GB2312" w:hAnsi="仿宋_GB2312" w:cs="仿宋_GB2312" w:hint="eastAsia"/>
          <w:sz w:val="32"/>
          <w:szCs w:val="32"/>
          <w:lang w:val="en-US" w:eastAsia="zh-CN"/>
        </w:rPr>
        <w:t>192584843.02</w:t>
      </w:r>
      <w:r>
        <w:rPr>
          <w:rFonts w:ascii="仿宋_GB2312" w:eastAsia="仿宋_GB2312" w:hAnsi="仿宋_GB2312" w:cs="仿宋_GB2312" w:hint="eastAsia"/>
          <w:sz w:val="32"/>
          <w:szCs w:val="32"/>
          <w:lang w:eastAsia="zh-CN"/>
        </w:rPr>
        <w:t>元，较上年决算数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34345631.75</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21.7</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。主要原因是</w:t>
      </w:r>
      <w:r>
        <w:rPr>
          <w:rFonts w:ascii="仿宋_GB2312" w:eastAsia="仿宋_GB2312" w:hAnsi="仿宋_GB2312" w:cs="仿宋_GB2312" w:hint="eastAsia"/>
          <w:sz w:val="32"/>
          <w:szCs w:val="32"/>
          <w:lang w:val="en-US" w:eastAsia="zh-CN"/>
        </w:rPr>
        <w:t>工程项目增多。</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年度财政拨款支出主要用于以下方面：一般</w:t>
      </w:r>
      <w:r>
        <w:rPr>
          <w:rFonts w:ascii="仿宋_GB2312" w:eastAsia="仿宋_GB2312" w:hAnsi="仿宋_GB2312" w:cs="仿宋_GB2312" w:hint="eastAsia"/>
          <w:sz w:val="32"/>
          <w:szCs w:val="32"/>
          <w:lang w:eastAsia="zh-CN"/>
        </w:rPr>
        <w:lastRenderedPageBreak/>
        <w:t>公共服务支出</w:t>
      </w:r>
      <w:r>
        <w:rPr>
          <w:rFonts w:ascii="仿宋_GB2312" w:eastAsia="仿宋_GB2312" w:hAnsi="仿宋_GB2312" w:cs="仿宋_GB2312" w:hint="eastAsia"/>
          <w:sz w:val="32"/>
          <w:szCs w:val="32"/>
          <w:lang w:eastAsia="zh-CN"/>
        </w:rPr>
        <w:t>208690.56</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0.1</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w:t>
      </w:r>
      <w:proofErr w:type="gramStart"/>
      <w:r>
        <w:rPr>
          <w:rFonts w:ascii="仿宋_GB2312" w:eastAsia="仿宋_GB2312" w:hAnsi="仿宋_GB2312" w:cs="仿宋_GB2312" w:hint="eastAsia"/>
          <w:sz w:val="32"/>
          <w:szCs w:val="32"/>
          <w:lang w:eastAsia="zh-CN"/>
        </w:rPr>
        <w:t>预算数无变化</w:t>
      </w:r>
      <w:proofErr w:type="gramEnd"/>
      <w:r>
        <w:rPr>
          <w:rFonts w:ascii="仿宋_GB2312" w:eastAsia="仿宋_GB2312" w:hAnsi="仿宋_GB2312" w:cs="仿宋_GB2312" w:hint="eastAsia"/>
          <w:sz w:val="32"/>
          <w:szCs w:val="32"/>
          <w:lang w:eastAsia="zh-CN"/>
        </w:rPr>
        <w:t>；社会保障和就业支出</w:t>
      </w:r>
      <w:r>
        <w:rPr>
          <w:rFonts w:ascii="仿宋_GB2312" w:eastAsia="仿宋_GB2312" w:hAnsi="仿宋_GB2312" w:cs="仿宋_GB2312" w:hint="eastAsia"/>
          <w:sz w:val="32"/>
          <w:szCs w:val="32"/>
          <w:lang w:val="en-US" w:eastAsia="zh-CN"/>
        </w:rPr>
        <w:t>6399743.23</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3.2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w:t>
      </w:r>
      <w:proofErr w:type="gramStart"/>
      <w:r>
        <w:rPr>
          <w:rFonts w:ascii="仿宋_GB2312" w:eastAsia="仿宋_GB2312" w:hAnsi="仿宋_GB2312" w:cs="仿宋_GB2312" w:hint="eastAsia"/>
          <w:sz w:val="32"/>
          <w:szCs w:val="32"/>
          <w:lang w:eastAsia="zh-CN"/>
        </w:rPr>
        <w:t>预算数无变化</w:t>
      </w:r>
      <w:proofErr w:type="gramEnd"/>
      <w:r>
        <w:rPr>
          <w:rFonts w:ascii="仿宋_GB2312" w:eastAsia="仿宋_GB2312" w:hAnsi="仿宋_GB2312" w:cs="仿宋_GB2312" w:hint="eastAsia"/>
          <w:sz w:val="32"/>
          <w:szCs w:val="32"/>
          <w:lang w:eastAsia="zh-CN"/>
        </w:rPr>
        <w:t>；卫生健康支出</w:t>
      </w:r>
      <w:r>
        <w:rPr>
          <w:rFonts w:ascii="仿宋_GB2312" w:eastAsia="仿宋_GB2312" w:hAnsi="仿宋_GB2312" w:cs="仿宋_GB2312" w:hint="eastAsia"/>
          <w:sz w:val="32"/>
          <w:szCs w:val="32"/>
          <w:lang w:val="en-US" w:eastAsia="zh-CN"/>
        </w:rPr>
        <w:t>1375060.88</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0.69</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w:t>
      </w:r>
      <w:proofErr w:type="gramStart"/>
      <w:r>
        <w:rPr>
          <w:rFonts w:ascii="仿宋_GB2312" w:eastAsia="仿宋_GB2312" w:hAnsi="仿宋_GB2312" w:cs="仿宋_GB2312" w:hint="eastAsia"/>
          <w:sz w:val="32"/>
          <w:szCs w:val="32"/>
          <w:lang w:eastAsia="zh-CN"/>
        </w:rPr>
        <w:t>预算数无变化</w:t>
      </w:r>
      <w:proofErr w:type="gramEnd"/>
      <w:r>
        <w:rPr>
          <w:rFonts w:ascii="仿宋_GB2312" w:eastAsia="仿宋_GB2312" w:hAnsi="仿宋_GB2312" w:cs="仿宋_GB2312" w:hint="eastAsia"/>
          <w:sz w:val="32"/>
          <w:szCs w:val="32"/>
          <w:lang w:eastAsia="zh-CN"/>
        </w:rPr>
        <w:t>；节能环保支出</w:t>
      </w:r>
      <w:r>
        <w:rPr>
          <w:rFonts w:ascii="仿宋_GB2312" w:eastAsia="仿宋_GB2312" w:hAnsi="仿宋_GB2312" w:cs="仿宋_GB2312" w:hint="eastAsia"/>
          <w:sz w:val="32"/>
          <w:szCs w:val="32"/>
          <w:lang w:eastAsia="zh-CN"/>
        </w:rPr>
        <w:t>37873935.28</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18.91</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w:t>
      </w:r>
      <w:proofErr w:type="gramStart"/>
      <w:r>
        <w:rPr>
          <w:rFonts w:ascii="仿宋_GB2312" w:eastAsia="仿宋_GB2312" w:hAnsi="仿宋_GB2312" w:cs="仿宋_GB2312" w:hint="eastAsia"/>
          <w:sz w:val="32"/>
          <w:szCs w:val="32"/>
          <w:lang w:eastAsia="zh-CN"/>
        </w:rPr>
        <w:t>预算数无变化</w:t>
      </w:r>
      <w:proofErr w:type="gramEnd"/>
      <w:r>
        <w:rPr>
          <w:rFonts w:ascii="仿宋_GB2312" w:eastAsia="仿宋_GB2312" w:hAnsi="仿宋_GB2312" w:cs="仿宋_GB2312" w:hint="eastAsia"/>
          <w:sz w:val="32"/>
          <w:szCs w:val="32"/>
          <w:lang w:eastAsia="zh-CN"/>
        </w:rPr>
        <w:t>；农林水支出</w:t>
      </w:r>
      <w:r>
        <w:rPr>
          <w:rFonts w:ascii="仿宋_GB2312" w:eastAsia="仿宋_GB2312" w:hAnsi="仿宋_GB2312" w:cs="仿宋_GB2312" w:hint="eastAsia"/>
          <w:sz w:val="32"/>
          <w:szCs w:val="32"/>
          <w:lang w:val="en-US" w:eastAsia="zh-CN"/>
        </w:rPr>
        <w:t>152450441.07</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76.13</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w:t>
      </w:r>
      <w:proofErr w:type="gramStart"/>
      <w:r>
        <w:rPr>
          <w:rFonts w:ascii="仿宋_GB2312" w:eastAsia="仿宋_GB2312" w:hAnsi="仿宋_GB2312" w:cs="仿宋_GB2312" w:hint="eastAsia"/>
          <w:sz w:val="32"/>
          <w:szCs w:val="32"/>
          <w:lang w:eastAsia="zh-CN"/>
        </w:rPr>
        <w:t>预算数无变化</w:t>
      </w:r>
      <w:proofErr w:type="gramEnd"/>
      <w:r>
        <w:rPr>
          <w:rFonts w:ascii="仿宋_GB2312" w:eastAsia="仿宋_GB2312" w:hAnsi="仿宋_GB2312" w:cs="仿宋_GB2312" w:hint="eastAsia"/>
          <w:sz w:val="32"/>
          <w:szCs w:val="32"/>
          <w:lang w:eastAsia="zh-CN"/>
        </w:rPr>
        <w:t>。住房保障支出</w:t>
      </w:r>
      <w:r>
        <w:rPr>
          <w:rFonts w:ascii="仿宋_GB2312" w:eastAsia="仿宋_GB2312" w:hAnsi="仿宋_GB2312" w:cs="仿宋_GB2312" w:hint="eastAsia"/>
          <w:sz w:val="32"/>
          <w:szCs w:val="32"/>
          <w:lang w:eastAsia="zh-CN"/>
        </w:rPr>
        <w:t>1936972</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0.97</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w:t>
      </w:r>
      <w:proofErr w:type="gramStart"/>
      <w:r>
        <w:rPr>
          <w:rFonts w:ascii="仿宋_GB2312" w:eastAsia="仿宋_GB2312" w:hAnsi="仿宋_GB2312" w:cs="仿宋_GB2312" w:hint="eastAsia"/>
          <w:sz w:val="32"/>
          <w:szCs w:val="32"/>
          <w:lang w:eastAsia="zh-CN"/>
        </w:rPr>
        <w:t>预算数无变化</w:t>
      </w:r>
      <w:proofErr w:type="gramEnd"/>
      <w:r>
        <w:rPr>
          <w:rFonts w:ascii="仿宋_GB2312" w:eastAsia="仿宋_GB2312" w:hAnsi="仿宋_GB2312" w:cs="仿宋_GB2312" w:hint="eastAsia"/>
          <w:sz w:val="32"/>
          <w:szCs w:val="32"/>
          <w:lang w:eastAsia="zh-CN"/>
        </w:rPr>
        <w:t>。</w:t>
      </w:r>
    </w:p>
    <w:p w:rsidR="00B12B4C" w:rsidRDefault="00CB3A2E">
      <w:pPr>
        <w:numPr>
          <w:ilvl w:val="0"/>
          <w:numId w:val="2"/>
        </w:numPr>
        <w:ind w:firstLineChars="200" w:firstLine="643"/>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支出决算情况说明</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eastAsia="zh-CN"/>
        </w:rPr>
        <w:t>年度一般公共财政拨款基本支出</w:t>
      </w:r>
      <w:r>
        <w:rPr>
          <w:rFonts w:ascii="仿宋_GB2312" w:eastAsia="仿宋_GB2312" w:hAnsi="仿宋_GB2312" w:cs="仿宋_GB2312" w:hint="eastAsia"/>
          <w:sz w:val="32"/>
          <w:szCs w:val="32"/>
          <w:lang w:val="en-US" w:eastAsia="zh-CN"/>
        </w:rPr>
        <w:t>28536931.48</w:t>
      </w:r>
      <w:r>
        <w:rPr>
          <w:rFonts w:ascii="仿宋_GB2312" w:eastAsia="仿宋_GB2312" w:hAnsi="仿宋_GB2312" w:cs="仿宋_GB2312" w:hint="eastAsia"/>
          <w:sz w:val="32"/>
          <w:szCs w:val="32"/>
          <w:lang w:eastAsia="zh-CN"/>
        </w:rPr>
        <w:t>元。其中：人员经费</w:t>
      </w:r>
      <w:r>
        <w:rPr>
          <w:rFonts w:ascii="仿宋_GB2312" w:eastAsia="仿宋_GB2312" w:hAnsi="仿宋_GB2312" w:cs="仿宋_GB2312" w:hint="eastAsia"/>
          <w:sz w:val="32"/>
          <w:szCs w:val="32"/>
          <w:lang w:val="en-US" w:eastAsia="zh-CN"/>
        </w:rPr>
        <w:t>27460080.73</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较上年减少</w:t>
      </w:r>
      <w:r>
        <w:rPr>
          <w:rFonts w:ascii="仿宋_GB2312" w:eastAsia="仿宋_GB2312" w:hAnsi="仿宋_GB2312" w:cs="仿宋_GB2312" w:hint="eastAsia"/>
          <w:sz w:val="32"/>
          <w:szCs w:val="32"/>
          <w:lang w:val="en-US" w:eastAsia="zh-CN"/>
        </w:rPr>
        <w:t>5579660.68</w:t>
      </w:r>
      <w:r>
        <w:rPr>
          <w:rFonts w:ascii="仿宋_GB2312" w:eastAsia="仿宋_GB2312" w:hAnsi="仿宋_GB2312" w:cs="仿宋_GB2312" w:hint="eastAsia"/>
          <w:sz w:val="32"/>
          <w:szCs w:val="32"/>
          <w:lang w:eastAsia="zh-CN"/>
        </w:rPr>
        <w:t>元，主要原因是人员开支缩减。人员经费用途主要包括基本工资、津贴补贴、奖金、社会保障缴费。公用经费</w:t>
      </w:r>
      <w:r>
        <w:rPr>
          <w:rFonts w:ascii="仿宋_GB2312" w:eastAsia="仿宋_GB2312" w:hAnsi="仿宋_GB2312" w:cs="仿宋_GB2312" w:hint="eastAsia"/>
          <w:sz w:val="32"/>
          <w:szCs w:val="32"/>
          <w:lang w:eastAsia="zh-CN"/>
        </w:rPr>
        <w:t>1076850.75</w:t>
      </w:r>
      <w:r>
        <w:rPr>
          <w:rFonts w:ascii="仿宋_GB2312" w:eastAsia="仿宋_GB2312" w:hAnsi="仿宋_GB2312" w:cs="仿宋_GB2312" w:hint="eastAsia"/>
          <w:sz w:val="32"/>
          <w:szCs w:val="32"/>
          <w:lang w:eastAsia="zh-CN"/>
        </w:rPr>
        <w:t>元，较上年减少</w:t>
      </w:r>
      <w:r>
        <w:rPr>
          <w:rFonts w:ascii="仿宋_GB2312" w:eastAsia="仿宋_GB2312" w:hAnsi="仿宋_GB2312" w:cs="仿宋_GB2312" w:hint="eastAsia"/>
          <w:sz w:val="32"/>
          <w:szCs w:val="32"/>
          <w:lang w:val="en-US" w:eastAsia="zh-CN"/>
        </w:rPr>
        <w:t>1221172.21</w:t>
      </w:r>
      <w:r>
        <w:rPr>
          <w:rFonts w:ascii="仿宋_GB2312" w:eastAsia="仿宋_GB2312" w:hAnsi="仿宋_GB2312" w:cs="仿宋_GB2312" w:hint="eastAsia"/>
          <w:sz w:val="32"/>
          <w:szCs w:val="32"/>
          <w:lang w:eastAsia="zh-CN"/>
        </w:rPr>
        <w:t>元，主要原因是</w:t>
      </w:r>
      <w:r>
        <w:rPr>
          <w:rFonts w:ascii="仿宋_GB2312" w:eastAsia="仿宋_GB2312" w:hAnsi="仿宋_GB2312" w:cs="仿宋_GB2312" w:hint="eastAsia"/>
          <w:sz w:val="32"/>
          <w:szCs w:val="32"/>
          <w:lang w:val="en-US" w:eastAsia="zh-CN"/>
        </w:rPr>
        <w:t>商品和服务支出减少</w:t>
      </w:r>
      <w:r>
        <w:rPr>
          <w:rFonts w:ascii="仿宋_GB2312" w:eastAsia="仿宋_GB2312" w:hAnsi="仿宋_GB2312" w:cs="仿宋_GB2312" w:hint="eastAsia"/>
          <w:sz w:val="32"/>
          <w:szCs w:val="32"/>
          <w:lang w:eastAsia="zh-CN"/>
        </w:rPr>
        <w:t>。</w:t>
      </w:r>
    </w:p>
    <w:p w:rsidR="00B12B4C" w:rsidRDefault="00CB3A2E">
      <w:pPr>
        <w:pStyle w:val="Bodytext10"/>
        <w:numPr>
          <w:ilvl w:val="0"/>
          <w:numId w:val="2"/>
        </w:numPr>
        <w:tabs>
          <w:tab w:val="left" w:leader="dot" w:pos="2515"/>
          <w:tab w:val="left" w:leader="dot" w:pos="3936"/>
          <w:tab w:val="left" w:leader="dot" w:pos="7277"/>
        </w:tabs>
        <w:spacing w:line="360" w:lineRule="auto"/>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财政拨款收入支出决算总体情况说明</w:t>
      </w:r>
      <w:r>
        <w:rPr>
          <w:rFonts w:ascii="仿宋_GB2312" w:eastAsia="仿宋_GB2312" w:hAnsi="仿宋_GB2312" w:cs="仿宋_GB2312" w:hint="eastAsia"/>
          <w:sz w:val="32"/>
          <w:szCs w:val="32"/>
          <w:lang w:eastAsia="zh-CN"/>
        </w:rPr>
        <w:t xml:space="preserve"> </w:t>
      </w:r>
    </w:p>
    <w:p w:rsidR="00B12B4C" w:rsidRDefault="00CB3A2E">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本部门</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年度收入总计</w:t>
      </w:r>
      <w:r>
        <w:rPr>
          <w:rFonts w:ascii="仿宋_GB2312" w:eastAsia="仿宋_GB2312" w:hAnsi="仿宋_GB2312" w:cs="仿宋_GB2312" w:hint="eastAsia"/>
          <w:sz w:val="32"/>
          <w:szCs w:val="32"/>
          <w:lang w:val="en-US" w:eastAsia="zh-CN"/>
        </w:rPr>
        <w:t>206905526.07</w:t>
      </w:r>
      <w:r>
        <w:rPr>
          <w:rFonts w:ascii="仿宋_GB2312" w:eastAsia="仿宋_GB2312" w:hAnsi="仿宋_GB2312" w:cs="仿宋_GB2312" w:hint="eastAsia"/>
          <w:sz w:val="32"/>
          <w:szCs w:val="32"/>
          <w:lang w:eastAsia="zh-CN"/>
        </w:rPr>
        <w:t>元，支出总计</w:t>
      </w:r>
      <w:r>
        <w:rPr>
          <w:rFonts w:ascii="仿宋_GB2312" w:eastAsia="仿宋_GB2312" w:hAnsi="仿宋_GB2312" w:cs="仿宋_GB2312" w:hint="eastAsia"/>
          <w:sz w:val="32"/>
          <w:szCs w:val="32"/>
          <w:lang w:val="en-US" w:eastAsia="zh-CN"/>
        </w:rPr>
        <w:t>206905526.07</w:t>
      </w:r>
      <w:r>
        <w:rPr>
          <w:rFonts w:ascii="仿宋_GB2312" w:eastAsia="仿宋_GB2312" w:hAnsi="仿宋_GB2312" w:cs="仿宋_GB2312" w:hint="eastAsia"/>
          <w:sz w:val="32"/>
          <w:szCs w:val="32"/>
          <w:lang w:eastAsia="zh-CN"/>
        </w:rPr>
        <w:t>元。与</w:t>
      </w:r>
      <w:r>
        <w:rPr>
          <w:rFonts w:ascii="仿宋_GB2312" w:eastAsia="仿宋_GB2312" w:hAnsi="仿宋_GB2312" w:cs="仿宋_GB2312" w:hint="eastAsia"/>
          <w:sz w:val="32"/>
          <w:szCs w:val="32"/>
          <w:lang w:eastAsia="zh-CN"/>
        </w:rPr>
        <w:t>2022</w:t>
      </w:r>
      <w:r>
        <w:rPr>
          <w:rFonts w:ascii="仿宋_GB2312" w:eastAsia="仿宋_GB2312" w:hAnsi="仿宋_GB2312" w:cs="仿宋_GB2312" w:hint="eastAsia"/>
          <w:sz w:val="32"/>
          <w:szCs w:val="32"/>
          <w:lang w:eastAsia="zh-CN"/>
        </w:rPr>
        <w:t>年决算数相比，收入</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34256842.37</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19.84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，支出</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34256842.37</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19.84</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，主要原因是</w:t>
      </w:r>
      <w:r>
        <w:rPr>
          <w:rFonts w:ascii="仿宋_GB2312" w:eastAsia="仿宋_GB2312" w:hAnsi="仿宋_GB2312" w:cs="仿宋_GB2312" w:hint="eastAsia"/>
          <w:sz w:val="32"/>
          <w:szCs w:val="32"/>
          <w:lang w:val="en-US" w:eastAsia="zh-CN"/>
        </w:rPr>
        <w:t>工程项目增加</w:t>
      </w:r>
      <w:r>
        <w:rPr>
          <w:rFonts w:ascii="仿宋_GB2312" w:eastAsia="仿宋_GB2312" w:hAnsi="仿宋_GB2312" w:cs="仿宋_GB2312" w:hint="eastAsia"/>
          <w:sz w:val="32"/>
          <w:szCs w:val="32"/>
          <w:lang w:eastAsia="zh-CN"/>
        </w:rPr>
        <w:t>。</w:t>
      </w:r>
    </w:p>
    <w:p w:rsidR="00B12B4C" w:rsidRDefault="00B12B4C">
      <w:pPr>
        <w:pStyle w:val="Bodytext10"/>
        <w:tabs>
          <w:tab w:val="left" w:leader="dot" w:pos="2515"/>
          <w:tab w:val="left" w:leader="dot" w:pos="3936"/>
          <w:tab w:val="left" w:leader="dot" w:pos="7277"/>
        </w:tabs>
        <w:spacing w:line="360" w:lineRule="auto"/>
        <w:ind w:firstLineChars="200" w:firstLine="640"/>
        <w:jc w:val="both"/>
        <w:rPr>
          <w:rFonts w:ascii="仿宋_GB2312" w:eastAsia="仿宋_GB2312" w:hAnsi="仿宋_GB2312" w:cs="仿宋_GB2312"/>
          <w:sz w:val="32"/>
          <w:szCs w:val="32"/>
          <w:lang w:eastAsia="zh-CN"/>
        </w:rPr>
        <w:sectPr w:rsidR="00B12B4C">
          <w:pgSz w:w="11900" w:h="16840"/>
          <w:pgMar w:top="1226" w:right="1820" w:bottom="1662" w:left="1632" w:header="798" w:footer="3" w:gutter="0"/>
          <w:cols w:space="720"/>
          <w:docGrid w:linePitch="360"/>
        </w:sectPr>
      </w:pPr>
    </w:p>
    <w:p w:rsidR="00B12B4C" w:rsidRDefault="00CB3A2E" w:rsidP="00591D06">
      <w:pPr>
        <w:pStyle w:val="Bodytext10"/>
        <w:spacing w:line="360" w:lineRule="auto"/>
        <w:ind w:leftChars="200" w:left="48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lastRenderedPageBreak/>
        <w:t>五、</w:t>
      </w:r>
      <w:r>
        <w:rPr>
          <w:rFonts w:ascii="仿宋_GB2312" w:eastAsia="仿宋_GB2312" w:hAnsi="仿宋_GB2312" w:cs="仿宋_GB2312" w:hint="eastAsia"/>
          <w:b/>
          <w:bCs/>
          <w:sz w:val="32"/>
          <w:szCs w:val="32"/>
        </w:rPr>
        <w:t>一般公共预算财政拨款支出决算情况说明</w:t>
      </w:r>
    </w:p>
    <w:p w:rsidR="00B12B4C" w:rsidRDefault="00CB3A2E">
      <w:pPr>
        <w:pStyle w:val="Bodytext10"/>
        <w:tabs>
          <w:tab w:val="left" w:leader="dot" w:pos="5837"/>
          <w:tab w:val="left" w:leader="dot" w:pos="6787"/>
          <w:tab w:val="left" w:leader="dot" w:pos="711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 xml:space="preserve"> 2023 </w:t>
      </w:r>
      <w:r>
        <w:rPr>
          <w:rFonts w:ascii="仿宋_GB2312" w:eastAsia="仿宋_GB2312" w:hAnsi="仿宋_GB2312" w:cs="仿宋_GB2312" w:hint="eastAsia"/>
          <w:sz w:val="32"/>
          <w:szCs w:val="32"/>
          <w:lang w:val="en-US" w:eastAsia="zh-CN"/>
        </w:rPr>
        <w:t>年度一般公共预算财政拨款支出</w:t>
      </w:r>
      <w:r>
        <w:rPr>
          <w:rFonts w:ascii="仿宋_GB2312" w:eastAsia="仿宋_GB2312" w:hAnsi="仿宋_GB2312" w:cs="仿宋_GB2312" w:hint="eastAsia"/>
          <w:sz w:val="32"/>
          <w:szCs w:val="32"/>
          <w:lang w:val="en-US" w:eastAsia="zh-CN"/>
        </w:rPr>
        <w:t>192584843.02</w:t>
      </w:r>
      <w:r>
        <w:rPr>
          <w:rFonts w:ascii="仿宋_GB2312" w:eastAsia="仿宋_GB2312" w:hAnsi="仿宋_GB2312" w:cs="仿宋_GB2312" w:hint="eastAsia"/>
          <w:sz w:val="32"/>
          <w:szCs w:val="32"/>
          <w:lang w:val="en-US" w:eastAsia="zh-CN"/>
        </w:rPr>
        <w:t>元，占本年支出的</w:t>
      </w:r>
      <w:r>
        <w:rPr>
          <w:rFonts w:ascii="仿宋_GB2312" w:eastAsia="仿宋_GB2312" w:hAnsi="仿宋_GB2312" w:cs="仿宋_GB2312" w:hint="eastAsia"/>
          <w:sz w:val="32"/>
          <w:szCs w:val="32"/>
          <w:lang w:val="en-US" w:eastAsia="zh-CN"/>
        </w:rPr>
        <w:t>96.17%</w:t>
      </w:r>
      <w:r>
        <w:rPr>
          <w:rFonts w:ascii="仿宋_GB2312" w:eastAsia="仿宋_GB2312" w:hAnsi="仿宋_GB2312" w:cs="仿宋_GB2312" w:hint="eastAsia"/>
          <w:sz w:val="32"/>
          <w:szCs w:val="32"/>
          <w:lang w:val="en-US" w:eastAsia="zh-CN"/>
        </w:rPr>
        <w:t>，较上年决算数增加</w:t>
      </w:r>
      <w:r>
        <w:rPr>
          <w:rFonts w:ascii="仿宋_GB2312" w:eastAsia="仿宋_GB2312" w:hAnsi="仿宋_GB2312" w:cs="仿宋_GB2312" w:hint="eastAsia"/>
          <w:sz w:val="32"/>
          <w:szCs w:val="32"/>
          <w:lang w:val="en-US" w:eastAsia="zh-CN"/>
        </w:rPr>
        <w:t>39260531.75</w:t>
      </w:r>
      <w:r>
        <w:rPr>
          <w:rFonts w:ascii="仿宋_GB2312" w:eastAsia="仿宋_GB2312" w:hAnsi="仿宋_GB2312" w:cs="仿宋_GB2312" w:hint="eastAsia"/>
          <w:sz w:val="32"/>
          <w:szCs w:val="32"/>
          <w:lang w:val="en-US" w:eastAsia="zh-CN"/>
        </w:rPr>
        <w:t>元，增加</w:t>
      </w:r>
      <w:r>
        <w:rPr>
          <w:rFonts w:ascii="仿宋_GB2312" w:eastAsia="仿宋_GB2312" w:hAnsi="仿宋_GB2312" w:cs="仿宋_GB2312" w:hint="eastAsia"/>
          <w:sz w:val="32"/>
          <w:szCs w:val="32"/>
          <w:lang w:val="en-US" w:eastAsia="zh-CN"/>
        </w:rPr>
        <w:t>25.6%</w:t>
      </w:r>
      <w:r>
        <w:rPr>
          <w:rFonts w:ascii="仿宋_GB2312" w:eastAsia="仿宋_GB2312" w:hAnsi="仿宋_GB2312" w:cs="仿宋_GB2312" w:hint="eastAsia"/>
          <w:sz w:val="32"/>
          <w:szCs w:val="32"/>
          <w:lang w:val="en-US" w:eastAsia="zh-CN"/>
        </w:rPr>
        <w:t>。主要原因：项目支出数较上年有所增加。</w:t>
      </w:r>
    </w:p>
    <w:p w:rsidR="00B12B4C" w:rsidRDefault="00CB3A2E">
      <w:pPr>
        <w:pStyle w:val="Bodytext10"/>
        <w:tabs>
          <w:tab w:val="left" w:leader="dot" w:pos="5179"/>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lastRenderedPageBreak/>
        <w:t>主要用于以下几个方面：</w:t>
      </w:r>
    </w:p>
    <w:p w:rsidR="00B12B4C" w:rsidRDefault="00CB3A2E">
      <w:pPr>
        <w:pStyle w:val="Bodytext10"/>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一般公共服务支出</w:t>
      </w:r>
      <w:r>
        <w:rPr>
          <w:rFonts w:ascii="仿宋_GB2312" w:eastAsia="仿宋_GB2312" w:hAnsi="仿宋_GB2312" w:cs="仿宋_GB2312" w:hint="eastAsia"/>
          <w:sz w:val="32"/>
          <w:szCs w:val="32"/>
          <w:lang w:eastAsia="zh-CN"/>
        </w:rPr>
        <w:t>208690.56</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0.1</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，较年初预算数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社会保障和就业支出</w:t>
      </w:r>
      <w:r>
        <w:rPr>
          <w:rFonts w:ascii="仿宋_GB2312" w:eastAsia="仿宋_GB2312" w:hAnsi="仿宋_GB2312" w:cs="仿宋_GB2312" w:hint="eastAsia"/>
          <w:sz w:val="32"/>
          <w:szCs w:val="32"/>
          <w:lang w:val="en-US" w:eastAsia="zh-CN"/>
        </w:rPr>
        <w:t>6399743.23</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3.2</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，较年初预算数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卫生健康支出</w:t>
      </w:r>
      <w:r>
        <w:rPr>
          <w:rFonts w:ascii="仿宋_GB2312" w:eastAsia="仿宋_GB2312" w:hAnsi="仿宋_GB2312" w:cs="仿宋_GB2312" w:hint="eastAsia"/>
          <w:sz w:val="32"/>
          <w:szCs w:val="32"/>
          <w:lang w:val="en-US" w:eastAsia="zh-CN"/>
        </w:rPr>
        <w:t>1375060.88</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0.69</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，较年初预算数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节能环保支出</w:t>
      </w:r>
      <w:r>
        <w:rPr>
          <w:rFonts w:ascii="仿宋_GB2312" w:eastAsia="仿宋_GB2312" w:hAnsi="仿宋_GB2312" w:cs="仿宋_GB2312" w:hint="eastAsia"/>
          <w:sz w:val="32"/>
          <w:szCs w:val="32"/>
          <w:lang w:eastAsia="zh-CN"/>
        </w:rPr>
        <w:t>37873935.28</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18.91</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，较年初预算数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农林水支出</w:t>
      </w:r>
      <w:r>
        <w:rPr>
          <w:rFonts w:ascii="仿宋_GB2312" w:eastAsia="仿宋_GB2312" w:hAnsi="仿宋_GB2312" w:cs="仿宋_GB2312" w:hint="eastAsia"/>
          <w:sz w:val="32"/>
          <w:szCs w:val="32"/>
          <w:lang w:val="en-US" w:eastAsia="zh-CN"/>
        </w:rPr>
        <w:t>152450441.07</w:t>
      </w:r>
      <w:r>
        <w:rPr>
          <w:rFonts w:ascii="仿宋_GB2312" w:eastAsia="仿宋_GB2312" w:hAnsi="仿宋_GB2312" w:cs="仿宋_GB2312" w:hint="eastAsia"/>
          <w:sz w:val="32"/>
          <w:szCs w:val="32"/>
          <w:lang w:eastAsia="zh-CN"/>
        </w:rPr>
        <w:t>元，占</w:t>
      </w:r>
      <w:r>
        <w:rPr>
          <w:rFonts w:ascii="仿宋_GB2312" w:eastAsia="仿宋_GB2312" w:hAnsi="仿宋_GB2312" w:cs="仿宋_GB2312" w:hint="eastAsia"/>
          <w:sz w:val="32"/>
          <w:szCs w:val="32"/>
          <w:lang w:val="en-US" w:eastAsia="zh-CN"/>
        </w:rPr>
        <w:t>76.13</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，较年初预算数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住房保障支出</w:t>
      </w:r>
      <w:r>
        <w:rPr>
          <w:rFonts w:ascii="仿宋_GB2312" w:eastAsia="仿宋_GB2312" w:hAnsi="仿宋_GB2312" w:cs="仿宋_GB2312" w:hint="eastAsia"/>
          <w:sz w:val="32"/>
          <w:szCs w:val="32"/>
          <w:lang w:eastAsia="zh-CN"/>
        </w:rPr>
        <w:t>1936972</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占</w:t>
      </w:r>
      <w:r>
        <w:rPr>
          <w:rFonts w:ascii="仿宋_GB2312" w:eastAsia="仿宋_GB2312" w:hAnsi="仿宋_GB2312" w:cs="仿宋_GB2312" w:hint="eastAsia"/>
          <w:sz w:val="32"/>
          <w:szCs w:val="32"/>
          <w:lang w:val="en-US" w:eastAsia="zh-CN"/>
        </w:rPr>
        <w:t>0.97</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eastAsia="zh-CN"/>
        </w:rPr>
        <w:t>，较年初预算数</w:t>
      </w:r>
      <w:r>
        <w:rPr>
          <w:rFonts w:ascii="仿宋_GB2312" w:eastAsia="仿宋_GB2312" w:hAnsi="仿宋_GB2312" w:cs="仿宋_GB2312" w:hint="eastAsia"/>
          <w:sz w:val="32"/>
          <w:szCs w:val="32"/>
          <w:lang w:val="en-US" w:eastAsia="zh-CN"/>
        </w:rPr>
        <w:t>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3"/>
        <w:jc w:val="both"/>
        <w:rPr>
          <w:rFonts w:ascii="仿宋_GB2312" w:eastAsia="仿宋_GB2312" w:hAnsi="仿宋_GB2312" w:cs="仿宋_GB2312"/>
          <w:b/>
          <w:bCs/>
          <w:sz w:val="32"/>
          <w:szCs w:val="32"/>
          <w:lang w:val="en-US" w:eastAsia="zh-CN"/>
        </w:rPr>
      </w:pPr>
      <w:r>
        <w:rPr>
          <w:rFonts w:ascii="仿宋_GB2312" w:eastAsia="仿宋_GB2312" w:hAnsi="仿宋_GB2312" w:cs="仿宋_GB2312" w:hint="eastAsia"/>
          <w:b/>
          <w:bCs/>
          <w:sz w:val="32"/>
          <w:szCs w:val="32"/>
          <w:lang w:eastAsia="zh-CN"/>
        </w:rPr>
        <w:t>六、</w:t>
      </w:r>
      <w:r>
        <w:rPr>
          <w:rFonts w:ascii="仿宋_GB2312" w:eastAsia="仿宋_GB2312" w:hAnsi="仿宋_GB2312" w:cs="仿宋_GB2312" w:hint="eastAsia"/>
          <w:b/>
          <w:bCs/>
          <w:sz w:val="32"/>
          <w:szCs w:val="32"/>
          <w:lang w:val="en-US" w:eastAsia="zh-CN"/>
        </w:rPr>
        <w:t>一般公共预算财政拨款基本支出决算情况说明</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eastAsia="zh-CN"/>
        </w:rPr>
        <w:t>本单位</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年度一般公共财政拨款基本支出</w:t>
      </w:r>
      <w:r>
        <w:rPr>
          <w:rFonts w:ascii="仿宋_GB2312" w:eastAsia="仿宋_GB2312" w:hAnsi="仿宋_GB2312" w:cs="仿宋_GB2312" w:hint="eastAsia"/>
          <w:sz w:val="32"/>
          <w:szCs w:val="32"/>
          <w:lang w:val="en-US" w:eastAsia="zh-CN"/>
        </w:rPr>
        <w:t>28536931.48</w:t>
      </w:r>
      <w:r>
        <w:rPr>
          <w:rFonts w:ascii="仿宋_GB2312" w:eastAsia="仿宋_GB2312" w:hAnsi="仿宋_GB2312" w:cs="仿宋_GB2312" w:hint="eastAsia"/>
          <w:sz w:val="32"/>
          <w:szCs w:val="32"/>
        </w:rPr>
        <w:t>元。其中：人员经费</w:t>
      </w:r>
      <w:r>
        <w:rPr>
          <w:rFonts w:ascii="仿宋_GB2312" w:eastAsia="仿宋_GB2312" w:hAnsi="仿宋_GB2312" w:cs="仿宋_GB2312" w:hint="eastAsia"/>
          <w:sz w:val="32"/>
          <w:szCs w:val="32"/>
          <w:lang w:val="en-US" w:eastAsia="zh-CN"/>
        </w:rPr>
        <w:t>27460080.73</w:t>
      </w:r>
      <w:r>
        <w:rPr>
          <w:rFonts w:ascii="仿宋_GB2312" w:eastAsia="仿宋_GB2312" w:hAnsi="仿宋_GB2312" w:cs="仿宋_GB2312" w:hint="eastAsia"/>
          <w:sz w:val="32"/>
          <w:szCs w:val="32"/>
        </w:rPr>
        <w:t>元，较上年</w:t>
      </w:r>
      <w:r>
        <w:rPr>
          <w:rFonts w:ascii="仿宋_GB2312" w:eastAsia="仿宋_GB2312" w:hAnsi="仿宋_GB2312" w:cs="仿宋_GB2312" w:hint="eastAsia"/>
          <w:sz w:val="32"/>
          <w:szCs w:val="32"/>
          <w:lang w:val="en-US" w:eastAsia="zh-CN"/>
        </w:rPr>
        <w:t>减少</w:t>
      </w:r>
      <w:r>
        <w:rPr>
          <w:rFonts w:ascii="仿宋_GB2312" w:eastAsia="仿宋_GB2312" w:hAnsi="仿宋_GB2312" w:cs="仿宋_GB2312" w:hint="eastAsia"/>
          <w:sz w:val="32"/>
          <w:szCs w:val="32"/>
          <w:lang w:val="en-US" w:eastAsia="zh-CN"/>
        </w:rPr>
        <w:t>5579660.68</w:t>
      </w:r>
      <w:r>
        <w:rPr>
          <w:rFonts w:ascii="仿宋_GB2312" w:eastAsia="仿宋_GB2312" w:hAnsi="仿宋_GB2312" w:cs="仿宋_GB2312" w:hint="eastAsia"/>
          <w:sz w:val="32"/>
          <w:szCs w:val="32"/>
        </w:rPr>
        <w:t>元，主要原因是</w:t>
      </w:r>
      <w:r>
        <w:rPr>
          <w:rFonts w:ascii="仿宋_GB2312" w:eastAsia="仿宋_GB2312" w:hAnsi="仿宋_GB2312" w:cs="仿宋_GB2312" w:hint="eastAsia"/>
          <w:sz w:val="32"/>
          <w:szCs w:val="32"/>
          <w:lang w:val="en-US" w:eastAsia="zh-CN"/>
        </w:rPr>
        <w:t>人员减少</w:t>
      </w:r>
      <w:r>
        <w:rPr>
          <w:rFonts w:ascii="仿宋_GB2312" w:eastAsia="仿宋_GB2312" w:hAnsi="仿宋_GB2312" w:cs="仿宋_GB2312" w:hint="eastAsia"/>
          <w:sz w:val="32"/>
          <w:szCs w:val="32"/>
        </w:rPr>
        <w:t>。人员经费用途主要包括</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基本工资</w:t>
      </w:r>
      <w:r>
        <w:rPr>
          <w:rFonts w:ascii="仿宋_GB2312" w:eastAsia="仿宋_GB2312" w:hAnsi="仿宋_GB2312" w:cs="仿宋_GB2312" w:hint="eastAsia"/>
          <w:sz w:val="32"/>
          <w:szCs w:val="32"/>
        </w:rPr>
        <w:t>9030239.82</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rPr>
        <w:t>、津贴补贴</w:t>
      </w:r>
      <w:r>
        <w:rPr>
          <w:rFonts w:ascii="仿宋_GB2312" w:eastAsia="仿宋_GB2312" w:hAnsi="仿宋_GB2312" w:cs="仿宋_GB2312" w:hint="eastAsia"/>
          <w:sz w:val="32"/>
          <w:szCs w:val="32"/>
        </w:rPr>
        <w:t>9453003.38</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rPr>
        <w:t>、奖金</w:t>
      </w:r>
      <w:r>
        <w:rPr>
          <w:rFonts w:ascii="仿宋_GB2312" w:eastAsia="仿宋_GB2312" w:hAnsi="仿宋_GB2312" w:cs="仿宋_GB2312" w:hint="eastAsia"/>
          <w:sz w:val="32"/>
          <w:szCs w:val="32"/>
        </w:rPr>
        <w:t>2907611.42</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rPr>
        <w:t>、社会保障缴费</w:t>
      </w:r>
      <w:r>
        <w:rPr>
          <w:rFonts w:ascii="仿宋_GB2312" w:eastAsia="仿宋_GB2312" w:hAnsi="仿宋_GB2312" w:cs="仿宋_GB2312" w:hint="eastAsia"/>
          <w:sz w:val="32"/>
          <w:szCs w:val="32"/>
          <w:lang w:val="en-US" w:eastAsia="zh-CN"/>
        </w:rPr>
        <w:t>5663026.11</w:t>
      </w:r>
      <w:r>
        <w:rPr>
          <w:rFonts w:ascii="仿宋_GB2312" w:eastAsia="仿宋_GB2312" w:hAnsi="仿宋_GB2312" w:cs="仿宋_GB2312" w:hint="eastAsia"/>
          <w:sz w:val="32"/>
          <w:szCs w:val="32"/>
          <w:lang w:val="en-US" w:eastAsia="zh-CN"/>
        </w:rPr>
        <w:t>元、对个人和家庭的补助</w:t>
      </w:r>
      <w:r>
        <w:rPr>
          <w:rFonts w:ascii="仿宋_GB2312" w:eastAsia="仿宋_GB2312" w:hAnsi="仿宋_GB2312" w:cs="仿宋_GB2312" w:hint="eastAsia"/>
          <w:sz w:val="32"/>
          <w:szCs w:val="32"/>
          <w:lang w:val="en-US" w:eastAsia="zh-CN"/>
        </w:rPr>
        <w:t>406200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val="en-US" w:eastAsia="zh-CN" w:bidi="en-US"/>
        </w:rPr>
        <w:t xml:space="preserve"> </w:t>
      </w:r>
      <w:r>
        <w:rPr>
          <w:rFonts w:ascii="仿宋_GB2312" w:eastAsia="仿宋_GB2312" w:hAnsi="仿宋_GB2312" w:cs="仿宋_GB2312" w:hint="eastAsia"/>
          <w:sz w:val="32"/>
          <w:szCs w:val="32"/>
          <w:lang w:val="en-US" w:eastAsia="zh-CN" w:bidi="en-US"/>
        </w:rPr>
        <w:t>退休费</w:t>
      </w:r>
      <w:r>
        <w:rPr>
          <w:rFonts w:ascii="仿宋_GB2312" w:eastAsia="仿宋_GB2312" w:hAnsi="仿宋_GB2312" w:cs="仿宋_GB2312" w:hint="eastAsia"/>
          <w:sz w:val="32"/>
          <w:szCs w:val="32"/>
          <w:lang w:val="en-US" w:eastAsia="zh-CN" w:bidi="en-US"/>
        </w:rPr>
        <w:t>194750</w:t>
      </w:r>
      <w:r>
        <w:rPr>
          <w:rFonts w:ascii="仿宋_GB2312" w:eastAsia="仿宋_GB2312" w:hAnsi="仿宋_GB2312" w:cs="仿宋_GB2312" w:hint="eastAsia"/>
          <w:sz w:val="32"/>
          <w:szCs w:val="32"/>
          <w:lang w:val="en-US" w:eastAsia="zh-CN" w:bidi="en-US"/>
        </w:rPr>
        <w:t>元、生活补助</w:t>
      </w:r>
      <w:r>
        <w:rPr>
          <w:rFonts w:ascii="仿宋_GB2312" w:eastAsia="仿宋_GB2312" w:hAnsi="仿宋_GB2312" w:cs="仿宋_GB2312" w:hint="eastAsia"/>
          <w:sz w:val="32"/>
          <w:szCs w:val="32"/>
          <w:lang w:val="en-US" w:eastAsia="zh-CN" w:bidi="en-US"/>
        </w:rPr>
        <w:t>209950</w:t>
      </w:r>
      <w:r>
        <w:rPr>
          <w:rFonts w:ascii="仿宋_GB2312" w:eastAsia="仿宋_GB2312" w:hAnsi="仿宋_GB2312" w:cs="仿宋_GB2312" w:hint="eastAsia"/>
          <w:sz w:val="32"/>
          <w:szCs w:val="32"/>
          <w:lang w:val="en-US" w:eastAsia="zh-CN" w:bidi="en-US"/>
        </w:rPr>
        <w:t>元、奖励金</w:t>
      </w:r>
      <w:r>
        <w:rPr>
          <w:rFonts w:ascii="仿宋_GB2312" w:eastAsia="仿宋_GB2312" w:hAnsi="仿宋_GB2312" w:cs="仿宋_GB2312" w:hint="eastAsia"/>
          <w:sz w:val="32"/>
          <w:szCs w:val="32"/>
          <w:lang w:val="en-US" w:eastAsia="zh-CN" w:bidi="en-US"/>
        </w:rPr>
        <w:t>1500</w:t>
      </w:r>
      <w:r>
        <w:rPr>
          <w:rFonts w:ascii="仿宋_GB2312" w:eastAsia="仿宋_GB2312" w:hAnsi="仿宋_GB2312" w:cs="仿宋_GB2312" w:hint="eastAsia"/>
          <w:sz w:val="32"/>
          <w:szCs w:val="32"/>
          <w:lang w:val="en-US" w:eastAsia="zh-CN" w:bidi="en-US"/>
        </w:rPr>
        <w:t>元；</w:t>
      </w: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1076850.75</w:t>
      </w:r>
      <w:r>
        <w:rPr>
          <w:rFonts w:ascii="仿宋_GB2312" w:eastAsia="仿宋_GB2312" w:hAnsi="仿宋_GB2312" w:cs="仿宋_GB2312" w:hint="eastAsia"/>
          <w:sz w:val="32"/>
          <w:szCs w:val="32"/>
        </w:rPr>
        <w:t>元，公用经费用途主要包括</w:t>
      </w:r>
      <w:r>
        <w:rPr>
          <w:rFonts w:ascii="仿宋_GB2312" w:eastAsia="仿宋_GB2312" w:hAnsi="仿宋_GB2312" w:cs="仿宋_GB2312" w:hint="eastAsia"/>
          <w:sz w:val="32"/>
          <w:szCs w:val="32"/>
          <w:lang w:eastAsia="zh-CN"/>
        </w:rPr>
        <w:t>：办公费</w:t>
      </w:r>
      <w:r>
        <w:rPr>
          <w:rFonts w:ascii="仿宋_GB2312" w:eastAsia="仿宋_GB2312" w:hAnsi="仿宋_GB2312" w:cs="仿宋_GB2312" w:hint="eastAsia"/>
          <w:sz w:val="32"/>
          <w:szCs w:val="32"/>
          <w:lang w:eastAsia="zh-CN"/>
        </w:rPr>
        <w:t>306280.75</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印刷费</w:t>
      </w:r>
      <w:r>
        <w:rPr>
          <w:rFonts w:ascii="仿宋_GB2312" w:eastAsia="仿宋_GB2312" w:hAnsi="仿宋_GB2312" w:cs="仿宋_GB2312" w:hint="eastAsia"/>
          <w:sz w:val="32"/>
          <w:szCs w:val="32"/>
          <w:lang w:val="en-US" w:eastAsia="zh-CN"/>
        </w:rPr>
        <w:t>559.99</w:t>
      </w:r>
      <w:r>
        <w:rPr>
          <w:rFonts w:ascii="仿宋_GB2312" w:eastAsia="仿宋_GB2312" w:hAnsi="仿宋_GB2312" w:cs="仿宋_GB2312" w:hint="eastAsia"/>
          <w:sz w:val="32"/>
          <w:szCs w:val="32"/>
          <w:lang w:val="en-US" w:eastAsia="zh-CN"/>
        </w:rPr>
        <w:t>元、水费</w:t>
      </w:r>
      <w:r>
        <w:rPr>
          <w:rFonts w:ascii="仿宋_GB2312" w:eastAsia="仿宋_GB2312" w:hAnsi="仿宋_GB2312" w:cs="仿宋_GB2312" w:hint="eastAsia"/>
          <w:sz w:val="32"/>
          <w:szCs w:val="32"/>
          <w:lang w:val="en-US" w:eastAsia="zh-CN"/>
        </w:rPr>
        <w:lastRenderedPageBreak/>
        <w:t>3250</w:t>
      </w:r>
      <w:r>
        <w:rPr>
          <w:rFonts w:ascii="仿宋_GB2312" w:eastAsia="仿宋_GB2312" w:hAnsi="仿宋_GB2312" w:cs="仿宋_GB2312" w:hint="eastAsia"/>
          <w:sz w:val="32"/>
          <w:szCs w:val="32"/>
          <w:lang w:val="en-US" w:eastAsia="zh-CN"/>
        </w:rPr>
        <w:t>元、电费</w:t>
      </w:r>
      <w:r>
        <w:rPr>
          <w:rFonts w:ascii="仿宋_GB2312" w:eastAsia="仿宋_GB2312" w:hAnsi="仿宋_GB2312" w:cs="仿宋_GB2312" w:hint="eastAsia"/>
          <w:sz w:val="32"/>
          <w:szCs w:val="32"/>
          <w:lang w:val="en-US" w:eastAsia="zh-CN"/>
        </w:rPr>
        <w:t>136516.06</w:t>
      </w:r>
      <w:r>
        <w:rPr>
          <w:rFonts w:ascii="仿宋_GB2312" w:eastAsia="仿宋_GB2312" w:hAnsi="仿宋_GB2312" w:cs="仿宋_GB2312" w:hint="eastAsia"/>
          <w:sz w:val="32"/>
          <w:szCs w:val="32"/>
          <w:lang w:val="en-US" w:eastAsia="zh-CN"/>
        </w:rPr>
        <w:t>元、邮电费</w:t>
      </w:r>
      <w:r>
        <w:rPr>
          <w:rFonts w:ascii="仿宋_GB2312" w:eastAsia="仿宋_GB2312" w:hAnsi="仿宋_GB2312" w:cs="仿宋_GB2312" w:hint="eastAsia"/>
          <w:sz w:val="32"/>
          <w:szCs w:val="32"/>
          <w:lang w:val="en-US" w:eastAsia="zh-CN"/>
        </w:rPr>
        <w:t>50904.6</w:t>
      </w:r>
      <w:r>
        <w:rPr>
          <w:rFonts w:ascii="仿宋_GB2312" w:eastAsia="仿宋_GB2312" w:hAnsi="仿宋_GB2312" w:cs="仿宋_GB2312" w:hint="eastAsia"/>
          <w:sz w:val="32"/>
          <w:szCs w:val="32"/>
          <w:lang w:val="en-US" w:eastAsia="zh-CN"/>
        </w:rPr>
        <w:t>元、差旅</w:t>
      </w:r>
      <w:r>
        <w:rPr>
          <w:rFonts w:ascii="仿宋_GB2312" w:eastAsia="仿宋_GB2312" w:hAnsi="仿宋_GB2312" w:cs="仿宋_GB2312" w:hint="eastAsia"/>
          <w:sz w:val="32"/>
          <w:szCs w:val="32"/>
          <w:lang w:eastAsia="zh-CN"/>
        </w:rPr>
        <w:t>费</w:t>
      </w:r>
      <w:r>
        <w:rPr>
          <w:rFonts w:ascii="仿宋_GB2312" w:eastAsia="仿宋_GB2312" w:hAnsi="仿宋_GB2312" w:cs="仿宋_GB2312" w:hint="eastAsia"/>
          <w:sz w:val="32"/>
          <w:szCs w:val="32"/>
          <w:lang w:eastAsia="zh-CN"/>
        </w:rPr>
        <w:t>55481.17</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维修（护）费</w:t>
      </w:r>
      <w:r>
        <w:rPr>
          <w:rFonts w:ascii="仿宋_GB2312" w:eastAsia="仿宋_GB2312" w:hAnsi="仿宋_GB2312" w:cs="仿宋_GB2312" w:hint="eastAsia"/>
          <w:sz w:val="32"/>
          <w:szCs w:val="32"/>
          <w:lang w:val="en-US" w:eastAsia="zh-CN"/>
        </w:rPr>
        <w:t>375</w:t>
      </w:r>
      <w:r>
        <w:rPr>
          <w:rFonts w:ascii="仿宋_GB2312" w:eastAsia="仿宋_GB2312" w:hAnsi="仿宋_GB2312" w:cs="仿宋_GB2312" w:hint="eastAsia"/>
          <w:sz w:val="32"/>
          <w:szCs w:val="32"/>
          <w:lang w:val="en-US" w:eastAsia="zh-CN"/>
        </w:rPr>
        <w:t>47.62</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eastAsia="zh-CN"/>
        </w:rPr>
        <w:t xml:space="preserve"> </w:t>
      </w:r>
      <w:r>
        <w:rPr>
          <w:rFonts w:ascii="仿宋_GB2312" w:eastAsia="仿宋_GB2312" w:hAnsi="仿宋_GB2312" w:cs="仿宋_GB2312" w:hint="eastAsia"/>
          <w:sz w:val="32"/>
          <w:szCs w:val="32"/>
          <w:lang w:eastAsia="zh-CN"/>
        </w:rPr>
        <w:t>劳务费</w:t>
      </w:r>
      <w:r>
        <w:rPr>
          <w:rFonts w:ascii="仿宋_GB2312" w:eastAsia="仿宋_GB2312" w:hAnsi="仿宋_GB2312" w:cs="仿宋_GB2312" w:hint="eastAsia"/>
          <w:sz w:val="32"/>
          <w:szCs w:val="32"/>
          <w:lang w:eastAsia="zh-CN"/>
        </w:rPr>
        <w:t>195720</w:t>
      </w:r>
      <w:r>
        <w:rPr>
          <w:rFonts w:ascii="仿宋_GB2312" w:eastAsia="仿宋_GB2312" w:hAnsi="仿宋_GB2312" w:cs="仿宋_GB2312" w:hint="eastAsia"/>
          <w:sz w:val="32"/>
          <w:szCs w:val="32"/>
          <w:lang w:eastAsia="zh-CN"/>
        </w:rPr>
        <w:t>元、</w:t>
      </w:r>
      <w:r>
        <w:rPr>
          <w:rFonts w:ascii="仿宋_GB2312" w:eastAsia="仿宋_GB2312" w:hAnsi="仿宋_GB2312" w:cs="仿宋_GB2312" w:hint="eastAsia"/>
          <w:sz w:val="32"/>
          <w:szCs w:val="32"/>
          <w:lang w:val="en-US" w:eastAsia="zh-CN"/>
        </w:rPr>
        <w:t>工会经费</w:t>
      </w:r>
      <w:r>
        <w:rPr>
          <w:rFonts w:ascii="仿宋_GB2312" w:eastAsia="仿宋_GB2312" w:hAnsi="仿宋_GB2312" w:cs="仿宋_GB2312" w:hint="eastAsia"/>
          <w:sz w:val="32"/>
          <w:szCs w:val="32"/>
          <w:lang w:val="en-US" w:eastAsia="zh-CN"/>
        </w:rPr>
        <w:t>208690.56</w:t>
      </w:r>
      <w:r>
        <w:rPr>
          <w:rFonts w:ascii="仿宋_GB2312" w:eastAsia="仿宋_GB2312" w:hAnsi="仿宋_GB2312" w:cs="仿宋_GB2312" w:hint="eastAsia"/>
          <w:sz w:val="32"/>
          <w:szCs w:val="32"/>
          <w:lang w:val="en-US" w:eastAsia="zh-CN"/>
        </w:rPr>
        <w:t>元、其他交通费用</w:t>
      </w:r>
      <w:r>
        <w:rPr>
          <w:rFonts w:ascii="仿宋_GB2312" w:eastAsia="仿宋_GB2312" w:hAnsi="仿宋_GB2312" w:cs="仿宋_GB2312" w:hint="eastAsia"/>
          <w:sz w:val="32"/>
          <w:szCs w:val="32"/>
          <w:lang w:val="en-US" w:eastAsia="zh-CN"/>
        </w:rPr>
        <w:t>81900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3"/>
        <w:jc w:val="both"/>
        <w:rPr>
          <w:rFonts w:ascii="仿宋_GB2312" w:eastAsia="仿宋_GB2312" w:hAnsi="仿宋_GB2312" w:cs="仿宋_GB2312"/>
          <w:sz w:val="32"/>
          <w:szCs w:val="32"/>
          <w:lang w:val="en-US" w:eastAsia="zh-CN"/>
        </w:rPr>
      </w:pPr>
      <w:r>
        <w:rPr>
          <w:rFonts w:ascii="黑体" w:eastAsia="黑体" w:hAnsi="黑体" w:cs="黑体" w:hint="eastAsia"/>
          <w:b/>
          <w:bCs/>
          <w:sz w:val="32"/>
          <w:szCs w:val="32"/>
          <w:lang w:val="zh-CN" w:eastAsia="zh-CN"/>
        </w:rPr>
        <w:t>七、一般公共预算财政拨款“三公”经费支出决算情况说</w:t>
      </w:r>
      <w:r>
        <w:rPr>
          <w:rFonts w:ascii="仿宋_GB2312" w:eastAsia="仿宋_GB2312" w:hAnsi="仿宋_GB2312" w:cs="仿宋_GB2312" w:hint="eastAsia"/>
          <w:sz w:val="32"/>
          <w:szCs w:val="32"/>
          <w:lang w:val="zh-CN" w:eastAsia="zh-CN"/>
        </w:rPr>
        <w:t>明</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（一）“三公”经费财政拨款支出总体情况说明</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年度本单位</w:t>
      </w:r>
      <w:r>
        <w:rPr>
          <w:rFonts w:ascii="仿宋_GB2312" w:eastAsia="仿宋_GB2312" w:hAnsi="仿宋_GB2312" w:cs="仿宋_GB2312" w:hint="eastAsia"/>
          <w:sz w:val="32"/>
          <w:szCs w:val="32"/>
          <w:lang w:val="zh-CN" w:eastAsia="zh-CN"/>
        </w:rPr>
        <w:t>“三</w:t>
      </w:r>
      <w:r>
        <w:rPr>
          <w:rFonts w:ascii="仿宋_GB2312" w:eastAsia="仿宋_GB2312" w:hAnsi="仿宋_GB2312" w:cs="仿宋_GB2312" w:hint="eastAsia"/>
          <w:sz w:val="32"/>
          <w:szCs w:val="32"/>
          <w:lang w:val="en-US" w:eastAsia="zh-CN"/>
        </w:rPr>
        <w:t>公”经费年初预算数为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元，支出决算数为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元，较年初预算数增加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元，较上年支出数增加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（二）</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en-US" w:eastAsia="zh-CN"/>
        </w:rPr>
        <w:t>三公”经费财政拨款支出决算具体情况说明</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年度本单位因公出国（境）费用年初预算数为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元，支出决算数为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元，费用支出较年初预算数增加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元，较上年支</w:t>
      </w:r>
      <w:proofErr w:type="gramStart"/>
      <w:r>
        <w:rPr>
          <w:rFonts w:ascii="仿宋_GB2312" w:eastAsia="仿宋_GB2312" w:hAnsi="仿宋_GB2312" w:cs="仿宋_GB2312" w:hint="eastAsia"/>
          <w:sz w:val="32"/>
          <w:szCs w:val="32"/>
          <w:lang w:val="en-US" w:eastAsia="zh-CN"/>
        </w:rPr>
        <w:t>岀</w:t>
      </w:r>
      <w:proofErr w:type="gramEnd"/>
      <w:r>
        <w:rPr>
          <w:rFonts w:ascii="仿宋_GB2312" w:eastAsia="仿宋_GB2312" w:hAnsi="仿宋_GB2312" w:cs="仿宋_GB2312" w:hint="eastAsia"/>
          <w:sz w:val="32"/>
          <w:szCs w:val="32"/>
          <w:lang w:val="en-US" w:eastAsia="zh-CN"/>
        </w:rPr>
        <w:t>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公务用车购置及运行维护费年初预算数为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元，支出决算数为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r>
        <w:rPr>
          <w:rFonts w:ascii="仿宋_GB2312" w:eastAsia="仿宋_GB2312" w:hAnsi="仿宋_GB2312" w:cs="仿宋_GB2312" w:hint="eastAsia"/>
          <w:sz w:val="32"/>
          <w:szCs w:val="32"/>
          <w:lang w:val="en-US" w:eastAsia="zh-CN"/>
        </w:rPr>
        <w:t>,</w:t>
      </w:r>
      <w:r>
        <w:rPr>
          <w:rFonts w:ascii="仿宋_GB2312" w:eastAsia="仿宋_GB2312" w:hAnsi="仿宋_GB2312" w:cs="仿宋_GB2312" w:hint="eastAsia"/>
          <w:sz w:val="32"/>
          <w:szCs w:val="32"/>
          <w:lang w:val="en-US" w:eastAsia="zh-CN"/>
        </w:rPr>
        <w:t>费用支出较年初预算数增加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元，较上年支</w:t>
      </w:r>
      <w:proofErr w:type="gramStart"/>
      <w:r>
        <w:rPr>
          <w:rFonts w:ascii="仿宋_GB2312" w:eastAsia="仿宋_GB2312" w:hAnsi="仿宋_GB2312" w:cs="仿宋_GB2312" w:hint="eastAsia"/>
          <w:sz w:val="32"/>
          <w:szCs w:val="32"/>
          <w:lang w:val="en-US" w:eastAsia="zh-CN"/>
        </w:rPr>
        <w:t>岀</w:t>
      </w:r>
      <w:proofErr w:type="gramEnd"/>
      <w:r>
        <w:rPr>
          <w:rFonts w:ascii="仿宋_GB2312" w:eastAsia="仿宋_GB2312" w:hAnsi="仿宋_GB2312" w:cs="仿宋_GB2312" w:hint="eastAsia"/>
          <w:sz w:val="32"/>
          <w:szCs w:val="32"/>
          <w:lang w:val="en-US" w:eastAsia="zh-CN"/>
        </w:rPr>
        <w:t>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其中：公务用车购置费年初预算数为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元，支出决算数为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元，费用支出较年初预算数增加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元，较上年支出数增加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公务用车运行维护费年初预算数为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元，支出决算数为</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元，费用支出较年初预算数增加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元，较上年支出数增加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lastRenderedPageBreak/>
        <w:t>公务接待费年初预算数为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元，支出决算数为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元较上年支出数增加</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（三）</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en-US" w:eastAsia="zh-CN"/>
        </w:rPr>
        <w:t>三公”经费财政拨款支出决算实物量情况</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年度本单位因公出国（境）共计</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个团组，</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人；公务用车购置</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辆，公务车保有量为</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辆；国内公务接待</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批次，</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人，其中：国内外事接待</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批次，</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人；国（境）外公务接待</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批次，</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人。</w:t>
      </w: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年度本单位人均接待费</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元，车均购置费</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元，车均维护费</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en-US" w:eastAsia="zh-CN"/>
        </w:rPr>
        <w:t>元。</w:t>
      </w:r>
    </w:p>
    <w:p w:rsidR="00B12B4C" w:rsidRDefault="00CB3A2E">
      <w:pPr>
        <w:pStyle w:val="Bodytext10"/>
        <w:numPr>
          <w:ilvl w:val="0"/>
          <w:numId w:val="3"/>
        </w:numPr>
        <w:spacing w:line="360" w:lineRule="auto"/>
        <w:ind w:firstLineChars="200" w:firstLine="643"/>
        <w:rPr>
          <w:rFonts w:ascii="仿宋_GB2312" w:eastAsia="仿宋_GB2312" w:hAnsi="仿宋_GB2312" w:cs="仿宋_GB2312"/>
          <w:b/>
          <w:bCs/>
          <w:sz w:val="32"/>
          <w:szCs w:val="32"/>
          <w:lang w:val="en-US" w:eastAsia="zh-CN"/>
        </w:rPr>
      </w:pPr>
      <w:r>
        <w:rPr>
          <w:rFonts w:ascii="仿宋_GB2312" w:eastAsia="仿宋_GB2312" w:hAnsi="仿宋_GB2312" w:cs="仿宋_GB2312" w:hint="eastAsia"/>
          <w:b/>
          <w:bCs/>
          <w:sz w:val="32"/>
          <w:szCs w:val="32"/>
        </w:rPr>
        <w:t>机关运行经费情况说明</w:t>
      </w:r>
    </w:p>
    <w:p w:rsidR="00B12B4C" w:rsidRDefault="00CB3A2E">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九</w:t>
      </w:r>
      <w:r>
        <w:rPr>
          <w:rFonts w:ascii="仿宋_GB2312" w:eastAsia="仿宋_GB2312" w:hAnsi="仿宋_GB2312" w:cs="仿宋_GB2312" w:hint="eastAsia"/>
          <w:b/>
          <w:bCs/>
          <w:sz w:val="32"/>
          <w:szCs w:val="32"/>
        </w:rPr>
        <w:t>、国有资产占用情况说明</w:t>
      </w:r>
    </w:p>
    <w:p w:rsidR="00B12B4C" w:rsidRDefault="00CB3A2E">
      <w:pPr>
        <w:pStyle w:val="Bodytext10"/>
        <w:tabs>
          <w:tab w:val="left" w:leader="dot" w:pos="1186"/>
          <w:tab w:val="left" w:leader="dot" w:pos="1517"/>
          <w:tab w:val="left" w:leader="dot" w:pos="3490"/>
          <w:tab w:val="left" w:leader="dot" w:pos="6902"/>
          <w:tab w:val="left" w:leader="dot" w:pos="8338"/>
        </w:tabs>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val="en-US" w:eastAsia="zh-CN"/>
        </w:rPr>
        <w:t>截至</w:t>
      </w: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w:t>
      </w:r>
      <w:r>
        <w:rPr>
          <w:rFonts w:ascii="仿宋_GB2312" w:eastAsia="仿宋_GB2312" w:hAnsi="仿宋_GB2312" w:cs="仿宋_GB2312" w:hint="eastAsia"/>
          <w:sz w:val="32"/>
          <w:szCs w:val="32"/>
          <w:lang w:val="en-US" w:eastAsia="zh-CN"/>
        </w:rPr>
        <w:t>12</w:t>
      </w:r>
      <w:r>
        <w:rPr>
          <w:rFonts w:ascii="仿宋_GB2312" w:eastAsia="仿宋_GB2312" w:hAnsi="仿宋_GB2312" w:cs="仿宋_GB2312" w:hint="eastAsia"/>
          <w:sz w:val="32"/>
          <w:szCs w:val="32"/>
          <w:lang w:val="en-US" w:eastAsia="zh-CN"/>
        </w:rPr>
        <w:t>月</w:t>
      </w:r>
      <w:r>
        <w:rPr>
          <w:rFonts w:ascii="仿宋_GB2312" w:eastAsia="仿宋_GB2312" w:hAnsi="仿宋_GB2312" w:cs="仿宋_GB2312" w:hint="eastAsia"/>
          <w:sz w:val="32"/>
          <w:szCs w:val="32"/>
          <w:lang w:val="en-US" w:eastAsia="zh-CN"/>
        </w:rPr>
        <w:t>31</w:t>
      </w:r>
      <w:r>
        <w:rPr>
          <w:rFonts w:ascii="仿宋_GB2312" w:eastAsia="仿宋_GB2312" w:hAnsi="仿宋_GB2312" w:cs="仿宋_GB2312" w:hint="eastAsia"/>
          <w:sz w:val="32"/>
          <w:szCs w:val="32"/>
          <w:lang w:val="en-US" w:eastAsia="zh-CN"/>
        </w:rPr>
        <w:t>日，本单位共有车辆</w:t>
      </w:r>
      <w:r>
        <w:rPr>
          <w:rFonts w:ascii="仿宋_GB2312" w:eastAsia="仿宋_GB2312" w:hAnsi="仿宋_GB2312" w:cs="仿宋_GB2312" w:hint="eastAsia"/>
          <w:sz w:val="32"/>
          <w:szCs w:val="32"/>
          <w:lang w:val="en-US" w:eastAsia="zh-CN"/>
        </w:rPr>
        <w:t>7</w:t>
      </w:r>
      <w:r>
        <w:rPr>
          <w:rFonts w:ascii="仿宋_GB2312" w:eastAsia="仿宋_GB2312" w:hAnsi="仿宋_GB2312" w:cs="仿宋_GB2312" w:hint="eastAsia"/>
          <w:sz w:val="32"/>
          <w:szCs w:val="32"/>
          <w:lang w:val="en-US" w:eastAsia="zh-CN"/>
        </w:rPr>
        <w:t>辆，</w:t>
      </w:r>
      <w:r>
        <w:rPr>
          <w:rFonts w:ascii="仿宋_GB2312" w:eastAsia="仿宋_GB2312" w:hAnsi="仿宋_GB2312" w:cs="仿宋_GB2312" w:hint="eastAsia"/>
          <w:sz w:val="32"/>
          <w:szCs w:val="32"/>
          <w:lang w:val="zh-CN" w:eastAsia="zh-CN"/>
        </w:rPr>
        <w:t>其中</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副部</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省</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级及以上领导用车</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zh-CN" w:eastAsia="zh-CN"/>
        </w:rPr>
        <w:t>辆、主要领导干部用车</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zh-CN" w:eastAsia="zh-CN"/>
        </w:rPr>
        <w:t>辆、机要通信用车</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zh-CN" w:eastAsia="zh-CN"/>
        </w:rPr>
        <w:t>辆、应急保障用车</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lang w:val="zh-CN" w:eastAsia="zh-CN"/>
        </w:rPr>
        <w:t>辆、执法执勤用车</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zh-CN" w:eastAsia="zh-CN"/>
        </w:rPr>
        <w:t>辆</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特种专业技术用车</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lang w:val="zh-CN" w:eastAsia="zh-CN"/>
        </w:rPr>
        <w:t>辆</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离退休干部用车</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zh-CN" w:eastAsia="zh-CN"/>
        </w:rPr>
        <w:t>辆</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其他用车</w:t>
      </w:r>
      <w:r>
        <w:rPr>
          <w:rFonts w:ascii="仿宋_GB2312" w:eastAsia="仿宋_GB2312" w:hAnsi="仿宋_GB2312" w:cs="仿宋_GB2312" w:hint="eastAsia"/>
          <w:sz w:val="32"/>
          <w:szCs w:val="32"/>
          <w:lang w:val="en-US" w:eastAsia="zh-CN"/>
        </w:rPr>
        <w:t>4</w:t>
      </w:r>
      <w:r>
        <w:rPr>
          <w:rFonts w:ascii="仿宋_GB2312" w:eastAsia="仿宋_GB2312" w:hAnsi="仿宋_GB2312" w:cs="仿宋_GB2312" w:hint="eastAsia"/>
          <w:sz w:val="32"/>
          <w:szCs w:val="32"/>
          <w:lang w:val="zh-CN" w:eastAsia="zh-CN"/>
        </w:rPr>
        <w:t>辆</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其他用车主要是用于</w:t>
      </w:r>
      <w:r>
        <w:rPr>
          <w:rFonts w:ascii="仿宋_GB2312" w:eastAsia="仿宋_GB2312" w:hAnsi="仿宋_GB2312" w:cs="仿宋_GB2312" w:hint="eastAsia"/>
          <w:sz w:val="32"/>
          <w:szCs w:val="32"/>
          <w:lang w:val="en-US" w:eastAsia="zh-CN"/>
        </w:rPr>
        <w:t>单位日常作业</w:t>
      </w:r>
      <w:r>
        <w:rPr>
          <w:rFonts w:ascii="仿宋_GB2312" w:eastAsia="仿宋_GB2312" w:hAnsi="仿宋_GB2312" w:cs="仿宋_GB2312" w:hint="eastAsia"/>
          <w:sz w:val="32"/>
          <w:szCs w:val="32"/>
          <w:lang w:val="zh-CN" w:eastAsia="zh-CN"/>
        </w:rPr>
        <w:t>。单价</w:t>
      </w:r>
      <w:r>
        <w:rPr>
          <w:rFonts w:ascii="仿宋_GB2312" w:eastAsia="仿宋_GB2312" w:hAnsi="仿宋_GB2312" w:cs="仿宋_GB2312" w:hint="eastAsia"/>
          <w:sz w:val="32"/>
          <w:szCs w:val="32"/>
          <w:lang w:val="zh-CN" w:eastAsia="zh-CN"/>
        </w:rPr>
        <w:t>100</w:t>
      </w:r>
      <w:r>
        <w:rPr>
          <w:rFonts w:ascii="仿宋_GB2312" w:eastAsia="仿宋_GB2312" w:hAnsi="仿宋_GB2312" w:cs="仿宋_GB2312" w:hint="eastAsia"/>
          <w:sz w:val="32"/>
          <w:szCs w:val="32"/>
          <w:lang w:val="zh-CN" w:eastAsia="zh-CN"/>
        </w:rPr>
        <w:t>万元</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含</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以上设备</w:t>
      </w:r>
      <w:r>
        <w:rPr>
          <w:rFonts w:ascii="仿宋_GB2312" w:eastAsia="仿宋_GB2312" w:hAnsi="仿宋_GB2312" w:cs="仿宋_GB2312" w:hint="eastAsia"/>
          <w:sz w:val="32"/>
          <w:szCs w:val="32"/>
          <w:lang w:val="en-US" w:eastAsia="zh-CN"/>
        </w:rPr>
        <w:t>0</w:t>
      </w:r>
      <w:r>
        <w:rPr>
          <w:rFonts w:ascii="仿宋_GB2312" w:eastAsia="仿宋_GB2312" w:hAnsi="仿宋_GB2312" w:cs="仿宋_GB2312" w:hint="eastAsia"/>
          <w:sz w:val="32"/>
          <w:szCs w:val="32"/>
          <w:lang w:val="zh-CN" w:eastAsia="zh-CN"/>
        </w:rPr>
        <w:t>台</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套</w:t>
      </w:r>
      <w:r>
        <w:rPr>
          <w:rFonts w:ascii="仿宋_GB2312" w:eastAsia="仿宋_GB2312" w:hAnsi="仿宋_GB2312" w:cs="仿宋_GB2312" w:hint="eastAsia"/>
          <w:sz w:val="32"/>
          <w:szCs w:val="32"/>
          <w:lang w:val="zh-CN" w:eastAsia="zh-CN"/>
        </w:rPr>
        <w:t>)</w:t>
      </w:r>
      <w:r>
        <w:rPr>
          <w:rFonts w:ascii="仿宋_GB2312" w:eastAsia="仿宋_GB2312" w:hAnsi="仿宋_GB2312" w:cs="仿宋_GB2312" w:hint="eastAsia"/>
          <w:sz w:val="32"/>
          <w:szCs w:val="32"/>
          <w:lang w:val="zh-CN" w:eastAsia="zh-CN"/>
        </w:rPr>
        <w:t>。</w:t>
      </w:r>
    </w:p>
    <w:p w:rsidR="00B12B4C" w:rsidRDefault="00CB3A2E">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十</w:t>
      </w:r>
      <w:r>
        <w:rPr>
          <w:rFonts w:ascii="仿宋_GB2312" w:eastAsia="仿宋_GB2312" w:hAnsi="仿宋_GB2312" w:cs="仿宋_GB2312" w:hint="eastAsia"/>
          <w:b/>
          <w:bCs/>
          <w:sz w:val="32"/>
          <w:szCs w:val="32"/>
        </w:rPr>
        <w:t>、政府采购支出情况说明</w:t>
      </w:r>
    </w:p>
    <w:p w:rsidR="00591D06" w:rsidRPr="00591D06" w:rsidRDefault="00591D06" w:rsidP="00591D06">
      <w:pPr>
        <w:pStyle w:val="Bodytext10"/>
        <w:spacing w:line="360" w:lineRule="auto"/>
        <w:ind w:left="400" w:firstLine="0"/>
        <w:rPr>
          <w:rFonts w:ascii="仿宋_GB2312" w:eastAsia="仿宋_GB2312" w:hAnsi="仿宋_GB2312" w:cs="仿宋_GB2312"/>
          <w:sz w:val="32"/>
          <w:szCs w:val="32"/>
          <w:lang w:eastAsia="zh-CN"/>
        </w:rPr>
      </w:pPr>
      <w:r w:rsidRPr="00591D06">
        <w:rPr>
          <w:rFonts w:ascii="仿宋_GB2312" w:eastAsia="仿宋_GB2312" w:hAnsi="仿宋_GB2312" w:cs="仿宋_GB2312"/>
          <w:sz w:val="32"/>
          <w:szCs w:val="32"/>
          <w:lang w:eastAsia="zh-CN"/>
        </w:rPr>
        <w:t xml:space="preserve">2023 </w:t>
      </w:r>
      <w:r w:rsidRPr="00591D06">
        <w:rPr>
          <w:rFonts w:ascii="仿宋_GB2312" w:eastAsia="仿宋_GB2312" w:hAnsi="仿宋_GB2312" w:cs="仿宋_GB2312" w:hint="eastAsia"/>
          <w:sz w:val="32"/>
          <w:szCs w:val="32"/>
          <w:lang w:eastAsia="zh-CN"/>
        </w:rPr>
        <w:t>年度本部门政府采购支出合计</w:t>
      </w:r>
      <w:r w:rsidRPr="00591D06">
        <w:rPr>
          <w:rFonts w:ascii="仿宋_GB2312" w:eastAsia="仿宋_GB2312" w:hAnsi="仿宋_GB2312" w:cs="仿宋_GB2312"/>
          <w:sz w:val="32"/>
          <w:szCs w:val="32"/>
          <w:lang w:eastAsia="zh-CN"/>
        </w:rPr>
        <w:t xml:space="preserve"> 2.70</w:t>
      </w:r>
      <w:r w:rsidRPr="00591D06">
        <w:rPr>
          <w:rFonts w:ascii="仿宋_GB2312" w:eastAsia="仿宋_GB2312" w:hAnsi="仿宋_GB2312" w:cs="仿宋_GB2312" w:hint="eastAsia"/>
          <w:sz w:val="32"/>
          <w:szCs w:val="32"/>
          <w:lang w:eastAsia="zh-CN"/>
        </w:rPr>
        <w:t>万元</w:t>
      </w:r>
      <w:r w:rsidRPr="00591D06">
        <w:rPr>
          <w:rFonts w:ascii="仿宋_GB2312" w:eastAsia="仿宋_GB2312" w:hAnsi="仿宋_GB2312" w:cs="仿宋_GB2312"/>
          <w:sz w:val="32"/>
          <w:szCs w:val="32"/>
          <w:lang w:eastAsia="zh-CN"/>
        </w:rPr>
        <w:t>,</w:t>
      </w:r>
      <w:r w:rsidRPr="00591D06">
        <w:rPr>
          <w:rFonts w:ascii="仿宋_GB2312" w:eastAsia="仿宋_GB2312" w:hAnsi="仿宋_GB2312" w:cs="仿宋_GB2312" w:hint="eastAsia"/>
          <w:sz w:val="32"/>
          <w:szCs w:val="32"/>
          <w:lang w:eastAsia="zh-CN"/>
        </w:rPr>
        <w:t>其中：政府采购货物支出</w:t>
      </w:r>
      <w:r w:rsidRPr="00591D06">
        <w:rPr>
          <w:rFonts w:ascii="仿宋_GB2312" w:eastAsia="仿宋_GB2312" w:hAnsi="仿宋_GB2312" w:cs="仿宋_GB2312"/>
          <w:sz w:val="32"/>
          <w:szCs w:val="32"/>
          <w:lang w:eastAsia="zh-CN"/>
        </w:rPr>
        <w:t xml:space="preserve"> 2.70 </w:t>
      </w:r>
      <w:r w:rsidRPr="00591D06">
        <w:rPr>
          <w:rFonts w:ascii="仿宋_GB2312" w:eastAsia="仿宋_GB2312" w:hAnsi="仿宋_GB2312" w:cs="仿宋_GB2312" w:hint="eastAsia"/>
          <w:sz w:val="32"/>
          <w:szCs w:val="32"/>
          <w:lang w:eastAsia="zh-CN"/>
        </w:rPr>
        <w:t>万元、</w:t>
      </w:r>
      <w:r w:rsidRPr="00591D06">
        <w:rPr>
          <w:rFonts w:ascii="仿宋_GB2312" w:eastAsia="仿宋_GB2312" w:hAnsi="仿宋_GB2312" w:cs="仿宋_GB2312"/>
          <w:sz w:val="32"/>
          <w:szCs w:val="32"/>
          <w:lang w:eastAsia="zh-CN"/>
        </w:rPr>
        <w:t xml:space="preserve"> </w:t>
      </w:r>
    </w:p>
    <w:p w:rsidR="00591D06" w:rsidRPr="00591D06" w:rsidRDefault="00591D06" w:rsidP="00591D06">
      <w:pPr>
        <w:pStyle w:val="Bodytext10"/>
        <w:spacing w:line="360" w:lineRule="auto"/>
        <w:ind w:firstLine="0"/>
        <w:rPr>
          <w:rFonts w:ascii="仿宋_GB2312" w:eastAsia="仿宋_GB2312" w:hAnsi="仿宋_GB2312" w:cs="仿宋_GB2312"/>
          <w:sz w:val="32"/>
          <w:szCs w:val="32"/>
          <w:lang w:eastAsia="zh-CN"/>
        </w:rPr>
      </w:pPr>
      <w:r w:rsidRPr="00591D06">
        <w:rPr>
          <w:rFonts w:ascii="仿宋_GB2312" w:eastAsia="仿宋_GB2312" w:hAnsi="仿宋_GB2312" w:cs="仿宋_GB2312" w:hint="eastAsia"/>
          <w:sz w:val="32"/>
          <w:szCs w:val="32"/>
          <w:lang w:eastAsia="zh-CN"/>
        </w:rPr>
        <w:t>政府采购工程支出</w:t>
      </w:r>
      <w:r w:rsidRPr="00591D06">
        <w:rPr>
          <w:rFonts w:ascii="仿宋_GB2312" w:eastAsia="仿宋_GB2312" w:hAnsi="仿宋_GB2312" w:cs="仿宋_GB2312"/>
          <w:sz w:val="32"/>
          <w:szCs w:val="32"/>
          <w:lang w:eastAsia="zh-CN"/>
        </w:rPr>
        <w:t xml:space="preserve"> 0.00 </w:t>
      </w:r>
      <w:r w:rsidRPr="00591D06">
        <w:rPr>
          <w:rFonts w:ascii="仿宋_GB2312" w:eastAsia="仿宋_GB2312" w:hAnsi="仿宋_GB2312" w:cs="仿宋_GB2312" w:hint="eastAsia"/>
          <w:sz w:val="32"/>
          <w:szCs w:val="32"/>
          <w:lang w:eastAsia="zh-CN"/>
        </w:rPr>
        <w:t>万元、政府采购服务支出</w:t>
      </w:r>
      <w:r w:rsidRPr="00591D06">
        <w:rPr>
          <w:rFonts w:ascii="仿宋_GB2312" w:eastAsia="仿宋_GB2312" w:hAnsi="仿宋_GB2312" w:cs="仿宋_GB2312"/>
          <w:sz w:val="32"/>
          <w:szCs w:val="32"/>
          <w:lang w:eastAsia="zh-CN"/>
        </w:rPr>
        <w:t xml:space="preserve"> 0.00 </w:t>
      </w:r>
      <w:r w:rsidRPr="00591D06">
        <w:rPr>
          <w:rFonts w:ascii="仿宋_GB2312" w:eastAsia="仿宋_GB2312" w:hAnsi="仿宋_GB2312" w:cs="仿宋_GB2312" w:hint="eastAsia"/>
          <w:sz w:val="32"/>
          <w:szCs w:val="32"/>
          <w:lang w:eastAsia="zh-CN"/>
        </w:rPr>
        <w:t>万元。授予中小企业合同金</w:t>
      </w:r>
      <w:r w:rsidRPr="00591D06">
        <w:rPr>
          <w:rFonts w:ascii="仿宋_GB2312" w:eastAsia="仿宋_GB2312" w:hAnsi="仿宋_GB2312" w:cs="仿宋_GB2312"/>
          <w:sz w:val="32"/>
          <w:szCs w:val="32"/>
          <w:lang w:eastAsia="zh-CN"/>
        </w:rPr>
        <w:t xml:space="preserve"> </w:t>
      </w:r>
    </w:p>
    <w:p w:rsidR="00591D06" w:rsidRDefault="00591D06" w:rsidP="00591D06">
      <w:pPr>
        <w:pStyle w:val="Bodytext10"/>
        <w:spacing w:line="360" w:lineRule="auto"/>
        <w:ind w:firstLine="0"/>
        <w:rPr>
          <w:rFonts w:ascii="仿宋_GB2312" w:eastAsia="仿宋_GB2312" w:hAnsi="仿宋_GB2312" w:cs="仿宋_GB2312" w:hint="eastAsia"/>
          <w:sz w:val="32"/>
          <w:szCs w:val="32"/>
          <w:lang w:eastAsia="zh-CN"/>
        </w:rPr>
      </w:pPr>
      <w:r w:rsidRPr="00591D06">
        <w:rPr>
          <w:rFonts w:ascii="仿宋_GB2312" w:eastAsia="仿宋_GB2312" w:hAnsi="仿宋_GB2312" w:cs="仿宋_GB2312" w:hint="eastAsia"/>
          <w:sz w:val="32"/>
          <w:szCs w:val="32"/>
          <w:lang w:eastAsia="zh-CN"/>
        </w:rPr>
        <w:t>额</w:t>
      </w:r>
      <w:r w:rsidRPr="00591D06">
        <w:rPr>
          <w:rFonts w:ascii="仿宋_GB2312" w:eastAsia="仿宋_GB2312" w:hAnsi="仿宋_GB2312" w:cs="仿宋_GB2312"/>
          <w:sz w:val="32"/>
          <w:szCs w:val="32"/>
          <w:lang w:eastAsia="zh-CN"/>
        </w:rPr>
        <w:t xml:space="preserve"> 1.70 </w:t>
      </w:r>
      <w:r w:rsidRPr="00591D06">
        <w:rPr>
          <w:rFonts w:ascii="仿宋_GB2312" w:eastAsia="仿宋_GB2312" w:hAnsi="仿宋_GB2312" w:cs="仿宋_GB2312" w:hint="eastAsia"/>
          <w:sz w:val="32"/>
          <w:szCs w:val="32"/>
          <w:lang w:eastAsia="zh-CN"/>
        </w:rPr>
        <w:t>万元</w:t>
      </w:r>
      <w:r w:rsidRPr="00591D06">
        <w:rPr>
          <w:rFonts w:ascii="仿宋_GB2312" w:eastAsia="仿宋_GB2312" w:hAnsi="仿宋_GB2312" w:cs="仿宋_GB2312"/>
          <w:sz w:val="32"/>
          <w:szCs w:val="32"/>
          <w:lang w:eastAsia="zh-CN"/>
        </w:rPr>
        <w:t>,</w:t>
      </w:r>
      <w:r w:rsidRPr="00591D06">
        <w:rPr>
          <w:rFonts w:ascii="仿宋_GB2312" w:eastAsia="仿宋_GB2312" w:hAnsi="仿宋_GB2312" w:cs="仿宋_GB2312" w:hint="eastAsia"/>
          <w:sz w:val="32"/>
          <w:szCs w:val="32"/>
          <w:lang w:eastAsia="zh-CN"/>
        </w:rPr>
        <w:t>占政府采购支出总额的</w:t>
      </w:r>
      <w:r w:rsidRPr="00591D06">
        <w:rPr>
          <w:rFonts w:ascii="仿宋_GB2312" w:eastAsia="仿宋_GB2312" w:hAnsi="仿宋_GB2312" w:cs="仿宋_GB2312"/>
          <w:sz w:val="32"/>
          <w:szCs w:val="32"/>
          <w:lang w:eastAsia="zh-CN"/>
        </w:rPr>
        <w:t>63%,</w:t>
      </w:r>
      <w:r w:rsidRPr="00591D06">
        <w:rPr>
          <w:rFonts w:ascii="仿宋_GB2312" w:eastAsia="仿宋_GB2312" w:hAnsi="仿宋_GB2312" w:cs="仿宋_GB2312" w:hint="eastAsia"/>
          <w:sz w:val="32"/>
          <w:szCs w:val="32"/>
          <w:lang w:eastAsia="zh-CN"/>
        </w:rPr>
        <w:t>其中：授予小</w:t>
      </w:r>
      <w:proofErr w:type="gramStart"/>
      <w:r w:rsidRPr="00591D06">
        <w:rPr>
          <w:rFonts w:ascii="仿宋_GB2312" w:eastAsia="仿宋_GB2312" w:hAnsi="仿宋_GB2312" w:cs="仿宋_GB2312" w:hint="eastAsia"/>
          <w:sz w:val="32"/>
          <w:szCs w:val="32"/>
          <w:lang w:eastAsia="zh-CN"/>
        </w:rPr>
        <w:t>微企</w:t>
      </w:r>
      <w:r w:rsidRPr="00591D06">
        <w:rPr>
          <w:rFonts w:ascii="仿宋_GB2312" w:eastAsia="仿宋_GB2312" w:hAnsi="仿宋_GB2312" w:cs="仿宋_GB2312" w:hint="eastAsia"/>
          <w:sz w:val="32"/>
          <w:szCs w:val="32"/>
          <w:lang w:eastAsia="zh-CN"/>
        </w:rPr>
        <w:lastRenderedPageBreak/>
        <w:t>业</w:t>
      </w:r>
      <w:proofErr w:type="gramEnd"/>
      <w:r w:rsidRPr="00591D06">
        <w:rPr>
          <w:rFonts w:ascii="仿宋_GB2312" w:eastAsia="仿宋_GB2312" w:hAnsi="仿宋_GB2312" w:cs="仿宋_GB2312" w:hint="eastAsia"/>
          <w:sz w:val="32"/>
          <w:szCs w:val="32"/>
          <w:lang w:eastAsia="zh-CN"/>
        </w:rPr>
        <w:t>合同金额</w:t>
      </w:r>
      <w:r w:rsidRPr="00591D06">
        <w:rPr>
          <w:rFonts w:ascii="仿宋_GB2312" w:eastAsia="仿宋_GB2312" w:hAnsi="仿宋_GB2312" w:cs="仿宋_GB2312"/>
          <w:sz w:val="32"/>
          <w:szCs w:val="32"/>
          <w:lang w:eastAsia="zh-CN"/>
        </w:rPr>
        <w:t xml:space="preserve"> 1.00 </w:t>
      </w:r>
      <w:r w:rsidRPr="00591D06">
        <w:rPr>
          <w:rFonts w:ascii="仿宋_GB2312" w:eastAsia="仿宋_GB2312" w:hAnsi="仿宋_GB2312" w:cs="仿宋_GB2312" w:hint="eastAsia"/>
          <w:sz w:val="32"/>
          <w:szCs w:val="32"/>
          <w:lang w:eastAsia="zh-CN"/>
        </w:rPr>
        <w:t>万元</w:t>
      </w:r>
      <w:r w:rsidRPr="00591D06">
        <w:rPr>
          <w:rFonts w:ascii="仿宋_GB2312" w:eastAsia="仿宋_GB2312" w:hAnsi="仿宋_GB2312" w:cs="仿宋_GB2312"/>
          <w:sz w:val="32"/>
          <w:szCs w:val="32"/>
          <w:lang w:eastAsia="zh-CN"/>
        </w:rPr>
        <w:t>,</w:t>
      </w:r>
      <w:r w:rsidRPr="00591D06">
        <w:rPr>
          <w:rFonts w:ascii="仿宋_GB2312" w:eastAsia="仿宋_GB2312" w:hAnsi="仿宋_GB2312" w:cs="仿宋_GB2312" w:hint="eastAsia"/>
          <w:sz w:val="32"/>
          <w:szCs w:val="32"/>
          <w:lang w:eastAsia="zh-CN"/>
        </w:rPr>
        <w:t>占</w:t>
      </w:r>
      <w:bookmarkStart w:id="17" w:name="_GoBack"/>
      <w:bookmarkEnd w:id="17"/>
      <w:r w:rsidRPr="00591D06">
        <w:rPr>
          <w:rFonts w:ascii="仿宋_GB2312" w:eastAsia="仿宋_GB2312" w:hAnsi="仿宋_GB2312" w:cs="仿宋_GB2312" w:hint="eastAsia"/>
          <w:sz w:val="32"/>
          <w:szCs w:val="32"/>
          <w:lang w:eastAsia="zh-CN"/>
        </w:rPr>
        <w:t>政府采购支出总额的</w:t>
      </w:r>
      <w:r w:rsidRPr="00591D06">
        <w:rPr>
          <w:rFonts w:ascii="仿宋_GB2312" w:eastAsia="仿宋_GB2312" w:hAnsi="仿宋_GB2312" w:cs="仿宋_GB2312"/>
          <w:sz w:val="32"/>
          <w:szCs w:val="32"/>
          <w:lang w:eastAsia="zh-CN"/>
        </w:rPr>
        <w:t>37%</w:t>
      </w:r>
      <w:r w:rsidRPr="00591D06">
        <w:rPr>
          <w:rFonts w:ascii="仿宋_GB2312" w:eastAsia="仿宋_GB2312" w:hAnsi="仿宋_GB2312" w:cs="仿宋_GB2312" w:hint="eastAsia"/>
          <w:sz w:val="32"/>
          <w:szCs w:val="32"/>
          <w:lang w:eastAsia="zh-CN"/>
        </w:rPr>
        <w:t>。</w:t>
      </w:r>
    </w:p>
    <w:p w:rsidR="00B12B4C" w:rsidRDefault="00591D06" w:rsidP="00591D06">
      <w:pPr>
        <w:pStyle w:val="Bodytext10"/>
        <w:spacing w:line="360" w:lineRule="auto"/>
        <w:ind w:firstLineChars="200" w:firstLine="643"/>
        <w:rPr>
          <w:rFonts w:ascii="仿宋_GB2312" w:eastAsia="仿宋_GB2312" w:hAnsi="仿宋_GB2312" w:cs="仿宋_GB2312"/>
          <w:b/>
          <w:bCs/>
          <w:color w:val="000000" w:themeColor="text1"/>
          <w:sz w:val="32"/>
          <w:szCs w:val="32"/>
        </w:rPr>
      </w:pPr>
      <w:r w:rsidRPr="00591D06">
        <w:rPr>
          <w:rFonts w:ascii="仿宋_GB2312" w:eastAsia="仿宋_GB2312" w:hAnsi="仿宋_GB2312" w:cs="仿宋_GB2312" w:hint="eastAsia"/>
          <w:b/>
          <w:bCs/>
          <w:sz w:val="32"/>
          <w:szCs w:val="32"/>
          <w:lang w:eastAsia="zh-CN"/>
        </w:rPr>
        <w:t>十一</w:t>
      </w:r>
      <w:r>
        <w:rPr>
          <w:rFonts w:ascii="仿宋_GB2312" w:eastAsia="仿宋_GB2312" w:hAnsi="仿宋_GB2312" w:cs="仿宋_GB2312" w:hint="eastAsia"/>
          <w:b/>
          <w:bCs/>
          <w:sz w:val="32"/>
          <w:szCs w:val="32"/>
        </w:rPr>
        <w:t>、</w:t>
      </w:r>
      <w:r w:rsidR="00CB3A2E">
        <w:rPr>
          <w:rFonts w:ascii="仿宋_GB2312" w:eastAsia="仿宋_GB2312" w:hAnsi="仿宋_GB2312" w:cs="仿宋_GB2312" w:hint="eastAsia"/>
          <w:b/>
          <w:bCs/>
          <w:color w:val="000000" w:themeColor="text1"/>
          <w:sz w:val="32"/>
          <w:szCs w:val="32"/>
          <w:lang w:eastAsia="zh-CN"/>
        </w:rPr>
        <w:t>政府性</w:t>
      </w:r>
      <w:r w:rsidR="00CB3A2E">
        <w:rPr>
          <w:rFonts w:ascii="仿宋_GB2312" w:eastAsia="仿宋_GB2312" w:hAnsi="仿宋_GB2312" w:cs="仿宋_GB2312" w:hint="eastAsia"/>
          <w:b/>
          <w:bCs/>
          <w:color w:val="000000" w:themeColor="text1"/>
          <w:sz w:val="32"/>
          <w:szCs w:val="32"/>
        </w:rPr>
        <w:t>基金预算财政拨款收支决算情况说明</w:t>
      </w:r>
    </w:p>
    <w:p w:rsidR="00B12B4C" w:rsidRDefault="00CB3A2E">
      <w:pPr>
        <w:pStyle w:val="Bodytext10"/>
        <w:tabs>
          <w:tab w:val="left" w:leader="dot" w:pos="6139"/>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本单位</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lang w:eastAsia="zh-CN"/>
        </w:rPr>
        <w:t>年度无政府性基金收入，也没有使用政府性基金安排的支出。</w:t>
      </w:r>
    </w:p>
    <w:p w:rsidR="00B12B4C" w:rsidRDefault="00CB3A2E">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十二</w:t>
      </w:r>
      <w:r>
        <w:rPr>
          <w:rFonts w:ascii="仿宋_GB2312" w:eastAsia="仿宋_GB2312" w:hAnsi="仿宋_GB2312" w:cs="仿宋_GB2312" w:hint="eastAsia"/>
          <w:b/>
          <w:bCs/>
          <w:sz w:val="32"/>
          <w:szCs w:val="32"/>
        </w:rPr>
        <w:t>、国有资本经营预算财政拨款支出情况说明</w:t>
      </w:r>
    </w:p>
    <w:p w:rsidR="00B12B4C" w:rsidRDefault="00CB3A2E">
      <w:pPr>
        <w:pStyle w:val="Bodytext10"/>
        <w:tabs>
          <w:tab w:val="left" w:leader="dot" w:pos="1498"/>
        </w:tabs>
        <w:spacing w:line="360" w:lineRule="auto"/>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val="zh-CN" w:eastAsia="zh-CN" w:bidi="zh-CN"/>
        </w:rPr>
        <w:t>本单位</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年度没有使用国有资本经营预算安排的支出</w:t>
      </w:r>
      <w:r>
        <w:rPr>
          <w:rFonts w:ascii="仿宋_GB2312" w:eastAsia="仿宋_GB2312" w:hAnsi="仿宋_GB2312" w:cs="仿宋_GB2312" w:hint="eastAsia"/>
          <w:sz w:val="32"/>
          <w:szCs w:val="32"/>
          <w:lang w:eastAsia="zh-CN"/>
        </w:rPr>
        <w:t>。</w:t>
      </w:r>
    </w:p>
    <w:p w:rsidR="00B12B4C" w:rsidRDefault="00CB3A2E">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lang w:eastAsia="zh-CN"/>
        </w:rPr>
        <w:t>十三</w:t>
      </w:r>
      <w:r>
        <w:rPr>
          <w:rFonts w:ascii="仿宋_GB2312" w:eastAsia="仿宋_GB2312" w:hAnsi="仿宋_GB2312" w:cs="仿宋_GB2312" w:hint="eastAsia"/>
          <w:b/>
          <w:bCs/>
          <w:sz w:val="32"/>
          <w:szCs w:val="32"/>
        </w:rPr>
        <w:t>、预算绩效情况说明</w:t>
      </w:r>
    </w:p>
    <w:p w:rsidR="00B12B4C" w:rsidRDefault="00CB3A2E">
      <w:pPr>
        <w:pStyle w:val="Bodytext10"/>
        <w:tabs>
          <w:tab w:val="left" w:pos="1658"/>
        </w:tabs>
        <w:spacing w:line="360" w:lineRule="auto"/>
        <w:ind w:firstLineChars="200" w:firstLine="643"/>
        <w:jc w:val="both"/>
        <w:rPr>
          <w:rFonts w:ascii="仿宋_GB2312" w:eastAsia="仿宋_GB2312" w:hAnsi="仿宋_GB2312" w:cs="仿宋_GB2312"/>
          <w:b/>
          <w:bCs/>
          <w:sz w:val="32"/>
          <w:szCs w:val="32"/>
        </w:rPr>
      </w:pPr>
      <w:bookmarkStart w:id="18" w:name="bookmark31"/>
      <w:r>
        <w:rPr>
          <w:rFonts w:ascii="仿宋_GB2312" w:eastAsia="仿宋_GB2312" w:hAnsi="仿宋_GB2312" w:cs="仿宋_GB2312" w:hint="eastAsia"/>
          <w:b/>
          <w:bCs/>
          <w:sz w:val="32"/>
          <w:szCs w:val="32"/>
        </w:rPr>
        <w:t>（</w:t>
      </w:r>
      <w:bookmarkEnd w:id="18"/>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预算绩效管理工作开展情况</w:t>
      </w:r>
    </w:p>
    <w:p w:rsidR="00B12B4C" w:rsidRDefault="00CB3A2E">
      <w:pPr>
        <w:pStyle w:val="Bodytext10"/>
        <w:tabs>
          <w:tab w:val="left" w:leader="dot" w:pos="3600"/>
        </w:tabs>
        <w:spacing w:line="360" w:lineRule="auto"/>
        <w:ind w:firstLineChars="200" w:firstLine="640"/>
        <w:jc w:val="both"/>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根据《临夏州州级预算绩效管理办法》，我单位组织实施了</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年度预算绩效评价工作，共涉及资金</w:t>
      </w:r>
      <w:r>
        <w:rPr>
          <w:rFonts w:ascii="仿宋_GB2312" w:eastAsia="仿宋_GB2312" w:hAnsi="仿宋_GB2312" w:cs="仿宋_GB2312" w:hint="eastAsia"/>
          <w:sz w:val="32"/>
          <w:szCs w:val="32"/>
          <w:lang w:val="en-US" w:eastAsia="zh-CN"/>
        </w:rPr>
        <w:t>63220500</w:t>
      </w:r>
      <w:r>
        <w:rPr>
          <w:rFonts w:ascii="仿宋_GB2312" w:eastAsia="仿宋_GB2312" w:hAnsi="仿宋_GB2312" w:cs="仿宋_GB2312" w:hint="eastAsia"/>
          <w:sz w:val="32"/>
          <w:szCs w:val="32"/>
        </w:rPr>
        <w:t>元。具体情况：</w:t>
      </w:r>
      <w:r>
        <w:rPr>
          <w:rFonts w:ascii="仿宋_GB2312" w:eastAsia="仿宋_GB2312" w:hAnsi="仿宋_GB2312" w:cs="仿宋_GB2312" w:hint="eastAsia"/>
          <w:sz w:val="32"/>
          <w:szCs w:val="32"/>
          <w:lang w:val="en-US" w:eastAsia="zh-CN"/>
        </w:rPr>
        <w:t>我单位于</w:t>
      </w: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年共计实施项目资金约</w:t>
      </w:r>
      <w:r>
        <w:rPr>
          <w:rFonts w:ascii="仿宋_GB2312" w:eastAsia="仿宋_GB2312" w:hAnsi="仿宋_GB2312" w:cs="仿宋_GB2312" w:hint="eastAsia"/>
          <w:sz w:val="32"/>
          <w:szCs w:val="32"/>
          <w:lang w:val="en-US" w:eastAsia="zh-CN"/>
        </w:rPr>
        <w:t>63220500</w:t>
      </w:r>
      <w:r>
        <w:rPr>
          <w:rFonts w:ascii="仿宋_GB2312" w:eastAsia="仿宋_GB2312" w:hAnsi="仿宋_GB2312" w:cs="仿宋_GB2312" w:hint="eastAsia"/>
          <w:sz w:val="32"/>
          <w:szCs w:val="32"/>
          <w:lang w:val="en-US" w:eastAsia="zh-CN"/>
        </w:rPr>
        <w:t>元。对照年初确定的绩效目标各项任务，我单位加强项目资金等管理，确保资金使用合法合</w:t>
      </w:r>
      <w:proofErr w:type="gramStart"/>
      <w:r>
        <w:rPr>
          <w:rFonts w:ascii="仿宋_GB2312" w:eastAsia="仿宋_GB2312" w:hAnsi="仿宋_GB2312" w:cs="仿宋_GB2312" w:hint="eastAsia"/>
          <w:sz w:val="32"/>
          <w:szCs w:val="32"/>
          <w:lang w:val="en-US" w:eastAsia="zh-CN"/>
        </w:rPr>
        <w:t>规</w:t>
      </w:r>
      <w:proofErr w:type="gramEnd"/>
      <w:r>
        <w:rPr>
          <w:rFonts w:ascii="仿宋_GB2312" w:eastAsia="仿宋_GB2312" w:hAnsi="仿宋_GB2312" w:cs="仿宋_GB2312" w:hint="eastAsia"/>
          <w:sz w:val="32"/>
          <w:szCs w:val="32"/>
          <w:lang w:val="en-US" w:eastAsia="zh-CN"/>
        </w:rPr>
        <w:t>，促进了工作效率提高。</w:t>
      </w:r>
    </w:p>
    <w:p w:rsidR="00B12B4C" w:rsidRDefault="00CB3A2E">
      <w:pPr>
        <w:pStyle w:val="Bodytext10"/>
        <w:tabs>
          <w:tab w:val="left" w:leader="dot" w:pos="3600"/>
        </w:tabs>
        <w:spacing w:line="360" w:lineRule="auto"/>
        <w:ind w:firstLineChars="200" w:firstLine="640"/>
        <w:jc w:val="both"/>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eastAsia="zh-CN"/>
        </w:rPr>
        <w:t>我单位</w:t>
      </w: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年资金专项立项依据充分，资金管理办法规范。在资金分配方面，资金分配合理，突出重点，公平公正，资金分配和使用方向与资金管理办法相符。</w:t>
      </w:r>
    </w:p>
    <w:p w:rsidR="00B12B4C" w:rsidRDefault="00CB3A2E">
      <w:pPr>
        <w:pStyle w:val="Bodytext10"/>
        <w:tabs>
          <w:tab w:val="left" w:pos="1658"/>
        </w:tabs>
        <w:spacing w:line="360" w:lineRule="auto"/>
        <w:ind w:firstLineChars="200" w:firstLine="643"/>
        <w:jc w:val="both"/>
        <w:rPr>
          <w:rFonts w:ascii="仿宋_GB2312" w:eastAsia="仿宋_GB2312" w:hAnsi="仿宋_GB2312" w:cs="仿宋_GB2312"/>
          <w:b/>
          <w:bCs/>
          <w:sz w:val="32"/>
          <w:szCs w:val="32"/>
        </w:rPr>
      </w:pPr>
      <w:bookmarkStart w:id="19" w:name="bookmark32"/>
      <w:r>
        <w:rPr>
          <w:rFonts w:ascii="仿宋_GB2312" w:eastAsia="仿宋_GB2312" w:hAnsi="仿宋_GB2312" w:cs="仿宋_GB2312" w:hint="eastAsia"/>
          <w:b/>
          <w:bCs/>
          <w:sz w:val="32"/>
          <w:szCs w:val="32"/>
        </w:rPr>
        <w:t>（</w:t>
      </w:r>
      <w:bookmarkEnd w:id="19"/>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绩效自评结果</w:t>
      </w:r>
    </w:p>
    <w:p w:rsidR="00B12B4C" w:rsidRDefault="00CB3A2E">
      <w:pPr>
        <w:pStyle w:val="Bodytext10"/>
        <w:tabs>
          <w:tab w:val="left" w:pos="1658"/>
        </w:tabs>
        <w:spacing w:line="360" w:lineRule="auto"/>
        <w:ind w:firstLineChars="200" w:firstLine="640"/>
        <w:jc w:val="both"/>
        <w:rPr>
          <w:rFonts w:ascii="仿宋_GB2312" w:eastAsia="仿宋_GB2312" w:hAnsi="仿宋_GB2312" w:cs="仿宋_GB2312"/>
          <w:sz w:val="32"/>
          <w:szCs w:val="32"/>
          <w:lang w:val="en-US" w:eastAsia="zh-CN"/>
        </w:rPr>
      </w:pPr>
      <w:bookmarkStart w:id="20" w:name="bookmark33"/>
      <w:r>
        <w:rPr>
          <w:rFonts w:ascii="仿宋_GB2312" w:eastAsia="仿宋_GB2312" w:hAnsi="仿宋_GB2312" w:cs="仿宋_GB2312" w:hint="eastAsia"/>
          <w:sz w:val="32"/>
          <w:szCs w:val="32"/>
          <w:lang w:val="en-US" w:eastAsia="zh-CN"/>
        </w:rPr>
        <w:t>经过绩效自评，我单位</w:t>
      </w:r>
      <w:r>
        <w:rPr>
          <w:rFonts w:ascii="仿宋_GB2312" w:eastAsia="仿宋_GB2312" w:hAnsi="仿宋_GB2312" w:cs="仿宋_GB2312" w:hint="eastAsia"/>
          <w:sz w:val="32"/>
          <w:szCs w:val="32"/>
          <w:lang w:val="en-US" w:eastAsia="zh-CN"/>
        </w:rPr>
        <w:t>2023</w:t>
      </w:r>
      <w:r>
        <w:rPr>
          <w:rFonts w:ascii="仿宋_GB2312" w:eastAsia="仿宋_GB2312" w:hAnsi="仿宋_GB2312" w:cs="仿宋_GB2312" w:hint="eastAsia"/>
          <w:sz w:val="32"/>
          <w:szCs w:val="32"/>
          <w:lang w:val="en-US" w:eastAsia="zh-CN"/>
        </w:rPr>
        <w:t>年度项目实施中资金使用合</w:t>
      </w:r>
      <w:proofErr w:type="gramStart"/>
      <w:r>
        <w:rPr>
          <w:rFonts w:ascii="仿宋_GB2312" w:eastAsia="仿宋_GB2312" w:hAnsi="仿宋_GB2312" w:cs="仿宋_GB2312" w:hint="eastAsia"/>
          <w:sz w:val="32"/>
          <w:szCs w:val="32"/>
          <w:lang w:val="en-US" w:eastAsia="zh-CN"/>
        </w:rPr>
        <w:t>规</w:t>
      </w:r>
      <w:proofErr w:type="gramEnd"/>
      <w:r>
        <w:rPr>
          <w:rFonts w:ascii="仿宋_GB2312" w:eastAsia="仿宋_GB2312" w:hAnsi="仿宋_GB2312" w:cs="仿宋_GB2312" w:hint="eastAsia"/>
          <w:sz w:val="32"/>
          <w:szCs w:val="32"/>
          <w:lang w:val="en-US" w:eastAsia="zh-CN"/>
        </w:rPr>
        <w:t>，无截留、挪用等现象，资金使用生产效益发挥充分，但是存在资金开支时间进度</w:t>
      </w:r>
      <w:proofErr w:type="gramStart"/>
      <w:r>
        <w:rPr>
          <w:rFonts w:ascii="仿宋_GB2312" w:eastAsia="仿宋_GB2312" w:hAnsi="仿宋_GB2312" w:cs="仿宋_GB2312" w:hint="eastAsia"/>
          <w:sz w:val="32"/>
          <w:szCs w:val="32"/>
          <w:lang w:val="en-US" w:eastAsia="zh-CN"/>
        </w:rPr>
        <w:t>不</w:t>
      </w:r>
      <w:proofErr w:type="gramEnd"/>
      <w:r>
        <w:rPr>
          <w:rFonts w:ascii="仿宋_GB2312" w:eastAsia="仿宋_GB2312" w:hAnsi="仿宋_GB2312" w:cs="仿宋_GB2312" w:hint="eastAsia"/>
          <w:sz w:val="32"/>
          <w:szCs w:val="32"/>
          <w:lang w:val="en-US" w:eastAsia="zh-CN"/>
        </w:rPr>
        <w:t>均衡的问题，在以后年度中加快资金开支进度。</w:t>
      </w:r>
    </w:p>
    <w:p w:rsidR="00B12B4C" w:rsidRDefault="00CB3A2E">
      <w:pPr>
        <w:pStyle w:val="Bodytext10"/>
        <w:tabs>
          <w:tab w:val="left" w:pos="1658"/>
        </w:tabs>
        <w:spacing w:line="360" w:lineRule="auto"/>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bookmarkEnd w:id="20"/>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ab/>
      </w:r>
      <w:r>
        <w:rPr>
          <w:rFonts w:ascii="仿宋_GB2312" w:eastAsia="仿宋_GB2312" w:hAnsi="仿宋_GB2312" w:cs="仿宋_GB2312" w:hint="eastAsia"/>
          <w:b/>
          <w:bCs/>
          <w:sz w:val="32"/>
          <w:szCs w:val="32"/>
        </w:rPr>
        <w:t>重点绩效评价结果</w:t>
      </w:r>
    </w:p>
    <w:p w:rsidR="00B12B4C" w:rsidRDefault="00CB3A2E">
      <w:pPr>
        <w:pStyle w:val="Bodytext10"/>
        <w:spacing w:line="360" w:lineRule="auto"/>
        <w:ind w:firstLineChars="200" w:firstLine="640"/>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lastRenderedPageBreak/>
        <w:t>项目资金管理中做到合理分配，突出重点，不盲目立项、不无据支付。严格按照资金管理办法和绩效评价体系，做好各项目绩效目标任务，资金使用生产效益发挥充分</w:t>
      </w:r>
      <w:r>
        <w:rPr>
          <w:rFonts w:ascii="仿宋_GB2312" w:eastAsia="仿宋_GB2312" w:hAnsi="仿宋_GB2312" w:cs="仿宋_GB2312" w:hint="eastAsia"/>
          <w:sz w:val="32"/>
          <w:szCs w:val="32"/>
          <w:lang w:val="en-US" w:eastAsia="zh-CN"/>
        </w:rPr>
        <w:t>，单位职能发挥充分。</w:t>
      </w:r>
    </w:p>
    <w:p w:rsidR="00B12B4C" w:rsidRDefault="00CB3A2E">
      <w:pPr>
        <w:pStyle w:val="Bodytext10"/>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：本部分共包含三项内容，单位应根据实际填写具体内容，不得删除</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bidi="ar"/>
        </w:rPr>
        <w:t>部门至少公开</w:t>
      </w:r>
      <w:r>
        <w:rPr>
          <w:rFonts w:ascii="仿宋_GB2312" w:eastAsia="仿宋_GB2312" w:hAnsi="仿宋_GB2312" w:cs="仿宋_GB2312" w:hint="eastAsia"/>
          <w:sz w:val="32"/>
          <w:szCs w:val="32"/>
          <w:lang w:val="en-US" w:eastAsia="zh-CN" w:bidi="ar"/>
        </w:rPr>
        <w:t>1</w:t>
      </w:r>
      <w:r>
        <w:rPr>
          <w:rFonts w:ascii="仿宋_GB2312" w:eastAsia="仿宋_GB2312" w:hAnsi="仿宋_GB2312" w:cs="仿宋_GB2312" w:hint="eastAsia"/>
          <w:sz w:val="32"/>
          <w:szCs w:val="32"/>
          <w:lang w:val="en-US" w:eastAsia="zh-CN" w:bidi="ar"/>
        </w:rPr>
        <w:t>个部门评价（以部门为主体开展的重点绩效评价）报告；部门如有项目绩效自评情况，应同时附上项目绩效自评表，文字综述和绩效自评表相关内容应保持一致）</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另</w:t>
      </w:r>
      <w:r>
        <w:rPr>
          <w:rFonts w:ascii="仿宋_GB2312" w:eastAsia="仿宋_GB2312" w:hAnsi="仿宋_GB2312" w:cs="仿宋_GB2312" w:hint="eastAsia"/>
          <w:sz w:val="32"/>
          <w:szCs w:val="32"/>
        </w:rPr>
        <w:t>：所有部门单位均应附《单位整体支出绩效自评报告》。如果单位本年无项目支出，则应在说明文字中补充：</w:t>
      </w:r>
      <w:r>
        <w:rPr>
          <w:rFonts w:ascii="仿宋_GB2312" w:eastAsia="仿宋_GB2312" w:hAnsi="仿宋_GB2312" w:cs="仿宋_GB2312" w:hint="eastAsia"/>
          <w:sz w:val="32"/>
          <w:szCs w:val="32"/>
          <w:lang w:val="zh-CN" w:eastAsia="zh-CN" w:bidi="zh-CN"/>
        </w:rPr>
        <w:t>“我</w:t>
      </w:r>
      <w:r>
        <w:rPr>
          <w:rFonts w:ascii="仿宋_GB2312" w:eastAsia="仿宋_GB2312" w:hAnsi="仿宋_GB2312" w:cs="仿宋_GB2312" w:hint="eastAsia"/>
          <w:sz w:val="32"/>
          <w:szCs w:val="32"/>
        </w:rPr>
        <w:t>部门（我单位）本年无项目支出，故未开展项目支出绩效自评”，不再附《单位项目支出绩效自评报告》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rsidR="00B12B4C" w:rsidRDefault="00CB3A2E">
      <w:pPr>
        <w:pStyle w:val="Bodytext10"/>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lang w:val="en-US" w:eastAsia="zh-CN"/>
        </w:rPr>
        <w:t xml:space="preserve">   </w:t>
      </w:r>
      <w:r>
        <w:rPr>
          <w:rFonts w:ascii="仿宋_GB2312" w:eastAsia="仿宋_GB2312" w:hAnsi="仿宋_GB2312" w:cs="仿宋_GB2312" w:hint="eastAsia"/>
          <w:b/>
          <w:bCs/>
          <w:sz w:val="32"/>
          <w:szCs w:val="32"/>
        </w:rPr>
        <w:t>名词解释</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一、财政拨款收入：指本年度从本级财政部门取得的财政拨款，包括一般公共预算财政拨款和政府性基金预算财政拨款。</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二、事业收入：指事业单位开展专业业务活动及其辅助活动取得的现金流入；事业单位收到的财政专户实际核拨的教育收费等资金在此反映。</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三、经营收入：指事业单位在专业业务活动及其辅助活动之外开展非独立核算经营活动取得的现金流入。</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四、其他收入：指单位取得的除“财政拨款收入”、“事业收入”、“经营收入”等以外</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的收入，包括未纳入财政预算或财政专户管理的投资收益、银行存款利息收入、租金收入、捐赠收入，现金盘盈收入、</w:t>
      </w:r>
      <w:r>
        <w:rPr>
          <w:rFonts w:ascii="仿宋_GB2312" w:eastAsia="仿宋_GB2312" w:hAnsi="仿宋_GB2312" w:cs="仿宋_GB2312" w:hint="eastAsia"/>
          <w:sz w:val="32"/>
          <w:szCs w:val="32"/>
        </w:rPr>
        <w:t>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六、年初结转和结余：指单位上年结转本年使用的基本支出结转、</w:t>
      </w:r>
      <w:r>
        <w:rPr>
          <w:rFonts w:ascii="仿宋_GB2312" w:eastAsia="仿宋_GB2312" w:hAnsi="仿宋_GB2312" w:cs="仿宋_GB2312" w:hint="eastAsia"/>
          <w:sz w:val="32"/>
          <w:szCs w:val="32"/>
        </w:rPr>
        <w:t>项目支出结转和结余、经营结余。</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七、结余分配：指单位按照国家有关规定，缴纳所得税、提取专用基金、转入事业基金等当年结余的分配情况。</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八、年末结转和结余：指单位结转下年的基本支出结转、项目支出结转和结余、经营结余。</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九、基本支出：指为保障机构正常运转、完成日常工作任务而发生的人员经费和公用经费。其中：人员经费指政府收支分类经济科目中的“工资福利支出”和“对个人和家庭</w:t>
      </w:r>
      <w:r>
        <w:rPr>
          <w:rFonts w:ascii="仿宋_GB2312" w:eastAsia="仿宋_GB2312" w:hAnsi="仿宋_GB2312" w:cs="仿宋_GB2312" w:hint="eastAsia"/>
          <w:sz w:val="32"/>
          <w:szCs w:val="32"/>
        </w:rPr>
        <w:lastRenderedPageBreak/>
        <w:t>的补助”；公用经费指政府收支分类经济科目中除“工资福利支出”和“对个人和家庭的补助”外的其他支出。</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十、项目支出：指在基本支出之外为完成特定行政任务和事业发展目标所发生的支出。</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十一、经营支出：指事业单位在专业业务活动及其辅助活动之外开展非独立核算经营活动发生的支出。</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十二、“三公”经费：</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留的公务用车燃料费、维修费、过</w:t>
      </w:r>
      <w:r>
        <w:rPr>
          <w:rFonts w:ascii="仿宋_GB2312" w:eastAsia="仿宋_GB2312" w:hAnsi="仿宋_GB2312" w:cs="仿宋_GB2312" w:hint="eastAsia"/>
          <w:sz w:val="32"/>
          <w:szCs w:val="32"/>
        </w:rPr>
        <w:t>路过桥费、保险费、安全奖励费用等支出；公务接待费反映单位按规定开支的各类公务接待（含外宾接待）支出。</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十三、机关运行经费：为保障行政单位（含参照公务员法管理的事业单位）运行用于购买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十四、工资福利支出（支出经济分类科目类级）：反映</w:t>
      </w:r>
      <w:r>
        <w:rPr>
          <w:rFonts w:ascii="仿宋_GB2312" w:eastAsia="仿宋_GB2312" w:hAnsi="仿宋_GB2312" w:cs="仿宋_GB2312" w:hint="eastAsia"/>
          <w:sz w:val="32"/>
          <w:szCs w:val="32"/>
        </w:rPr>
        <w:lastRenderedPageBreak/>
        <w:t>单位开支的在职职工和编制外长期聘用人员的各类劳动报酬，以及为上述人员缴纳的各项社</w:t>
      </w:r>
      <w:r>
        <w:rPr>
          <w:rFonts w:ascii="仿宋_GB2312" w:eastAsia="仿宋_GB2312" w:hAnsi="仿宋_GB2312" w:cs="仿宋_GB2312" w:hint="eastAsia"/>
          <w:sz w:val="32"/>
          <w:szCs w:val="32"/>
        </w:rPr>
        <w:t>会保险费等。</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十五、商品和服务支出（支出经济分类科目类级）：反映单位购买商品和服务的支出（不包括用于购置固定资产的支出、战略性和应急储备支出）。</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十六、对个人和家庭的补助（支出经济分类科目类级）：反映用于对个人和家庭的补助支出。</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B12B4C" w:rsidRDefault="00CB3A2E">
      <w:pPr>
        <w:pStyle w:val="Bodytext10"/>
        <w:spacing w:line="36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注</w:t>
      </w:r>
      <w:r>
        <w:rPr>
          <w:rFonts w:ascii="仿宋_GB2312" w:eastAsia="仿宋_GB2312" w:hAnsi="仿宋_GB2312" w:cs="仿宋_GB2312" w:hint="eastAsia"/>
          <w:sz w:val="32"/>
          <w:szCs w:val="32"/>
        </w:rPr>
        <w:t>：本部分至少应包含以上信息，不得删减。）</w:t>
      </w:r>
    </w:p>
    <w:p w:rsidR="00B12B4C" w:rsidRDefault="00B12B4C">
      <w:pPr>
        <w:pStyle w:val="Bodytext10"/>
        <w:spacing w:line="360" w:lineRule="auto"/>
        <w:ind w:firstLineChars="200" w:firstLine="640"/>
        <w:rPr>
          <w:rFonts w:ascii="仿宋_GB2312" w:eastAsia="仿宋_GB2312" w:hAnsi="仿宋_GB2312" w:cs="仿宋_GB2312"/>
          <w:sz w:val="32"/>
          <w:szCs w:val="32"/>
        </w:rPr>
      </w:pPr>
    </w:p>
    <w:p w:rsidR="00B12B4C" w:rsidRDefault="00B12B4C">
      <w:pPr>
        <w:pStyle w:val="Bodytext10"/>
        <w:spacing w:line="360" w:lineRule="auto"/>
        <w:ind w:firstLineChars="200" w:firstLine="640"/>
        <w:rPr>
          <w:rFonts w:ascii="仿宋_GB2312" w:eastAsia="仿宋_GB2312" w:hAnsi="仿宋_GB2312" w:cs="仿宋_GB2312"/>
          <w:sz w:val="32"/>
          <w:szCs w:val="32"/>
        </w:rPr>
      </w:pP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2023</w:t>
      </w:r>
      <w:r>
        <w:rPr>
          <w:rFonts w:ascii="仿宋_GB2312" w:eastAsia="仿宋_GB2312" w:hAnsi="仿宋_GB2312" w:cs="仿宋_GB2312" w:hint="eastAsia"/>
          <w:sz w:val="32"/>
          <w:szCs w:val="32"/>
        </w:rPr>
        <w:t>年度部门决算公开表（</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张）</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：《单位整体支出绩效自评报告》</w:t>
      </w:r>
    </w:p>
    <w:p w:rsidR="00B12B4C" w:rsidRDefault="00CB3A2E">
      <w:pPr>
        <w:pStyle w:val="Bodytext1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《单位项目支出绩效自评报告》（如无可不附）</w:t>
      </w:r>
    </w:p>
    <w:sectPr w:rsidR="00B12B4C">
      <w:footerReference w:type="default" r:id="rId10"/>
      <w:type w:val="continuous"/>
      <w:pgSz w:w="11900" w:h="16840"/>
      <w:pgMar w:top="1226" w:right="1820" w:bottom="1662" w:left="1632" w:header="798"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2E" w:rsidRDefault="00CB3A2E"/>
  </w:endnote>
  <w:endnote w:type="continuationSeparator" w:id="0">
    <w:p w:rsidR="00CB3A2E" w:rsidRDefault="00CB3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4C" w:rsidRDefault="00CB3A2E">
    <w:pPr>
      <w:spacing w:line="1" w:lineRule="exact"/>
    </w:pPr>
    <w:r>
      <w:rPr>
        <w:noProof/>
        <w:lang w:eastAsia="zh-CN" w:bidi="ar-SA"/>
      </w:rPr>
      <mc:AlternateContent>
        <mc:Choice Requires="wps">
          <w:drawing>
            <wp:anchor distT="0" distB="0" distL="0" distR="0" simplePos="0" relativeHeight="251657216" behindDoc="1" locked="0" layoutInCell="1" allowOverlap="1">
              <wp:simplePos x="0" y="0"/>
              <wp:positionH relativeFrom="page">
                <wp:posOffset>3642360</wp:posOffset>
              </wp:positionH>
              <wp:positionV relativeFrom="page">
                <wp:posOffset>9921240</wp:posOffset>
              </wp:positionV>
              <wp:extent cx="4572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5720" cy="76200"/>
                      </a:xfrm>
                      <a:prstGeom prst="rect">
                        <a:avLst/>
                      </a:prstGeom>
                      <a:noFill/>
                    </wps:spPr>
                    <wps:txbx>
                      <w:txbxContent>
                        <w:p w:rsidR="00B12B4C" w:rsidRDefault="00CB3A2E">
                          <w:pPr>
                            <w:pStyle w:val="Headerorfooter20"/>
                            <w:rPr>
                              <w:sz w:val="17"/>
                              <w:szCs w:val="17"/>
                            </w:rPr>
                          </w:pPr>
                          <w:r>
                            <w:fldChar w:fldCharType="begin"/>
                          </w:r>
                          <w:r>
                            <w:instrText xml:space="preserve"> PAGE \* MERGEFORMAT </w:instrText>
                          </w:r>
                          <w:r>
                            <w:fldChar w:fldCharType="separate"/>
                          </w:r>
                          <w:r w:rsidR="00591D06" w:rsidRPr="00591D06">
                            <w:rPr>
                              <w:noProof/>
                              <w:sz w:val="17"/>
                              <w:szCs w:val="17"/>
                            </w:rPr>
                            <w:t>5</w:t>
                          </w:r>
                          <w:r>
                            <w:rPr>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6.8pt;margin-top:781.2pt;width:3.6pt;height:6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" filled="f" stroked="f">
              <v:textbox style="mso-fit-shape-to-text:t" inset="0,0,0,0">
                <w:txbxContent>
                  <w:p w:rsidR="00B12B4C" w:rsidRDefault="00CB3A2E">
                    <w:pPr>
                      <w:pStyle w:val="Headerorfooter20"/>
                      <w:rPr>
                        <w:sz w:val="17"/>
                        <w:szCs w:val="17"/>
                      </w:rPr>
                    </w:pPr>
                    <w:r>
                      <w:fldChar w:fldCharType="begin"/>
                    </w:r>
                    <w:r>
                      <w:instrText xml:space="preserve"> PAGE \* MERGEFORMAT </w:instrText>
                    </w:r>
                    <w:r>
                      <w:fldChar w:fldCharType="separate"/>
                    </w:r>
                    <w:r w:rsidR="00591D06" w:rsidRPr="00591D06">
                      <w:rPr>
                        <w:noProof/>
                        <w:sz w:val="17"/>
                        <w:szCs w:val="17"/>
                      </w:rPr>
                      <w:t>5</w:t>
                    </w:r>
                    <w:r>
                      <w:rPr>
                        <w:sz w:val="17"/>
                        <w:szCs w:val="17"/>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4C" w:rsidRDefault="00CB3A2E">
    <w:pPr>
      <w:spacing w:line="1" w:lineRule="exact"/>
    </w:pPr>
    <w:r>
      <w:rPr>
        <w:noProof/>
        <w:lang w:eastAsia="zh-CN" w:bidi="ar-SA"/>
      </w:rPr>
      <mc:AlternateContent>
        <mc:Choice Requires="wps">
          <w:drawing>
            <wp:anchor distT="0" distB="0" distL="0" distR="0" simplePos="0" relativeHeight="251658240" behindDoc="1" locked="0" layoutInCell="1" allowOverlap="1">
              <wp:simplePos x="0" y="0"/>
              <wp:positionH relativeFrom="page">
                <wp:posOffset>3676015</wp:posOffset>
              </wp:positionH>
              <wp:positionV relativeFrom="page">
                <wp:posOffset>9904095</wp:posOffset>
              </wp:positionV>
              <wp:extent cx="100330" cy="73025"/>
              <wp:effectExtent l="0" t="0" r="0" b="0"/>
              <wp:wrapNone/>
              <wp:docPr id="9" name="Shape 9"/>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rsidR="00B12B4C" w:rsidRDefault="00CB3A2E">
                          <w:pPr>
                            <w:pStyle w:val="Headerorfooter10"/>
                          </w:pPr>
                          <w:r>
                            <w:t>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289.45pt;margin-top:779.85pt;width:7.9pt;height:5.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" filled="f" stroked="f">
              <v:textbox style="mso-fit-shape-to-text:t" inset="0,0,0,0">
                <w:txbxContent>
                  <w:p w:rsidR="00B12B4C" w:rsidRDefault="00CB3A2E">
                    <w:pPr>
                      <w:pStyle w:val="Headerorfooter10"/>
                    </w:pPr>
                    <w:r>
                      <w:t>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2E" w:rsidRDefault="00CB3A2E"/>
  </w:footnote>
  <w:footnote w:type="continuationSeparator" w:id="0">
    <w:p w:rsidR="00CB3A2E" w:rsidRDefault="00CB3A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A9931"/>
    <w:multiLevelType w:val="singleLevel"/>
    <w:tmpl w:val="9A5A9931"/>
    <w:lvl w:ilvl="0">
      <w:start w:val="2"/>
      <w:numFmt w:val="chineseCounting"/>
      <w:suff w:val="nothing"/>
      <w:lvlText w:val="%1、"/>
      <w:lvlJc w:val="left"/>
      <w:rPr>
        <w:rFonts w:hint="eastAsia"/>
        <w:b/>
        <w:bCs/>
      </w:rPr>
    </w:lvl>
  </w:abstractNum>
  <w:abstractNum w:abstractNumId="1">
    <w:nsid w:val="AA5B15DB"/>
    <w:multiLevelType w:val="singleLevel"/>
    <w:tmpl w:val="D98EB55C"/>
    <w:lvl w:ilvl="0">
      <w:start w:val="11"/>
      <w:numFmt w:val="chineseCounting"/>
      <w:suff w:val="nothing"/>
      <w:lvlText w:val="%1、"/>
      <w:lvlJc w:val="left"/>
      <w:rPr>
        <w:rFonts w:hint="eastAsia"/>
        <w:lang w:eastAsia="zh-TW"/>
      </w:rPr>
    </w:lvl>
  </w:abstractNum>
  <w:abstractNum w:abstractNumId="2">
    <w:nsid w:val="37BE8353"/>
    <w:multiLevelType w:val="singleLevel"/>
    <w:tmpl w:val="37BE8353"/>
    <w:lvl w:ilvl="0">
      <w:start w:val="3"/>
      <w:numFmt w:val="chineseCounting"/>
      <w:suff w:val="space"/>
      <w:lvlText w:val="第%1部分"/>
      <w:lvlJc w:val="left"/>
      <w:rPr>
        <w:rFonts w:hint="eastAsia"/>
      </w:rPr>
    </w:lvl>
  </w:abstractNum>
  <w:abstractNum w:abstractNumId="3">
    <w:nsid w:val="3FA184EB"/>
    <w:multiLevelType w:val="singleLevel"/>
    <w:tmpl w:val="3FA184EB"/>
    <w:lvl w:ilvl="0">
      <w:start w:val="8"/>
      <w:numFmt w:val="chineseCount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docVars>
    <w:docVar w:name="commondata" w:val="eyJoZGlkIjoiMjBhNmYwOThhNTliYTc2YjYxNDY2NDczOTEyODNhODgifQ=="/>
  </w:docVars>
  <w:rsids>
    <w:rsidRoot w:val="00B12B4C"/>
    <w:rsid w:val="00591D06"/>
    <w:rsid w:val="00B12B4C"/>
    <w:rsid w:val="00CB3A2E"/>
    <w:rsid w:val="036C34DA"/>
    <w:rsid w:val="046917C8"/>
    <w:rsid w:val="049B376C"/>
    <w:rsid w:val="0511788F"/>
    <w:rsid w:val="05634B2B"/>
    <w:rsid w:val="06AA1511"/>
    <w:rsid w:val="07795467"/>
    <w:rsid w:val="07933E33"/>
    <w:rsid w:val="089D7C92"/>
    <w:rsid w:val="094620D8"/>
    <w:rsid w:val="0A4C6688"/>
    <w:rsid w:val="0BCF61C3"/>
    <w:rsid w:val="0E527771"/>
    <w:rsid w:val="139D148E"/>
    <w:rsid w:val="168D3082"/>
    <w:rsid w:val="16C10B26"/>
    <w:rsid w:val="1739327C"/>
    <w:rsid w:val="183A3CDE"/>
    <w:rsid w:val="18B232E6"/>
    <w:rsid w:val="195D67D0"/>
    <w:rsid w:val="19BA4320"/>
    <w:rsid w:val="1B205130"/>
    <w:rsid w:val="1B9A16A0"/>
    <w:rsid w:val="1D243AB7"/>
    <w:rsid w:val="1E712589"/>
    <w:rsid w:val="1F523B54"/>
    <w:rsid w:val="201E74B3"/>
    <w:rsid w:val="2175140C"/>
    <w:rsid w:val="235D02F2"/>
    <w:rsid w:val="23E17175"/>
    <w:rsid w:val="24271B0F"/>
    <w:rsid w:val="2587328A"/>
    <w:rsid w:val="25FD0C5D"/>
    <w:rsid w:val="290E5D11"/>
    <w:rsid w:val="29C05E6C"/>
    <w:rsid w:val="2A453BB1"/>
    <w:rsid w:val="2ABE1AEB"/>
    <w:rsid w:val="2F990904"/>
    <w:rsid w:val="31010C0A"/>
    <w:rsid w:val="31186324"/>
    <w:rsid w:val="31D75713"/>
    <w:rsid w:val="335039CF"/>
    <w:rsid w:val="36AE267A"/>
    <w:rsid w:val="390278A0"/>
    <w:rsid w:val="39BB3494"/>
    <w:rsid w:val="39F03816"/>
    <w:rsid w:val="39F46F0A"/>
    <w:rsid w:val="3ABD5DEE"/>
    <w:rsid w:val="3B98641A"/>
    <w:rsid w:val="3BD710AD"/>
    <w:rsid w:val="3EA13331"/>
    <w:rsid w:val="3EB67FF3"/>
    <w:rsid w:val="41083B3B"/>
    <w:rsid w:val="41670196"/>
    <w:rsid w:val="426052B1"/>
    <w:rsid w:val="42736B67"/>
    <w:rsid w:val="434A21E9"/>
    <w:rsid w:val="43D445BB"/>
    <w:rsid w:val="449C4CC6"/>
    <w:rsid w:val="455F5650"/>
    <w:rsid w:val="486F459D"/>
    <w:rsid w:val="4B60103E"/>
    <w:rsid w:val="4C1263C0"/>
    <w:rsid w:val="4C2D4456"/>
    <w:rsid w:val="4C412CB2"/>
    <w:rsid w:val="4C4D7B1F"/>
    <w:rsid w:val="4F1428B3"/>
    <w:rsid w:val="50CE26AB"/>
    <w:rsid w:val="5139389D"/>
    <w:rsid w:val="53376BB8"/>
    <w:rsid w:val="537062B7"/>
    <w:rsid w:val="56EC6227"/>
    <w:rsid w:val="57D535F7"/>
    <w:rsid w:val="58806626"/>
    <w:rsid w:val="5B442AB9"/>
    <w:rsid w:val="5C424B3A"/>
    <w:rsid w:val="5C5C64EF"/>
    <w:rsid w:val="5D0B433F"/>
    <w:rsid w:val="5EC7446D"/>
    <w:rsid w:val="5F047298"/>
    <w:rsid w:val="60D720E0"/>
    <w:rsid w:val="61C62F0F"/>
    <w:rsid w:val="62922058"/>
    <w:rsid w:val="64E52857"/>
    <w:rsid w:val="67876CB8"/>
    <w:rsid w:val="69C01E1E"/>
    <w:rsid w:val="6CFD3308"/>
    <w:rsid w:val="71305BA9"/>
    <w:rsid w:val="71CD56C2"/>
    <w:rsid w:val="720E4E8D"/>
    <w:rsid w:val="726D3C91"/>
    <w:rsid w:val="745D61E5"/>
    <w:rsid w:val="75C14171"/>
    <w:rsid w:val="77440E42"/>
    <w:rsid w:val="783F0EE9"/>
    <w:rsid w:val="785A5C57"/>
    <w:rsid w:val="794C38BE"/>
    <w:rsid w:val="7B6D4597"/>
    <w:rsid w:val="7BCD3241"/>
    <w:rsid w:val="7C584EE5"/>
    <w:rsid w:val="7CA70601"/>
    <w:rsid w:val="7CF44998"/>
    <w:rsid w:val="7D425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after="150"/>
    </w:pPr>
    <w:rPr>
      <w:lang w:eastAsia="zh-CN" w:bidi="ar-SA"/>
    </w:rPr>
  </w:style>
  <w:style w:type="character" w:styleId="a4">
    <w:name w:val="Strong"/>
    <w:basedOn w:val="a0"/>
    <w:qFormat/>
    <w:rPr>
      <w:b/>
      <w:bCs/>
    </w:rPr>
  </w:style>
  <w:style w:type="character" w:styleId="a5">
    <w:name w:val="FollowedHyperlink"/>
    <w:basedOn w:val="a0"/>
    <w:qFormat/>
    <w:rPr>
      <w:color w:val="333333"/>
      <w:u w:val="none"/>
    </w:rPr>
  </w:style>
  <w:style w:type="character" w:styleId="HTML">
    <w:name w:val="HTML Definition"/>
    <w:basedOn w:val="a0"/>
    <w:qFormat/>
    <w:rPr>
      <w:i/>
      <w:iCs/>
    </w:rPr>
  </w:style>
  <w:style w:type="character" w:styleId="a6">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Bodytext1">
    <w:name w:val="Body text|1_"/>
    <w:basedOn w:val="a0"/>
    <w:link w:val="Bodytext10"/>
    <w:qFormat/>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pPr>
      <w:spacing w:line="437" w:lineRule="auto"/>
      <w:ind w:firstLine="400"/>
    </w:pPr>
    <w:rPr>
      <w:rFonts w:ascii="宋体" w:eastAsia="宋体" w:hAnsi="宋体" w:cs="宋体"/>
      <w:sz w:val="30"/>
      <w:szCs w:val="30"/>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Heading11">
    <w:name w:val="Heading #1|1_"/>
    <w:basedOn w:val="a0"/>
    <w:link w:val="Heading110"/>
    <w:qFormat/>
    <w:rPr>
      <w:rFonts w:ascii="宋体" w:eastAsia="宋体" w:hAnsi="宋体" w:cs="宋体"/>
      <w:sz w:val="34"/>
      <w:szCs w:val="34"/>
      <w:u w:val="none"/>
      <w:shd w:val="clear" w:color="auto" w:fill="FFFFFF"/>
      <w:lang w:val="zh-TW" w:eastAsia="zh-TW" w:bidi="zh-TW"/>
    </w:rPr>
  </w:style>
  <w:style w:type="paragraph" w:customStyle="1" w:styleId="Heading110">
    <w:name w:val="Heading #1|1"/>
    <w:basedOn w:val="a"/>
    <w:link w:val="Heading11"/>
    <w:qFormat/>
    <w:pPr>
      <w:spacing w:line="1262" w:lineRule="exact"/>
      <w:outlineLvl w:val="0"/>
    </w:pPr>
    <w:rPr>
      <w:rFonts w:ascii="宋体" w:eastAsia="宋体" w:hAnsi="宋体" w:cs="宋体"/>
      <w:sz w:val="34"/>
      <w:szCs w:val="34"/>
      <w:shd w:val="clear" w:color="auto" w:fill="FFFFFF"/>
      <w:lang w:val="zh-TW" w:eastAsia="zh-TW" w:bidi="zh-TW"/>
    </w:rPr>
  </w:style>
  <w:style w:type="character" w:customStyle="1" w:styleId="Headerorfooter1">
    <w:name w:val="Header or footer|1_"/>
    <w:basedOn w:val="a0"/>
    <w:link w:val="Headerorfooter10"/>
    <w:qFormat/>
    <w:rPr>
      <w:sz w:val="17"/>
      <w:szCs w:val="17"/>
      <w:u w:val="none"/>
      <w:shd w:val="clear" w:color="auto" w:fill="auto"/>
      <w:lang w:val="zh-TW" w:eastAsia="zh-TW" w:bidi="zh-TW"/>
    </w:rPr>
  </w:style>
  <w:style w:type="paragraph" w:customStyle="1" w:styleId="Headerorfooter10">
    <w:name w:val="Header or footer|1"/>
    <w:basedOn w:val="a"/>
    <w:link w:val="Headerorfooter1"/>
    <w:qFormat/>
    <w:rPr>
      <w:sz w:val="17"/>
      <w:szCs w:val="17"/>
      <w:lang w:val="zh-TW" w:eastAsia="zh-TW" w:bidi="zh-TW"/>
    </w:rPr>
  </w:style>
  <w:style w:type="character" w:customStyle="1" w:styleId="Tableofcontents1">
    <w:name w:val="Table of contents|1_"/>
    <w:basedOn w:val="a0"/>
    <w:link w:val="Tableofcontents10"/>
    <w:qFormat/>
    <w:rPr>
      <w:rFonts w:ascii="宋体" w:eastAsia="宋体" w:hAnsi="宋体" w:cs="宋体"/>
      <w:sz w:val="30"/>
      <w:szCs w:val="30"/>
      <w:u w:val="none"/>
      <w:shd w:val="clear" w:color="auto" w:fill="auto"/>
      <w:lang w:val="zh-TW" w:eastAsia="zh-TW" w:bidi="zh-TW"/>
    </w:rPr>
  </w:style>
  <w:style w:type="paragraph" w:customStyle="1" w:styleId="Tableofcontents10">
    <w:name w:val="Table of contents|1"/>
    <w:basedOn w:val="a"/>
    <w:link w:val="Tableofcontents1"/>
    <w:qFormat/>
    <w:pPr>
      <w:spacing w:after="260"/>
      <w:ind w:firstLine="320"/>
    </w:pPr>
    <w:rPr>
      <w:rFonts w:ascii="宋体" w:eastAsia="宋体" w:hAnsi="宋体" w:cs="宋体"/>
      <w:sz w:val="30"/>
      <w:szCs w:val="30"/>
      <w:lang w:val="zh-TW" w:eastAsia="zh-TW" w:bidi="zh-TW"/>
    </w:rPr>
  </w:style>
  <w:style w:type="character" w:customStyle="1" w:styleId="zwxxgkbnt6">
    <w:name w:val="zwxxgk_bnt6"/>
    <w:basedOn w:val="a0"/>
    <w:qFormat/>
  </w:style>
  <w:style w:type="character" w:customStyle="1" w:styleId="zwxxgkbnt61">
    <w:name w:val="zwxxgk_bnt61"/>
    <w:basedOn w:val="a0"/>
    <w:qFormat/>
  </w:style>
  <w:style w:type="character" w:customStyle="1" w:styleId="zwxxgkbnt62">
    <w:name w:val="zwxxgk_bnt62"/>
    <w:basedOn w:val="a0"/>
    <w:qFormat/>
  </w:style>
  <w:style w:type="character" w:customStyle="1" w:styleId="zwxxgkbnt5">
    <w:name w:val="zwxxgk_bnt5"/>
    <w:basedOn w:val="a0"/>
    <w:qFormat/>
  </w:style>
  <w:style w:type="character" w:customStyle="1" w:styleId="zwxxgkbnt51">
    <w:name w:val="zwxxgk_bnt51"/>
    <w:basedOn w:val="a0"/>
    <w:qFormat/>
  </w:style>
  <w:style w:type="character" w:customStyle="1" w:styleId="zwxxgkbnt52">
    <w:name w:val="zwxxgk_bnt5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after="150"/>
    </w:pPr>
    <w:rPr>
      <w:lang w:eastAsia="zh-CN" w:bidi="ar-SA"/>
    </w:rPr>
  </w:style>
  <w:style w:type="character" w:styleId="a4">
    <w:name w:val="Strong"/>
    <w:basedOn w:val="a0"/>
    <w:qFormat/>
    <w:rPr>
      <w:b/>
      <w:bCs/>
    </w:rPr>
  </w:style>
  <w:style w:type="character" w:styleId="a5">
    <w:name w:val="FollowedHyperlink"/>
    <w:basedOn w:val="a0"/>
    <w:qFormat/>
    <w:rPr>
      <w:color w:val="333333"/>
      <w:u w:val="none"/>
    </w:rPr>
  </w:style>
  <w:style w:type="character" w:styleId="HTML">
    <w:name w:val="HTML Definition"/>
    <w:basedOn w:val="a0"/>
    <w:qFormat/>
    <w:rPr>
      <w:i/>
      <w:iCs/>
    </w:rPr>
  </w:style>
  <w:style w:type="character" w:styleId="a6">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Bodytext1">
    <w:name w:val="Body text|1_"/>
    <w:basedOn w:val="a0"/>
    <w:link w:val="Bodytext10"/>
    <w:qFormat/>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pPr>
      <w:spacing w:line="437" w:lineRule="auto"/>
      <w:ind w:firstLine="400"/>
    </w:pPr>
    <w:rPr>
      <w:rFonts w:ascii="宋体" w:eastAsia="宋体" w:hAnsi="宋体" w:cs="宋体"/>
      <w:sz w:val="30"/>
      <w:szCs w:val="30"/>
      <w:lang w:val="zh-TW" w:eastAsia="zh-TW" w:bidi="zh-TW"/>
    </w:rPr>
  </w:style>
  <w:style w:type="character" w:customStyle="1" w:styleId="Headerorfooter2">
    <w:name w:val="Header or footer|2_"/>
    <w:basedOn w:val="a0"/>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Heading11">
    <w:name w:val="Heading #1|1_"/>
    <w:basedOn w:val="a0"/>
    <w:link w:val="Heading110"/>
    <w:qFormat/>
    <w:rPr>
      <w:rFonts w:ascii="宋体" w:eastAsia="宋体" w:hAnsi="宋体" w:cs="宋体"/>
      <w:sz w:val="34"/>
      <w:szCs w:val="34"/>
      <w:u w:val="none"/>
      <w:shd w:val="clear" w:color="auto" w:fill="FFFFFF"/>
      <w:lang w:val="zh-TW" w:eastAsia="zh-TW" w:bidi="zh-TW"/>
    </w:rPr>
  </w:style>
  <w:style w:type="paragraph" w:customStyle="1" w:styleId="Heading110">
    <w:name w:val="Heading #1|1"/>
    <w:basedOn w:val="a"/>
    <w:link w:val="Heading11"/>
    <w:qFormat/>
    <w:pPr>
      <w:spacing w:line="1262" w:lineRule="exact"/>
      <w:outlineLvl w:val="0"/>
    </w:pPr>
    <w:rPr>
      <w:rFonts w:ascii="宋体" w:eastAsia="宋体" w:hAnsi="宋体" w:cs="宋体"/>
      <w:sz w:val="34"/>
      <w:szCs w:val="34"/>
      <w:shd w:val="clear" w:color="auto" w:fill="FFFFFF"/>
      <w:lang w:val="zh-TW" w:eastAsia="zh-TW" w:bidi="zh-TW"/>
    </w:rPr>
  </w:style>
  <w:style w:type="character" w:customStyle="1" w:styleId="Headerorfooter1">
    <w:name w:val="Header or footer|1_"/>
    <w:basedOn w:val="a0"/>
    <w:link w:val="Headerorfooter10"/>
    <w:qFormat/>
    <w:rPr>
      <w:sz w:val="17"/>
      <w:szCs w:val="17"/>
      <w:u w:val="none"/>
      <w:shd w:val="clear" w:color="auto" w:fill="auto"/>
      <w:lang w:val="zh-TW" w:eastAsia="zh-TW" w:bidi="zh-TW"/>
    </w:rPr>
  </w:style>
  <w:style w:type="paragraph" w:customStyle="1" w:styleId="Headerorfooter10">
    <w:name w:val="Header or footer|1"/>
    <w:basedOn w:val="a"/>
    <w:link w:val="Headerorfooter1"/>
    <w:qFormat/>
    <w:rPr>
      <w:sz w:val="17"/>
      <w:szCs w:val="17"/>
      <w:lang w:val="zh-TW" w:eastAsia="zh-TW" w:bidi="zh-TW"/>
    </w:rPr>
  </w:style>
  <w:style w:type="character" w:customStyle="1" w:styleId="Tableofcontents1">
    <w:name w:val="Table of contents|1_"/>
    <w:basedOn w:val="a0"/>
    <w:link w:val="Tableofcontents10"/>
    <w:qFormat/>
    <w:rPr>
      <w:rFonts w:ascii="宋体" w:eastAsia="宋体" w:hAnsi="宋体" w:cs="宋体"/>
      <w:sz w:val="30"/>
      <w:szCs w:val="30"/>
      <w:u w:val="none"/>
      <w:shd w:val="clear" w:color="auto" w:fill="auto"/>
      <w:lang w:val="zh-TW" w:eastAsia="zh-TW" w:bidi="zh-TW"/>
    </w:rPr>
  </w:style>
  <w:style w:type="paragraph" w:customStyle="1" w:styleId="Tableofcontents10">
    <w:name w:val="Table of contents|1"/>
    <w:basedOn w:val="a"/>
    <w:link w:val="Tableofcontents1"/>
    <w:qFormat/>
    <w:pPr>
      <w:spacing w:after="260"/>
      <w:ind w:firstLine="320"/>
    </w:pPr>
    <w:rPr>
      <w:rFonts w:ascii="宋体" w:eastAsia="宋体" w:hAnsi="宋体" w:cs="宋体"/>
      <w:sz w:val="30"/>
      <w:szCs w:val="30"/>
      <w:lang w:val="zh-TW" w:eastAsia="zh-TW" w:bidi="zh-TW"/>
    </w:rPr>
  </w:style>
  <w:style w:type="character" w:customStyle="1" w:styleId="zwxxgkbnt6">
    <w:name w:val="zwxxgk_bnt6"/>
    <w:basedOn w:val="a0"/>
    <w:qFormat/>
  </w:style>
  <w:style w:type="character" w:customStyle="1" w:styleId="zwxxgkbnt61">
    <w:name w:val="zwxxgk_bnt61"/>
    <w:basedOn w:val="a0"/>
    <w:qFormat/>
  </w:style>
  <w:style w:type="character" w:customStyle="1" w:styleId="zwxxgkbnt62">
    <w:name w:val="zwxxgk_bnt62"/>
    <w:basedOn w:val="a0"/>
    <w:qFormat/>
  </w:style>
  <w:style w:type="character" w:customStyle="1" w:styleId="zwxxgkbnt5">
    <w:name w:val="zwxxgk_bnt5"/>
    <w:basedOn w:val="a0"/>
    <w:qFormat/>
  </w:style>
  <w:style w:type="character" w:customStyle="1" w:styleId="zwxxgkbnt51">
    <w:name w:val="zwxxgk_bnt51"/>
    <w:basedOn w:val="a0"/>
    <w:qFormat/>
  </w:style>
  <w:style w:type="character" w:customStyle="1" w:styleId="zwxxgkbnt52">
    <w:name w:val="zwxxgk_bnt5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cp:lastPrinted>2022-08-31T08:40:00Z</cp:lastPrinted>
  <dcterms:created xsi:type="dcterms:W3CDTF">2022-08-24T07:12:00Z</dcterms:created>
  <dcterms:modified xsi:type="dcterms:W3CDTF">2024-09-04T23:59:00Z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8B31290739DD41BD82F3091A526B0492</vt:lpwstr>
  </property>
</Properties>
</file>