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东乡族自治县河滩镇人民政府单位决算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第一部分单位概况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一、单位职责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第二部分2023年度单位决算表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第三部分2023年度单位决算情况说明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第一部分单位概况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一、单位职责</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 xml:space="preserve">主要职责是：1、促进经济发展、增加农民收入。认真贯彻党在农村的各项方针政策，切 实落实国家强农惠农政策措施。结合当地实际和做好乡村发展规划，推动产业结构调整，转变 经济发展方式。稳定和完善农村基本经营制度，支持农民专业合作经济组织发展，健全农村市 场和农业服务体系。保护基本农田，推广农业先进事业技术，抓好粮食生产。发展培育特色优 势产业和特色经济，扶持龙头企业发展壮大，促进现代农业发展。                        </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 xml:space="preserve"> 2、强化公共服务，着力改善民生。加快新型农村公共服务体系建设，着力解决群众生产生活中 的突出问题。建立健全农村社会保障体系，完善农村最低生活保障制度。加强农村精神文明建 设，繁荣发展农村文化。提高农村人口素质，稳定农村低生育水平。加强生态建设和环境保户 ，做好防灾减灾工作。做好新农村建设的规划和实施，不断改善农村人畜饮水道路等基础设施。</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 xml:space="preserve">3、加强社会管理，维护农村稳定。强化农村社会治安综合治理，加强乡镇信访和人民调解工作 ，维护农村社会公共秩序，确保农村社会稳定。协同相关单位搞好农村市场监管，维护市场秩 序。推进依法行政，严格依法履行职责，健全维护农民权益机制，保障农民合法权益，维护农 民社会公平正义。 </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4、推进基层民主，促进农村和谐。加强农村党的基层组织建设，指导村民自 治，引导农民有序参与村级事务管理，推动农村社区建设，促进社会组织健康发展，增强农村 社会自治功能。</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内设机构：</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1、</w:t>
      </w:r>
      <w:r>
        <w:rPr>
          <w:rFonts w:hint="eastAsia" w:ascii="宋体" w:hAnsi="宋体"/>
          <w:color w:val="auto"/>
          <w:sz w:val="24"/>
          <w:szCs w:val="24"/>
          <w:lang w:val="zh-CN"/>
        </w:rPr>
        <w:t>党政综合办公室。</w:t>
      </w:r>
      <w:r>
        <w:rPr>
          <w:rFonts w:hint="eastAsia" w:ascii="宋体" w:hAnsi="宋体"/>
          <w:color w:val="auto"/>
          <w:sz w:val="24"/>
          <w:szCs w:val="24"/>
          <w:lang w:val="en-US" w:eastAsia="zh-CN"/>
        </w:rPr>
        <w:t>主要负责镇党委、政府、人大日常工作。</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2、党建工作办公室。主要负责党的政治建设、组织建设、党风廉政建设和反腐败工作、群众工作以及工会、团委、妇联等群团工作；负责基层民主政治建设，信访投诉等工作。</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en-US" w:eastAsia="zh-CN"/>
        </w:rPr>
        <w:t>3、</w:t>
      </w:r>
      <w:r>
        <w:rPr>
          <w:rFonts w:hint="eastAsia" w:ascii="宋体" w:hAnsi="宋体"/>
          <w:color w:val="auto"/>
          <w:sz w:val="24"/>
          <w:szCs w:val="24"/>
          <w:lang w:val="zh-CN"/>
        </w:rPr>
        <w:t>经济社会发展办公室</w:t>
      </w:r>
      <w:r>
        <w:rPr>
          <w:rFonts w:hint="eastAsia" w:ascii="宋体" w:hAnsi="宋体"/>
          <w:color w:val="auto"/>
          <w:sz w:val="24"/>
          <w:szCs w:val="24"/>
          <w:lang w:val="en-US" w:eastAsia="zh-CN"/>
        </w:rPr>
        <w:t>(加挂生态环境办公室牌子）。</w:t>
      </w:r>
      <w:r>
        <w:rPr>
          <w:rFonts w:hint="eastAsia" w:ascii="宋体" w:hAnsi="宋体"/>
          <w:color w:val="auto"/>
          <w:sz w:val="24"/>
          <w:szCs w:val="24"/>
          <w:lang w:val="zh-CN"/>
        </w:rPr>
        <w:t>主要负责产业开发、农村经营管理、招商引资、项目建设、征地拆迁、教育、科技、文旅、工业和信息化、商务、交通、电力等工作；组织指导自然资源的规划和利用、村镇建设；承担社会经济调查统计等工作。负责环境卫生、生态环境保护、城乡人居环境整治等工作。</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en-US" w:eastAsia="zh-CN"/>
        </w:rPr>
        <w:t>4、</w:t>
      </w:r>
      <w:r>
        <w:rPr>
          <w:rFonts w:hint="eastAsia" w:ascii="宋体" w:hAnsi="宋体"/>
          <w:color w:val="auto"/>
          <w:sz w:val="24"/>
          <w:szCs w:val="24"/>
          <w:lang w:val="zh-CN"/>
        </w:rPr>
        <w:t>社会事务办公室（加挂民族宗教事务办公室、卫生健康办公室牌子）。主要负责统战、民族宗教、计划生育、卫生健康、民政事务、残疾人保障、社会保障、医疗保险、住房保障等工作。</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eastAsia="zh-CN"/>
        </w:rPr>
      </w:pPr>
      <w:r>
        <w:rPr>
          <w:rFonts w:hint="eastAsia" w:ascii="宋体" w:hAnsi="宋体"/>
          <w:color w:val="auto"/>
          <w:sz w:val="24"/>
          <w:szCs w:val="24"/>
          <w:lang w:val="en-US" w:eastAsia="zh-CN"/>
        </w:rPr>
        <w:t>5、</w:t>
      </w:r>
      <w:r>
        <w:rPr>
          <w:rFonts w:hint="eastAsia" w:ascii="宋体" w:hAnsi="宋体"/>
          <w:color w:val="auto"/>
          <w:sz w:val="24"/>
          <w:szCs w:val="24"/>
          <w:lang w:val="zh-CN"/>
        </w:rPr>
        <w:t>社会治理和应急管理办公室（加挂禁毒办公室牌子）。主要负责政法、村（社区）治理、综治、维稳、禁毒、反邪教等工作；负责应急救援、安全生产监管、防灾减灾、法制建设、人民调解、行政调解等工作，维护辖区社会稳定。</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事业机构：</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en-US" w:eastAsia="zh-CN"/>
        </w:rPr>
        <w:t>1、</w:t>
      </w:r>
      <w:r>
        <w:rPr>
          <w:rFonts w:hint="eastAsia" w:ascii="宋体" w:hAnsi="宋体"/>
          <w:color w:val="auto"/>
          <w:sz w:val="24"/>
          <w:szCs w:val="24"/>
          <w:lang w:val="zh-CN"/>
        </w:rPr>
        <w:t>农业农村综合服务中心（加挂农村公路管理所、农产品质量检测服务中心牌子）。负责农业、林业、水利、渔业、农机等方面技术推广和服务工作，农产品质量安全检测工作；推进产业结构调整和产业示范引导培训方面的服务工作。负责辖区内公路维护、道路安全等相关工作。</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en-US" w:eastAsia="zh-CN"/>
        </w:rPr>
        <w:t>2、</w:t>
      </w:r>
      <w:r>
        <w:rPr>
          <w:rFonts w:hint="eastAsia" w:ascii="宋体" w:hAnsi="宋体"/>
          <w:color w:val="auto"/>
          <w:sz w:val="24"/>
          <w:szCs w:val="24"/>
          <w:lang w:val="zh-CN"/>
        </w:rPr>
        <w:t>公共事务服务中心（加挂农民工服务中心、综合文化站牌子）。主要负责优化发展环境、村镇建设规划、应急管理、生态环境、社会事务工作；负责劳务培训、输转、维权服务方面的工作；协调开展市场监管领域公共服务工作；负责旅游资源的调查、规划、开发和相关保护工作，参与旅游发展资金的投资立项和旅游招商引资工作；负责文化、教育、体育、广电等工作，组织实施群众文体活动，为丰富人民群众文体生活提供服务；协助有关单位做好文物保护等工作。</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en-US" w:eastAsia="zh-CN"/>
        </w:rPr>
        <w:t>3、</w:t>
      </w:r>
      <w:r>
        <w:rPr>
          <w:rFonts w:hint="eastAsia" w:ascii="宋体" w:hAnsi="宋体"/>
          <w:color w:val="auto"/>
          <w:sz w:val="24"/>
          <w:szCs w:val="24"/>
          <w:lang w:val="zh-CN"/>
        </w:rPr>
        <w:t>政务（便民）服务中心。主要负责开展各项行政事务受理、代办服务等行政性、社会性服务工作，推行“一站式”服务和“最多跑一次”改革，打造优质便捷高效的服务平台等工作。</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en-US" w:eastAsia="zh-CN"/>
        </w:rPr>
        <w:t>4、</w:t>
      </w:r>
      <w:r>
        <w:rPr>
          <w:rFonts w:hint="eastAsia" w:ascii="宋体" w:hAnsi="宋体"/>
          <w:color w:val="auto"/>
          <w:sz w:val="24"/>
          <w:szCs w:val="24"/>
          <w:lang w:val="zh-CN"/>
        </w:rPr>
        <w:t>社会治安综合治理中心（加挂退役军人服务站牌子）。主要负责治安防控体系建设、平安创建活动工作，负责网格化管理、网络信息技术平台建设维护等工作；负责退役军人服务保障、政策宣传、数据信息管理维护、职业教育和技能培训、就业创业服务、帮扶解困和化解矛盾等工作。</w:t>
      </w:r>
    </w:p>
    <w:p>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en-US" w:eastAsia="zh-CN"/>
        </w:rPr>
        <w:t>5、</w:t>
      </w:r>
      <w:r>
        <w:rPr>
          <w:rFonts w:hint="eastAsia" w:ascii="宋体" w:hAnsi="宋体"/>
          <w:color w:val="auto"/>
          <w:sz w:val="24"/>
          <w:szCs w:val="24"/>
          <w:lang w:val="zh-CN"/>
        </w:rPr>
        <w:t>综合行政执法队。负责统筹协调派驻机构和执法力量，在辖区内开展联合执法工作。</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第二部分2023年度单位决算表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(详见附件)</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第三部分2023年度单位决算情况说明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1545.30万元。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减少125.04万元,下降7.49%,主要原因是项目减少。</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2023年度收入合计1465.39万元,其中：财政拨款收入1465.39万元,100.00%。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2023年度支出合计1544.50万元,其中：基本支出958.03万元,占62.03%；项目支出586.47万元,占37.97%。</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1508.17万元。与</w:t>
      </w:r>
      <w:r>
        <w:rPr>
          <w:rFonts w:hint="eastAsia" w:ascii="宋体" w:hAnsi="宋体"/>
          <w:color w:val="auto"/>
          <w:sz w:val="24"/>
          <w:szCs w:val="24"/>
          <w:lang w:val="en-US"/>
        </w:rPr>
        <w:t>上</w:t>
      </w:r>
      <w:r>
        <w:rPr>
          <w:rFonts w:hint="eastAsia" w:ascii="宋体" w:hAnsi="宋体"/>
          <w:color w:val="auto"/>
          <w:sz w:val="24"/>
          <w:szCs w:val="24"/>
          <w:lang w:val="zh-CN"/>
        </w:rPr>
        <w:t>年相比,各减少112.69万元,下降6.95%。主要原因是项目减少。</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2023年度一般公共预算财政拨款支出1508.17万元,较上年决算数减少69.91万元,下降4.43%。主要原因是项目减少。</w:t>
      </w:r>
    </w:p>
    <w:p>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pPr>
        <w:numPr>
          <w:ilvl w:val="0"/>
          <w:numId w:val="0"/>
        </w:num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1508.17万元，主要用于以下方面：一般公共服务支出922.20万元,占61.15%；公共安全支出2.00万元,占0.13%；文化旅游体育与传媒支出10.00万元，占0.66%；社会保障和就业支出79.31万元,占5.26%；卫生健康支出32.92万元,占2.18%；农林水支出400.92万元,占26.58%；住房保障支出60.82万元,占4.03%。</w:t>
      </w:r>
    </w:p>
    <w:p>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pPr>
        <w:numPr>
          <w:ilvl w:val="0"/>
          <w:numId w:val="0"/>
        </w:numPr>
        <w:spacing w:before="100" w:beforeLines="0" w:after="100" w:afterLines="0"/>
        <w:ind w:leftChars="0" w:firstLine="480" w:firstLineChars="20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1353.50万元,支出决算为1508.17万元,完成年初预算的111.43%。其中：</w:t>
      </w:r>
    </w:p>
    <w:p>
      <w:pPr>
        <w:spacing w:before="100" w:beforeLines="0" w:after="100" w:afterLines="0"/>
        <w:ind w:firstLine="480" w:firstLineChars="20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年初预算数为757.77万元,支出决算为922.20万元,完成年初预算的121.7%,决算数大于预算数的主要原因是人员增加。</w:t>
      </w:r>
    </w:p>
    <w:p>
      <w:pPr>
        <w:spacing w:before="100" w:beforeLines="0" w:after="100" w:afterLines="0"/>
        <w:ind w:firstLine="482" w:firstLineChars="200"/>
        <w:jc w:val="left"/>
        <w:rPr>
          <w:rFonts w:hint="eastAsia" w:ascii="宋体" w:hAnsi="宋体"/>
          <w:color w:val="FF0000"/>
          <w:sz w:val="24"/>
          <w:szCs w:val="24"/>
          <w:lang w:val="zh-CN"/>
        </w:rPr>
      </w:pPr>
      <w:r>
        <w:rPr>
          <w:rFonts w:hint="eastAsia" w:ascii="宋体" w:hAnsi="宋体"/>
          <w:b/>
          <w:color w:val="auto"/>
          <w:sz w:val="24"/>
          <w:szCs w:val="24"/>
          <w:lang w:val="en-US" w:eastAsia="zh-CN"/>
        </w:rPr>
        <w:t>2</w:t>
      </w:r>
      <w:r>
        <w:rPr>
          <w:rFonts w:hint="eastAsia" w:ascii="宋体" w:hAnsi="宋体"/>
          <w:b/>
          <w:color w:val="auto"/>
          <w:sz w:val="24"/>
          <w:szCs w:val="24"/>
          <w:lang w:val="zh-CN"/>
        </w:rPr>
        <w:t>．公共安全支出</w:t>
      </w:r>
      <w:r>
        <w:rPr>
          <w:rFonts w:hint="eastAsia" w:ascii="宋体" w:hAnsi="宋体"/>
          <w:color w:val="auto"/>
          <w:sz w:val="24"/>
          <w:szCs w:val="24"/>
          <w:lang w:val="zh-CN"/>
        </w:rPr>
        <w:t>年初预算数为0.00万元,支出决算为2.00万元,完成年初预算的</w:t>
      </w:r>
      <w:r>
        <w:rPr>
          <w:rFonts w:hint="eastAsia" w:ascii="宋体" w:hAnsi="宋体"/>
          <w:color w:val="auto"/>
          <w:sz w:val="24"/>
          <w:szCs w:val="24"/>
          <w:lang w:val="en-US" w:eastAsia="zh-CN"/>
        </w:rPr>
        <w:t>100</w:t>
      </w:r>
      <w:r>
        <w:rPr>
          <w:rFonts w:hint="eastAsia" w:ascii="宋体" w:hAnsi="宋体"/>
          <w:color w:val="auto"/>
          <w:sz w:val="24"/>
          <w:szCs w:val="24"/>
          <w:lang w:val="zh-CN"/>
        </w:rPr>
        <w:t>%,决算数大于预算数的主要原因是实际开展禁毒工作的需要。</w:t>
      </w:r>
    </w:p>
    <w:p>
      <w:pPr>
        <w:spacing w:before="100" w:beforeLines="0" w:after="100" w:afterLines="0"/>
        <w:ind w:firstLine="482" w:firstLineChars="200"/>
        <w:jc w:val="left"/>
        <w:rPr>
          <w:rFonts w:hint="eastAsia" w:ascii="宋体" w:hAnsi="宋体"/>
          <w:color w:val="FF0000"/>
          <w:sz w:val="24"/>
          <w:szCs w:val="24"/>
          <w:lang w:val="zh-CN"/>
        </w:rPr>
      </w:pPr>
      <w:r>
        <w:rPr>
          <w:rFonts w:hint="eastAsia" w:ascii="宋体" w:hAnsi="宋体"/>
          <w:b/>
          <w:color w:val="auto"/>
          <w:sz w:val="24"/>
          <w:szCs w:val="24"/>
          <w:lang w:val="en-US" w:eastAsia="zh-CN"/>
        </w:rPr>
        <w:t>3</w:t>
      </w:r>
      <w:r>
        <w:rPr>
          <w:rFonts w:hint="eastAsia" w:ascii="宋体" w:hAnsi="宋体"/>
          <w:b/>
          <w:color w:val="auto"/>
          <w:sz w:val="24"/>
          <w:szCs w:val="24"/>
          <w:lang w:val="zh-CN"/>
        </w:rPr>
        <w:t>．文化旅游体育与传媒支出</w:t>
      </w:r>
      <w:r>
        <w:rPr>
          <w:rFonts w:hint="eastAsia" w:ascii="宋体" w:hAnsi="宋体"/>
          <w:color w:val="auto"/>
          <w:sz w:val="24"/>
          <w:szCs w:val="24"/>
          <w:lang w:val="zh-CN"/>
        </w:rPr>
        <w:t>年初预算数为0.00万元,支出决算为10.00万元,完成年初预算的</w:t>
      </w:r>
      <w:r>
        <w:rPr>
          <w:rFonts w:hint="eastAsia" w:ascii="宋体" w:hAnsi="宋体"/>
          <w:color w:val="auto"/>
          <w:sz w:val="24"/>
          <w:szCs w:val="24"/>
          <w:lang w:val="en-US" w:eastAsia="zh-CN"/>
        </w:rPr>
        <w:t>100</w:t>
      </w:r>
      <w:r>
        <w:rPr>
          <w:rFonts w:hint="eastAsia" w:ascii="宋体" w:hAnsi="宋体"/>
          <w:color w:val="auto"/>
          <w:sz w:val="24"/>
          <w:szCs w:val="24"/>
          <w:lang w:val="zh-CN"/>
        </w:rPr>
        <w:t>%,决算数大于预算数的主要原因是</w:t>
      </w:r>
      <w:r>
        <w:rPr>
          <w:rFonts w:hint="eastAsia" w:ascii="宋体" w:hAnsi="宋体"/>
          <w:color w:val="auto"/>
          <w:sz w:val="24"/>
          <w:szCs w:val="24"/>
          <w:lang w:val="zh-CN"/>
        </w:rPr>
        <w:t>实际开展文旅工作的需要。</w:t>
      </w:r>
    </w:p>
    <w:p>
      <w:pPr>
        <w:spacing w:before="100" w:beforeLines="0" w:after="100" w:afterLines="0"/>
        <w:ind w:firstLine="482" w:firstLineChars="200"/>
        <w:jc w:val="left"/>
        <w:rPr>
          <w:rFonts w:hint="eastAsia" w:ascii="宋体" w:hAnsi="宋体"/>
          <w:color w:val="FF0000"/>
          <w:sz w:val="24"/>
          <w:szCs w:val="24"/>
          <w:lang w:val="zh-CN"/>
        </w:rPr>
      </w:pPr>
      <w:r>
        <w:rPr>
          <w:rFonts w:hint="eastAsia" w:ascii="宋体" w:hAnsi="宋体"/>
          <w:b/>
          <w:color w:val="auto"/>
          <w:sz w:val="24"/>
          <w:szCs w:val="24"/>
          <w:lang w:val="en-US" w:eastAsia="zh-CN"/>
        </w:rPr>
        <w:t>4</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年初预算数为83.30万元,支出决算为79.31万元,完成年初预算的95.21%,决算数小于预算数的主要原因是养老保险的跨期缴费。</w:t>
      </w:r>
    </w:p>
    <w:p>
      <w:pPr>
        <w:spacing w:before="100" w:beforeLines="0" w:after="100" w:afterLines="0"/>
        <w:ind w:firstLine="482" w:firstLineChars="200"/>
        <w:jc w:val="left"/>
        <w:rPr>
          <w:rFonts w:hint="eastAsia" w:ascii="宋体" w:hAnsi="宋体"/>
          <w:color w:val="auto"/>
          <w:sz w:val="24"/>
          <w:szCs w:val="24"/>
          <w:lang w:val="zh-CN"/>
        </w:rPr>
      </w:pPr>
      <w:r>
        <w:rPr>
          <w:rFonts w:hint="eastAsia" w:ascii="宋体" w:hAnsi="宋体"/>
          <w:b/>
          <w:color w:val="auto"/>
          <w:sz w:val="24"/>
          <w:szCs w:val="24"/>
          <w:lang w:val="en-US" w:eastAsia="zh-CN"/>
        </w:rPr>
        <w:t>5</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年初预算数为33.99万元,支出决算为32.92万元,完成年初预算的96.83%,决算数小于预算数的主要原因是有人员调出。</w:t>
      </w:r>
    </w:p>
    <w:p>
      <w:pPr>
        <w:spacing w:before="100" w:beforeLines="0" w:after="100" w:afterLines="0"/>
        <w:ind w:firstLine="482" w:firstLineChars="200"/>
        <w:jc w:val="left"/>
        <w:rPr>
          <w:rFonts w:hint="eastAsia" w:ascii="宋体" w:hAnsi="宋体"/>
          <w:color w:val="auto"/>
          <w:sz w:val="24"/>
          <w:szCs w:val="24"/>
          <w:lang w:val="zh-CN"/>
        </w:rPr>
      </w:pPr>
      <w:r>
        <w:rPr>
          <w:rFonts w:hint="eastAsia" w:ascii="宋体" w:hAnsi="宋体"/>
          <w:b/>
          <w:color w:val="auto"/>
          <w:sz w:val="24"/>
          <w:szCs w:val="24"/>
          <w:lang w:val="en-US" w:eastAsia="zh-CN"/>
        </w:rPr>
        <w:t>6</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年初预算数为417.21万元,支出决算为400.92万元,完成年初预算的96.1%,决算数小于预算数的主要原因是村社干部报酬跨期发放。</w:t>
      </w:r>
    </w:p>
    <w:p>
      <w:pPr>
        <w:spacing w:before="100" w:beforeLines="0" w:after="100" w:afterLines="0"/>
        <w:ind w:firstLine="482" w:firstLineChars="20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7</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年初预算数为61.22万元,支出决算为60.82万元,完成年初预算的99.34%,决算数小于预算数的主要原因是有人员调出。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2023年度一般公共预算财政拨款基本支出922.54万元。其中：</w:t>
      </w:r>
      <w:r>
        <w:rPr>
          <w:rFonts w:hint="eastAsia" w:ascii="宋体" w:hAnsi="宋体"/>
          <w:b/>
          <w:color w:val="auto"/>
          <w:sz w:val="24"/>
          <w:szCs w:val="24"/>
          <w:lang w:val="zh-CN"/>
        </w:rPr>
        <w:t>人员经费</w:t>
      </w:r>
      <w:r>
        <w:rPr>
          <w:rFonts w:hint="eastAsia" w:ascii="宋体" w:hAnsi="宋体"/>
          <w:color w:val="auto"/>
          <w:sz w:val="24"/>
          <w:szCs w:val="24"/>
          <w:lang w:val="zh-CN"/>
        </w:rPr>
        <w:t>818.73万元,较上年决算数减少15.77万元,下降1.89%,主要原因是有人员调出。</w:t>
      </w:r>
      <w:r>
        <w:rPr>
          <w:rFonts w:hint="eastAsia" w:ascii="宋体" w:hAnsi="宋体"/>
          <w:color w:val="auto"/>
          <w:sz w:val="24"/>
          <w:szCs w:val="24"/>
          <w:lang w:val="zh-CN"/>
        </w:rPr>
        <w:t>人员经费用途主要包括基本工资、津贴补贴、奖金、社会保障缴费。</w:t>
      </w:r>
    </w:p>
    <w:p>
      <w:pPr>
        <w:spacing w:before="100" w:beforeLines="0" w:after="100" w:afterLines="0"/>
        <w:ind w:firstLine="482" w:firstLineChars="200"/>
        <w:jc w:val="left"/>
        <w:rPr>
          <w:rFonts w:hint="eastAsia" w:ascii="宋体" w:hAnsi="宋体"/>
          <w:color w:val="auto"/>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103.82万元,较上年决算数减少13.61万元,下降11.59%,主要原因是节约办公成本</w:t>
      </w:r>
      <w:r>
        <w:rPr>
          <w:rFonts w:hint="eastAsia" w:ascii="宋体" w:hAnsi="宋体"/>
          <w:color w:val="auto"/>
          <w:sz w:val="24"/>
          <w:szCs w:val="24"/>
          <w:lang w:val="zh-CN"/>
        </w:rPr>
        <w:t>。公用经费用途主要包括办公费、取暖费、委托业务费等。</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本单位2023年度无政府性基金收入,也没有使用政府性基金安排的支出。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本单位2023年度没有使用国有资本经营预算安排的支出。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pPr>
        <w:spacing w:before="100" w:beforeLines="0" w:after="100" w:afterLines="0"/>
        <w:ind w:firstLine="482" w:firstLineChars="20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预算数为4.24万元,支出决算为1.79万元,决算数小于预算数的主要原因是倡导绿色低碳出行，节约经费成本,</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增加0.76</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增长73.83</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en-US" w:eastAsia="zh-CN"/>
        </w:rPr>
        <w:t>油价、公车维护费等费用的增加</w:t>
      </w:r>
      <w:r>
        <w:rPr>
          <w:rFonts w:hint="eastAsia" w:ascii="宋体" w:hAnsi="宋体"/>
          <w:color w:val="auto"/>
          <w:sz w:val="24"/>
          <w:szCs w:val="24"/>
          <w:lang w:val="zh-CN"/>
        </w:rPr>
        <w:t>。</w:t>
      </w:r>
    </w:p>
    <w:p>
      <w:pPr>
        <w:numPr>
          <w:numId w:val="0"/>
        </w:numPr>
        <w:spacing w:before="100" w:beforeLines="0" w:after="100" w:afterLines="0"/>
        <w:ind w:firstLine="482" w:firstLineChars="200"/>
        <w:jc w:val="left"/>
        <w:rPr>
          <w:rFonts w:hint="eastAsia" w:ascii="宋体" w:hAnsi="宋体"/>
          <w:b/>
          <w:color w:val="auto"/>
          <w:sz w:val="24"/>
          <w:szCs w:val="24"/>
          <w:lang w:val="zh-CN"/>
        </w:rPr>
      </w:pPr>
      <w:r>
        <w:rPr>
          <w:rFonts w:hint="eastAsia" w:ascii="宋体" w:hAnsi="宋体"/>
          <w:b/>
          <w:color w:val="auto"/>
          <w:sz w:val="24"/>
          <w:szCs w:val="24"/>
          <w:lang w:val="zh-CN"/>
        </w:rPr>
        <w:t>(二)</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pPr>
        <w:spacing w:before="100" w:beforeLines="0" w:after="100" w:afterLines="0"/>
        <w:ind w:firstLine="480" w:firstLineChars="20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下降0.00</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auto"/>
          <w:sz w:val="24"/>
          <w:szCs w:val="24"/>
          <w:lang w:val="en-US" w:eastAsia="zh-CN"/>
        </w:rPr>
        <w:t>较上年决算数无变化</w:t>
      </w:r>
      <w:r>
        <w:rPr>
          <w:rFonts w:hint="eastAsia" w:ascii="宋体" w:hAnsi="宋体"/>
          <w:color w:val="auto"/>
          <w:sz w:val="24"/>
          <w:szCs w:val="24"/>
          <w:lang w:val="zh-CN"/>
        </w:rPr>
        <w:t>。</w:t>
      </w:r>
    </w:p>
    <w:p>
      <w:pPr>
        <w:spacing w:before="100" w:beforeLines="0" w:after="100" w:afterLines="0"/>
        <w:ind w:firstLine="480" w:firstLineChars="20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预算数为4.24万元,支出决算为1.79万元,决算数小于预算数的主要原因是</w:t>
      </w:r>
      <w:r>
        <w:rPr>
          <w:rFonts w:hint="eastAsia" w:ascii="宋体" w:hAnsi="宋体"/>
          <w:color w:val="auto"/>
          <w:sz w:val="24"/>
          <w:szCs w:val="24"/>
          <w:lang w:val="zh-CN"/>
        </w:rPr>
        <w:t>倡导绿色低碳出行，节约经费成本,</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增加0.76</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增长73.83</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en-US" w:eastAsia="zh-CN"/>
        </w:rPr>
        <w:t>油价、公车维护费等费用的增加</w:t>
      </w:r>
      <w:r>
        <w:rPr>
          <w:rFonts w:hint="eastAsia" w:ascii="宋体" w:hAnsi="宋体"/>
          <w:color w:val="auto"/>
          <w:sz w:val="24"/>
          <w:szCs w:val="24"/>
          <w:lang w:val="zh-CN"/>
        </w:rPr>
        <w:t>。</w:t>
      </w:r>
    </w:p>
    <w:p>
      <w:pPr>
        <w:spacing w:before="100" w:beforeLines="0" w:after="100" w:afterLines="0"/>
        <w:ind w:firstLine="482" w:firstLineChars="20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w:t>
      </w:r>
      <w:r>
        <w:rPr>
          <w:rFonts w:hint="eastAsia" w:ascii="宋体" w:hAnsi="宋体"/>
          <w:color w:val="auto"/>
          <w:sz w:val="24"/>
          <w:szCs w:val="24"/>
          <w:lang w:val="zh-CN" w:eastAsia="zh-CN"/>
        </w:rPr>
        <w:t>较</w:t>
      </w:r>
      <w:r>
        <w:rPr>
          <w:rFonts w:hint="eastAsia" w:ascii="宋体" w:hAnsi="宋体"/>
          <w:color w:val="auto"/>
          <w:sz w:val="24"/>
          <w:szCs w:val="24"/>
          <w:lang w:val="zh-CN"/>
        </w:rPr>
        <w:t>预算数的无变化,</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下降0.00</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auto"/>
          <w:sz w:val="24"/>
          <w:szCs w:val="24"/>
          <w:lang w:val="en-US" w:eastAsia="zh-CN"/>
        </w:rPr>
        <w:t>较上年决算数无变化。</w:t>
      </w:r>
    </w:p>
    <w:p>
      <w:pPr>
        <w:spacing w:before="100" w:beforeLines="0" w:after="100" w:afterLines="0"/>
        <w:ind w:firstLine="482" w:firstLineChars="20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预算数为4.24万元,支出决算为1.79万元,决算数小于预算数的主要原因是倡导绿色低碳出行，节约经费成本,</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增加0.76</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增长73.83</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en-US" w:eastAsia="zh-CN"/>
        </w:rPr>
        <w:t>油价、公车维护费等费用的增加</w:t>
      </w:r>
      <w:r>
        <w:rPr>
          <w:rFonts w:hint="eastAsia" w:ascii="宋体" w:hAnsi="宋体"/>
          <w:color w:val="auto"/>
          <w:sz w:val="24"/>
          <w:szCs w:val="24"/>
          <w:lang w:val="zh-CN"/>
        </w:rPr>
        <w:t>。</w:t>
      </w:r>
    </w:p>
    <w:p>
      <w:pPr>
        <w:numPr>
          <w:numId w:val="0"/>
        </w:numPr>
        <w:spacing w:before="100" w:beforeLines="0" w:after="100" w:afterLines="0"/>
        <w:ind w:firstLine="241" w:firstLineChars="100"/>
        <w:jc w:val="left"/>
        <w:rPr>
          <w:rFonts w:hint="eastAsia" w:ascii="宋体" w:hAnsi="宋体"/>
          <w:color w:val="FF0000"/>
          <w:sz w:val="24"/>
          <w:szCs w:val="24"/>
          <w:lang w:val="zh-CN"/>
        </w:rPr>
      </w:pPr>
      <w:r>
        <w:rPr>
          <w:rFonts w:hint="eastAsia" w:ascii="宋体" w:hAnsi="宋体"/>
          <w:b/>
          <w:color w:val="auto"/>
          <w:sz w:val="24"/>
          <w:szCs w:val="24"/>
          <w:lang w:val="en-US" w:eastAsia="zh-CN"/>
        </w:rPr>
        <w:t xml:space="preserve">  3</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年预算数为0.00万元,支出决算为0.00万元,决算数</w:t>
      </w:r>
      <w:r>
        <w:rPr>
          <w:rFonts w:hint="eastAsia" w:ascii="宋体" w:hAnsi="宋体"/>
          <w:color w:val="auto"/>
          <w:sz w:val="24"/>
          <w:szCs w:val="24"/>
          <w:lang w:val="zh-CN" w:eastAsia="zh-CN"/>
        </w:rPr>
        <w:t>较</w:t>
      </w:r>
      <w:r>
        <w:rPr>
          <w:rFonts w:hint="eastAsia" w:ascii="宋体" w:hAnsi="宋体"/>
          <w:color w:val="auto"/>
          <w:sz w:val="24"/>
          <w:szCs w:val="24"/>
          <w:lang w:val="zh-CN"/>
        </w:rPr>
        <w:t>预算数的无变化,</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下降0.00</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auto"/>
          <w:sz w:val="24"/>
          <w:szCs w:val="24"/>
          <w:lang w:val="en-US" w:eastAsia="zh-CN"/>
        </w:rPr>
        <w:t>较上年决算数无变化。</w:t>
      </w:r>
    </w:p>
    <w:p>
      <w:pPr>
        <w:numPr>
          <w:ilvl w:val="0"/>
          <w:numId w:val="0"/>
        </w:numPr>
        <w:spacing w:before="100" w:beforeLines="0" w:after="100" w:afterLines="0"/>
        <w:ind w:firstLine="480" w:firstLineChars="200"/>
        <w:jc w:val="left"/>
        <w:rPr>
          <w:rFonts w:hint="eastAsia" w:ascii="宋体" w:hAnsi="宋体"/>
          <w:color w:val="FF0000"/>
          <w:sz w:val="24"/>
          <w:szCs w:val="24"/>
          <w:lang w:val="en-US" w:eastAsia="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较上年决算数无变化。</w:t>
      </w:r>
    </w:p>
    <w:p>
      <w:pPr>
        <w:numPr>
          <w:ilvl w:val="0"/>
          <w:numId w:val="0"/>
        </w:numPr>
        <w:spacing w:before="100" w:beforeLines="0" w:after="100" w:afterLines="0"/>
        <w:ind w:firstLine="480" w:firstLineChars="200"/>
        <w:jc w:val="left"/>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000000" w:themeColor="text1"/>
          <w:sz w:val="24"/>
          <w:szCs w:val="24"/>
          <w:lang w:val="zh-CN"/>
          <w14:textFill>
            <w14:solidFill>
              <w14:schemeClr w14:val="tx1"/>
            </w14:solidFill>
          </w14:textFill>
        </w:rPr>
        <w:t>0.00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较上年决算数无变化</w:t>
      </w:r>
      <w:r>
        <w:rPr>
          <w:rFonts w:hint="eastAsia" w:ascii="宋体" w:hAnsi="宋体"/>
          <w:color w:val="auto"/>
          <w:sz w:val="24"/>
          <w:szCs w:val="24"/>
          <w:lang w:val="zh-CN"/>
        </w:rPr>
        <w:t>。</w:t>
      </w:r>
    </w:p>
    <w:p>
      <w:pPr>
        <w:numPr>
          <w:ilvl w:val="0"/>
          <w:numId w:val="2"/>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2023年度本单位</w:t>
      </w:r>
      <w:r>
        <w:rPr>
          <w:rFonts w:hint="eastAsia" w:ascii="宋体" w:hAnsi="宋体"/>
          <w:b/>
          <w:color w:val="auto"/>
          <w:sz w:val="24"/>
          <w:szCs w:val="24"/>
          <w:lang w:val="zh-CN"/>
        </w:rPr>
        <w:t>因公出国(境)</w:t>
      </w:r>
      <w:r>
        <w:rPr>
          <w:rFonts w:hint="eastAsia" w:ascii="宋体" w:hAnsi="宋体"/>
          <w:color w:val="auto"/>
          <w:sz w:val="24"/>
          <w:szCs w:val="24"/>
          <w:lang w:val="zh-CN"/>
        </w:rPr>
        <w:t>共计</w:t>
      </w:r>
      <w:r>
        <w:rPr>
          <w:rFonts w:hint="eastAsia" w:ascii="宋体" w:hAnsi="宋体"/>
          <w:color w:val="auto"/>
          <w:sz w:val="24"/>
          <w:szCs w:val="24"/>
          <w:lang w:val="en-US" w:eastAsia="zh-CN"/>
        </w:rPr>
        <w:t>0</w:t>
      </w:r>
      <w:r>
        <w:rPr>
          <w:rFonts w:hint="eastAsia" w:ascii="宋体" w:hAnsi="宋体"/>
          <w:color w:val="auto"/>
          <w:sz w:val="24"/>
          <w:szCs w:val="24"/>
          <w:lang w:val="zh-CN"/>
        </w:rPr>
        <w:t>个团组,人；</w:t>
      </w:r>
      <w:r>
        <w:rPr>
          <w:rFonts w:hint="eastAsia" w:ascii="宋体" w:hAnsi="宋体"/>
          <w:b/>
          <w:color w:val="auto"/>
          <w:sz w:val="24"/>
          <w:szCs w:val="24"/>
          <w:lang w:val="zh-CN"/>
        </w:rPr>
        <w:t>公务用车购置</w:t>
      </w:r>
      <w:r>
        <w:rPr>
          <w:rFonts w:hint="eastAsia" w:ascii="宋体" w:hAnsi="宋体"/>
          <w:b/>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为3辆；</w:t>
      </w:r>
      <w:r>
        <w:rPr>
          <w:rFonts w:hint="eastAsia" w:ascii="宋体" w:hAnsi="宋体"/>
          <w:b/>
          <w:color w:val="auto"/>
          <w:sz w:val="24"/>
          <w:szCs w:val="24"/>
          <w:lang w:val="zh-CN"/>
        </w:rPr>
        <w:t>国内公务接待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人,其中：</w:t>
      </w:r>
      <w:r>
        <w:rPr>
          <w:rFonts w:hint="eastAsia" w:ascii="宋体" w:hAnsi="宋体"/>
          <w:b/>
          <w:color w:val="auto"/>
          <w:sz w:val="24"/>
          <w:szCs w:val="24"/>
          <w:lang w:val="zh-CN"/>
        </w:rPr>
        <w:t>外事接待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国(境)外公务接待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2023年度本单位机关运行经费支出103.82万元,机关运行经费主要用于开支办公费、取暖费、电费、委托业务费。</w:t>
      </w:r>
      <w:r>
        <w:rPr>
          <w:rFonts w:hint="eastAsia" w:ascii="宋体" w:hAnsi="宋体"/>
          <w:color w:val="auto"/>
          <w:sz w:val="24"/>
          <w:szCs w:val="24"/>
          <w:lang w:val="zh-CN"/>
        </w:rPr>
        <w:t>机关运行经费较上年决算数减少13.62万元,下降11.6%,主要原因是落实过紧日子要求。</w:t>
      </w:r>
    </w:p>
    <w:p>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本年度会议费支出0.00万元,较上年决算数减少0.0万元,下降</w:t>
      </w:r>
      <w:r>
        <w:rPr>
          <w:rFonts w:hint="eastAsia" w:ascii="宋体" w:hAnsi="宋体"/>
          <w:color w:val="auto"/>
          <w:sz w:val="24"/>
          <w:szCs w:val="24"/>
          <w:lang w:val="en-US" w:eastAsia="zh-CN"/>
        </w:rPr>
        <w:t>0.00</w:t>
      </w:r>
      <w:r>
        <w:rPr>
          <w:rFonts w:hint="eastAsia" w:ascii="宋体" w:hAnsi="宋体"/>
          <w:color w:val="auto"/>
          <w:sz w:val="24"/>
          <w:szCs w:val="24"/>
          <w:lang w:val="zh-CN"/>
        </w:rPr>
        <w:t>%,</w:t>
      </w:r>
      <w:r>
        <w:rPr>
          <w:rFonts w:hint="eastAsia" w:ascii="宋体" w:hAnsi="宋体"/>
          <w:color w:val="auto"/>
          <w:sz w:val="24"/>
          <w:szCs w:val="24"/>
          <w:lang w:val="en-US" w:eastAsia="zh-CN"/>
        </w:rPr>
        <w:t>较上年决算数无变化。</w:t>
      </w:r>
      <w:r>
        <w:rPr>
          <w:rFonts w:hint="eastAsia" w:ascii="宋体" w:hAnsi="宋体"/>
          <w:color w:val="auto"/>
          <w:sz w:val="24"/>
          <w:szCs w:val="24"/>
          <w:lang w:val="zh-CN"/>
        </w:rPr>
        <w:t>本年度培训费支出0.00万元,较上年决算数减少0.0万元,下降</w:t>
      </w:r>
      <w:r>
        <w:rPr>
          <w:rFonts w:hint="eastAsia" w:ascii="宋体" w:hAnsi="宋体"/>
          <w:color w:val="auto"/>
          <w:sz w:val="24"/>
          <w:szCs w:val="24"/>
          <w:lang w:val="en-US" w:eastAsia="zh-CN"/>
        </w:rPr>
        <w:t>0.00</w:t>
      </w:r>
      <w:r>
        <w:rPr>
          <w:rFonts w:hint="eastAsia" w:ascii="宋体" w:hAnsi="宋体"/>
          <w:color w:val="auto"/>
          <w:sz w:val="24"/>
          <w:szCs w:val="24"/>
          <w:lang w:val="zh-CN"/>
        </w:rPr>
        <w:t>%,</w:t>
      </w:r>
      <w:r>
        <w:rPr>
          <w:rFonts w:hint="eastAsia" w:ascii="宋体" w:hAnsi="宋体"/>
          <w:color w:val="auto"/>
          <w:sz w:val="24"/>
          <w:szCs w:val="24"/>
          <w:lang w:val="en-US" w:eastAsia="zh-CN"/>
        </w:rPr>
        <w:t>较上年决算数无变化。</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bookmarkStart w:id="0" w:name="_GoBack"/>
      <w:bookmarkEnd w:id="0"/>
    </w:p>
    <w:p>
      <w:pPr>
        <w:spacing w:before="100" w:beforeLines="0" w:after="100" w:afterLines="0"/>
        <w:ind w:firstLine="480" w:firstLineChars="200"/>
        <w:jc w:val="left"/>
        <w:rPr>
          <w:rFonts w:hint="eastAsia" w:ascii="宋体" w:hAnsi="宋体"/>
          <w:color w:val="auto"/>
          <w:sz w:val="24"/>
          <w:szCs w:val="24"/>
          <w:lang w:val="zh-CN" w:eastAsia="zh-CN"/>
        </w:rPr>
      </w:pPr>
      <w:r>
        <w:rPr>
          <w:rFonts w:hint="eastAsia" w:ascii="宋体" w:hAnsi="宋体"/>
          <w:color w:val="auto"/>
          <w:sz w:val="24"/>
          <w:szCs w:val="24"/>
          <w:lang w:val="zh-CN" w:eastAsia="zh-CN"/>
        </w:rPr>
        <w:t>我单位2023年度无政府采购相关经费。</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截至2023年12月31日,本单位共有车辆3辆,其中,副部(省)级及以上领导用车0辆、主要领导干部用车0辆、机要通信用车0辆、应急保障用车1辆、执法执勤用车0辆,特种专业技术用车1辆,离退休干部用车0辆,其他用车1辆,其他用车主要是用于环保及办公出差。单价100万元(含)以上设备0台(套)。</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pPr>
        <w:spacing w:before="100" w:beforeLines="0" w:after="100" w:afterLines="0"/>
        <w:jc w:val="left"/>
        <w:rPr>
          <w:rFonts w:hint="eastAsia" w:ascii="宋体" w:hAnsi="宋体"/>
          <w:color w:val="FF0000"/>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pPr>
        <w:keepNext/>
        <w:keepLines/>
        <w:suppressLineNumbers/>
        <w:spacing w:beforeLines="0" w:afterLines="0"/>
        <w:ind w:firstLine="480" w:firstLineChars="200"/>
        <w:jc w:val="both"/>
        <w:rPr>
          <w:rFonts w:hint="eastAsia" w:ascii="仿宋_GB2312" w:hAnsi="仿宋_GB2312" w:eastAsia="仿宋_GB2312" w:cs="仿宋_GB2312"/>
          <w:color w:val="auto"/>
          <w:sz w:val="32"/>
          <w:szCs w:val="32"/>
          <w:lang w:val="zh-CN"/>
        </w:rPr>
      </w:pPr>
      <w:r>
        <w:rPr>
          <w:rFonts w:hint="eastAsia" w:ascii="宋体" w:hAnsi="宋体" w:cs="宋体"/>
          <w:color w:val="000000"/>
          <w:kern w:val="0"/>
          <w:sz w:val="24"/>
          <w:szCs w:val="24"/>
          <w:lang w:val="en-US" w:eastAsia="zh-CN"/>
        </w:rPr>
        <w:t>本单位未开展预算绩效管理工作。</w:t>
      </w: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w:t>
      </w:r>
      <w:r>
        <w:rPr>
          <w:rFonts w:hint="eastAsia" w:ascii="宋体" w:hAnsi="宋体" w:cs="宋体"/>
          <w:color w:val="auto"/>
          <w:sz w:val="24"/>
          <w:szCs w:val="24"/>
          <w:lang w:val="zh-CN"/>
        </w:rPr>
        <w:t>单位</w:t>
      </w:r>
      <w:r>
        <w:rPr>
          <w:rFonts w:hint="eastAsia" w:ascii="宋体" w:hAnsi="宋体" w:eastAsia="宋体" w:cs="宋体"/>
          <w:color w:val="auto"/>
          <w:sz w:val="24"/>
          <w:szCs w:val="24"/>
          <w:lang w:val="zh-CN"/>
        </w:rPr>
        <w:t>取得的财政拨款,包括一般公共预算财政拨款、政府性基金预算财政拨款和国有资本经营预算财政拨款。</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NDU0MWMzNzRiYjM5ZWM5YjNlMjQ0YTc5NmYyYWIifQ=="/>
  </w:docVars>
  <w:rsids>
    <w:rsidRoot w:val="00000000"/>
    <w:rsid w:val="6D6D673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0.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960e719-4ac4-48d1-9594-9fe3661cb76e}">
  <ds:schemaRefs/>
</ds:datastoreItem>
</file>

<file path=customXml/itemProps2.xml><?xml version="1.0" encoding="utf-8"?>
<ds:datastoreItem xmlns:ds="http://schemas.openxmlformats.org/officeDocument/2006/customXml" ds:itemID="{33eb7534-b83b-48be-ad1c-8cca7f7e45db}">
  <ds:schemaRefs/>
</ds:datastoreItem>
</file>

<file path=customXml/itemProps3.xml><?xml version="1.0" encoding="utf-8"?>
<ds:datastoreItem xmlns:ds="http://schemas.openxmlformats.org/officeDocument/2006/customXml" ds:itemID="{2e19001c-93d5-4b0c-aa11-b7d00b291b85}">
  <ds:schemaRefs/>
</ds:datastoreItem>
</file>

<file path=customXml/itemProps4.xml><?xml version="1.0" encoding="utf-8"?>
<ds:datastoreItem xmlns:ds="http://schemas.openxmlformats.org/officeDocument/2006/customXml" ds:itemID="{20276b57-58f1-4251-ba2f-51c37a54dbf5}">
  <ds:schemaRefs/>
</ds:datastoreItem>
</file>

<file path=customXml/itemProps5.xml><?xml version="1.0" encoding="utf-8"?>
<ds:datastoreItem xmlns:ds="http://schemas.openxmlformats.org/officeDocument/2006/customXml" ds:itemID="{c39dfa60-bdf1-4b84-b86e-eac8f0afcd04}">
  <ds:schemaRefs/>
</ds:datastoreItem>
</file>

<file path=customXml/itemProps6.xml><?xml version="1.0" encoding="utf-8"?>
<ds:datastoreItem xmlns:ds="http://schemas.openxmlformats.org/officeDocument/2006/customXml" ds:itemID="{6fd920f3-2bba-4b82-96ce-e2f56505dda6}">
  <ds:schemaRefs/>
</ds:datastoreItem>
</file>

<file path=customXml/itemProps7.xml><?xml version="1.0" encoding="utf-8"?>
<ds:datastoreItem xmlns:ds="http://schemas.openxmlformats.org/officeDocument/2006/customXml" ds:itemID="{b79bace4-df78-4b59-8f18-d6526747a177}">
  <ds:schemaRefs/>
</ds:datastoreItem>
</file>

<file path=customXml/itemProps8.xml><?xml version="1.0" encoding="utf-8"?>
<ds:datastoreItem xmlns:ds="http://schemas.openxmlformats.org/officeDocument/2006/customXml" ds:itemID="{1aaa6116-2c76-4c7a-b2af-fb8f72ab15e6}">
  <ds:schemaRefs/>
</ds:datastoreItem>
</file>

<file path=customXml/itemProps9.xml><?xml version="1.0" encoding="utf-8"?>
<ds:datastoreItem xmlns:ds="http://schemas.openxmlformats.org/officeDocument/2006/customXml" ds:itemID="{c0e8d468-1126-4be0-ba20-c14a465e2ef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200</TotalTime>
  <ScaleCrop>false</ScaleCrop>
  <LinksUpToDate>false</LinksUpToDate>
  <CharactersWithSpaces>19293</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2024-09-06T07:04:38Z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C5B01C36F491404BAC715E0DACDA283D</vt:lpwstr>
  </property>
</Properties>
</file>