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2A353">
      <w:pPr>
        <w:spacing w:before="100" w:beforeLines="0" w:after="100" w:afterLines="0"/>
        <w:jc w:val="center"/>
        <w:rPr>
          <w:rFonts w:hint="eastAsia" w:ascii="宋体" w:hAnsi="宋体"/>
          <w:sz w:val="24"/>
          <w:szCs w:val="24"/>
          <w:lang w:val="zh-CN"/>
        </w:rPr>
      </w:pPr>
    </w:p>
    <w:p w14:paraId="789390F7">
      <w:pPr>
        <w:spacing w:before="100" w:beforeLines="0" w:after="100" w:afterLines="0"/>
        <w:jc w:val="center"/>
        <w:rPr>
          <w:rFonts w:hint="eastAsia" w:ascii="宋体" w:hAnsi="宋体"/>
          <w:sz w:val="24"/>
          <w:szCs w:val="24"/>
          <w:lang w:val="zh-CN"/>
        </w:rPr>
      </w:pPr>
    </w:p>
    <w:p w14:paraId="52B2155C">
      <w:pPr>
        <w:spacing w:before="100" w:beforeLines="0" w:after="100" w:afterLines="0"/>
        <w:jc w:val="center"/>
        <w:rPr>
          <w:rFonts w:hint="eastAsia" w:ascii="宋体" w:hAnsi="宋体"/>
          <w:sz w:val="24"/>
          <w:szCs w:val="24"/>
          <w:lang w:val="zh-CN"/>
        </w:rPr>
      </w:pPr>
    </w:p>
    <w:p w14:paraId="4EFC93BB">
      <w:pPr>
        <w:spacing w:before="100" w:beforeLines="0" w:after="100" w:afterLines="0"/>
        <w:jc w:val="center"/>
        <w:rPr>
          <w:rFonts w:hint="eastAsia" w:ascii="宋体" w:hAnsi="宋体"/>
          <w:sz w:val="24"/>
          <w:szCs w:val="24"/>
          <w:lang w:val="zh-CN"/>
        </w:rPr>
      </w:pPr>
    </w:p>
    <w:p w14:paraId="27810024">
      <w:pPr>
        <w:spacing w:before="100" w:beforeLines="0" w:after="100" w:afterLines="0"/>
        <w:jc w:val="center"/>
        <w:rPr>
          <w:rFonts w:hint="eastAsia" w:ascii="宋体" w:hAnsi="宋体"/>
          <w:sz w:val="24"/>
          <w:szCs w:val="24"/>
          <w:lang w:val="zh-CN"/>
        </w:rPr>
      </w:pPr>
    </w:p>
    <w:p w14:paraId="00F0BCFA">
      <w:pPr>
        <w:spacing w:before="100" w:beforeLines="0" w:after="100" w:afterLines="0"/>
        <w:jc w:val="center"/>
        <w:rPr>
          <w:rFonts w:hint="eastAsia" w:ascii="宋体" w:hAnsi="宋体"/>
          <w:sz w:val="24"/>
          <w:szCs w:val="24"/>
          <w:lang w:val="zh-CN"/>
        </w:rPr>
      </w:pPr>
    </w:p>
    <w:p w14:paraId="2A8EAE38">
      <w:pPr>
        <w:spacing w:before="100" w:beforeLines="0" w:after="100" w:afterLines="0"/>
        <w:jc w:val="center"/>
        <w:rPr>
          <w:rFonts w:hint="eastAsia" w:ascii="宋体" w:hAnsi="宋体"/>
          <w:sz w:val="24"/>
          <w:szCs w:val="24"/>
          <w:lang w:val="zh-CN"/>
        </w:rPr>
      </w:pPr>
    </w:p>
    <w:p w14:paraId="6BA5B5E1">
      <w:pPr>
        <w:spacing w:before="100" w:beforeLines="0" w:after="100" w:afterLines="0"/>
        <w:jc w:val="center"/>
        <w:rPr>
          <w:rFonts w:hint="eastAsia" w:ascii="宋体" w:hAnsi="宋体"/>
          <w:sz w:val="24"/>
          <w:szCs w:val="24"/>
          <w:lang w:val="zh-CN"/>
        </w:rPr>
      </w:pPr>
    </w:p>
    <w:p w14:paraId="1AD0E001">
      <w:pPr>
        <w:spacing w:before="100" w:beforeLines="0" w:after="100" w:afterLines="0"/>
        <w:jc w:val="center"/>
        <w:rPr>
          <w:rFonts w:hint="eastAsia" w:ascii="宋体" w:hAnsi="宋体"/>
          <w:sz w:val="24"/>
          <w:szCs w:val="24"/>
          <w:lang w:val="zh-CN"/>
        </w:rPr>
      </w:pPr>
    </w:p>
    <w:p w14:paraId="4F4A2720">
      <w:pPr>
        <w:spacing w:before="100" w:beforeLines="0" w:after="100" w:afterLines="0"/>
        <w:jc w:val="center"/>
        <w:rPr>
          <w:rFonts w:hint="eastAsia" w:ascii="宋体" w:hAnsi="宋体"/>
          <w:sz w:val="24"/>
          <w:szCs w:val="24"/>
          <w:lang w:val="zh-CN"/>
        </w:rPr>
      </w:pPr>
    </w:p>
    <w:p w14:paraId="0DBF11FF">
      <w:pPr>
        <w:spacing w:before="100" w:beforeLines="0" w:after="100" w:afterLines="0"/>
        <w:jc w:val="center"/>
        <w:rPr>
          <w:rFonts w:hint="eastAsia" w:ascii="宋体" w:hAnsi="宋体"/>
          <w:sz w:val="24"/>
          <w:szCs w:val="24"/>
          <w:lang w:val="zh-CN"/>
        </w:rPr>
      </w:pPr>
    </w:p>
    <w:p w14:paraId="23C779D1">
      <w:pPr>
        <w:spacing w:before="100" w:beforeLines="0" w:after="100" w:afterLines="0"/>
        <w:jc w:val="center"/>
        <w:rPr>
          <w:rFonts w:hint="eastAsia" w:ascii="宋体" w:hAnsi="宋体"/>
          <w:sz w:val="24"/>
          <w:szCs w:val="24"/>
          <w:lang w:val="zh-CN"/>
        </w:rPr>
      </w:pPr>
    </w:p>
    <w:p w14:paraId="18EFBD6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A0A241D">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东乡族自治县经济开发区管理委员会部门决算</w:t>
      </w:r>
    </w:p>
    <w:p w14:paraId="351A5BE7">
      <w:pPr>
        <w:spacing w:before="100" w:beforeLines="0" w:after="100" w:afterLines="0"/>
        <w:jc w:val="center"/>
        <w:rPr>
          <w:rFonts w:hint="eastAsia" w:ascii="宋体" w:hAnsi="宋体"/>
          <w:sz w:val="24"/>
          <w:szCs w:val="24"/>
          <w:lang w:val="zh-CN"/>
        </w:rPr>
      </w:pPr>
    </w:p>
    <w:p w14:paraId="5269D0D8">
      <w:pPr>
        <w:spacing w:before="100" w:beforeLines="0" w:after="100" w:afterLines="0"/>
        <w:jc w:val="center"/>
        <w:rPr>
          <w:rFonts w:hint="eastAsia" w:ascii="宋体" w:hAnsi="宋体"/>
          <w:sz w:val="24"/>
          <w:szCs w:val="24"/>
          <w:lang w:val="zh-CN"/>
        </w:rPr>
      </w:pPr>
    </w:p>
    <w:p w14:paraId="34C51F17">
      <w:pPr>
        <w:spacing w:before="100" w:beforeLines="0" w:after="100" w:afterLines="0"/>
        <w:jc w:val="center"/>
        <w:rPr>
          <w:rFonts w:hint="eastAsia" w:ascii="宋体" w:hAnsi="宋体"/>
          <w:sz w:val="24"/>
          <w:szCs w:val="24"/>
          <w:lang w:val="zh-CN"/>
        </w:rPr>
      </w:pPr>
    </w:p>
    <w:p w14:paraId="7771CEE0">
      <w:pPr>
        <w:spacing w:before="100" w:beforeLines="0" w:after="100" w:afterLines="0"/>
        <w:jc w:val="center"/>
        <w:rPr>
          <w:rFonts w:hint="eastAsia" w:ascii="宋体" w:hAnsi="宋体"/>
          <w:sz w:val="24"/>
          <w:szCs w:val="24"/>
          <w:lang w:val="zh-CN"/>
        </w:rPr>
      </w:pPr>
    </w:p>
    <w:p w14:paraId="29F7A708">
      <w:pPr>
        <w:spacing w:before="100" w:beforeLines="0" w:after="100" w:afterLines="0"/>
        <w:jc w:val="center"/>
        <w:rPr>
          <w:rFonts w:hint="eastAsia" w:ascii="宋体" w:hAnsi="宋体"/>
          <w:sz w:val="24"/>
          <w:szCs w:val="24"/>
          <w:lang w:val="zh-CN"/>
        </w:rPr>
      </w:pPr>
    </w:p>
    <w:p w14:paraId="6365CC8D">
      <w:pPr>
        <w:spacing w:before="100" w:beforeLines="0" w:after="100" w:afterLines="0"/>
        <w:jc w:val="center"/>
        <w:rPr>
          <w:rFonts w:hint="eastAsia" w:ascii="宋体" w:hAnsi="宋体"/>
          <w:sz w:val="24"/>
          <w:szCs w:val="24"/>
          <w:lang w:val="zh-CN"/>
        </w:rPr>
      </w:pPr>
    </w:p>
    <w:p w14:paraId="11A6FE87">
      <w:pPr>
        <w:spacing w:before="100" w:beforeLines="0" w:after="100" w:afterLines="0"/>
        <w:jc w:val="center"/>
        <w:rPr>
          <w:rFonts w:hint="eastAsia" w:ascii="宋体" w:hAnsi="宋体"/>
          <w:sz w:val="24"/>
          <w:szCs w:val="24"/>
          <w:lang w:val="zh-CN"/>
        </w:rPr>
      </w:pPr>
    </w:p>
    <w:p w14:paraId="73CAA5EC">
      <w:pPr>
        <w:spacing w:before="100" w:beforeLines="0" w:after="100" w:afterLines="0"/>
        <w:jc w:val="center"/>
        <w:rPr>
          <w:rFonts w:hint="eastAsia" w:ascii="宋体" w:hAnsi="宋体"/>
          <w:sz w:val="24"/>
          <w:szCs w:val="24"/>
          <w:lang w:val="zh-CN"/>
        </w:rPr>
      </w:pPr>
    </w:p>
    <w:p w14:paraId="73620065">
      <w:pPr>
        <w:spacing w:before="100" w:beforeLines="0" w:after="100" w:afterLines="0"/>
        <w:jc w:val="center"/>
        <w:rPr>
          <w:rFonts w:hint="eastAsia" w:ascii="宋体" w:hAnsi="宋体"/>
          <w:sz w:val="24"/>
          <w:szCs w:val="24"/>
          <w:lang w:val="zh-CN"/>
        </w:rPr>
      </w:pPr>
    </w:p>
    <w:p w14:paraId="265B30CF">
      <w:pPr>
        <w:spacing w:before="100" w:beforeLines="0" w:after="100" w:afterLines="0"/>
        <w:jc w:val="center"/>
        <w:rPr>
          <w:rFonts w:hint="eastAsia" w:ascii="宋体" w:hAnsi="宋体"/>
          <w:sz w:val="24"/>
          <w:szCs w:val="24"/>
          <w:lang w:val="zh-CN"/>
        </w:rPr>
      </w:pPr>
    </w:p>
    <w:p w14:paraId="50A73666">
      <w:pPr>
        <w:spacing w:before="100" w:beforeLines="0" w:after="100" w:afterLines="0"/>
        <w:jc w:val="center"/>
        <w:rPr>
          <w:rFonts w:hint="eastAsia" w:ascii="宋体" w:hAnsi="宋体"/>
          <w:sz w:val="24"/>
          <w:szCs w:val="24"/>
          <w:lang w:val="zh-CN"/>
        </w:rPr>
      </w:pPr>
    </w:p>
    <w:p w14:paraId="40520606">
      <w:pPr>
        <w:spacing w:before="100" w:beforeLines="0" w:after="100" w:afterLines="0"/>
        <w:jc w:val="center"/>
        <w:rPr>
          <w:rFonts w:hint="eastAsia" w:ascii="宋体" w:hAnsi="宋体"/>
          <w:sz w:val="24"/>
          <w:szCs w:val="24"/>
          <w:lang w:val="zh-CN"/>
        </w:rPr>
      </w:pPr>
    </w:p>
    <w:p w14:paraId="08BAE0CE">
      <w:pPr>
        <w:spacing w:before="100" w:beforeLines="0" w:after="100" w:afterLines="0"/>
        <w:jc w:val="center"/>
        <w:rPr>
          <w:rFonts w:hint="eastAsia" w:ascii="宋体" w:hAnsi="宋体"/>
          <w:sz w:val="24"/>
          <w:szCs w:val="24"/>
          <w:lang w:val="zh-CN"/>
        </w:rPr>
      </w:pPr>
    </w:p>
    <w:p w14:paraId="1D20C7AE">
      <w:pPr>
        <w:spacing w:before="100" w:beforeLines="0" w:after="100" w:afterLines="0"/>
        <w:jc w:val="center"/>
        <w:rPr>
          <w:rFonts w:hint="eastAsia" w:ascii="宋体" w:hAnsi="宋体"/>
          <w:sz w:val="24"/>
          <w:szCs w:val="24"/>
          <w:lang w:val="zh-CN"/>
        </w:rPr>
      </w:pPr>
    </w:p>
    <w:p w14:paraId="52C722C7">
      <w:pPr>
        <w:spacing w:before="100" w:beforeLines="0" w:after="100" w:afterLines="0"/>
        <w:jc w:val="center"/>
        <w:rPr>
          <w:rFonts w:hint="eastAsia" w:ascii="宋体" w:hAnsi="宋体"/>
          <w:sz w:val="24"/>
          <w:szCs w:val="24"/>
          <w:lang w:val="zh-CN"/>
        </w:rPr>
      </w:pPr>
    </w:p>
    <w:p w14:paraId="27B3FE9E">
      <w:pPr>
        <w:spacing w:before="100" w:beforeLines="0" w:after="100" w:afterLines="0"/>
        <w:jc w:val="center"/>
        <w:rPr>
          <w:rFonts w:hint="eastAsia" w:ascii="宋体" w:hAnsi="宋体"/>
          <w:sz w:val="24"/>
          <w:szCs w:val="24"/>
          <w:lang w:val="zh-CN"/>
        </w:rPr>
      </w:pPr>
    </w:p>
    <w:p w14:paraId="16FA15B6">
      <w:pPr>
        <w:spacing w:before="100" w:beforeLines="0" w:after="100" w:afterLines="0"/>
        <w:jc w:val="center"/>
        <w:rPr>
          <w:rFonts w:hint="eastAsia" w:ascii="宋体" w:hAnsi="宋体"/>
          <w:sz w:val="24"/>
          <w:szCs w:val="24"/>
          <w:lang w:val="zh-CN"/>
        </w:rPr>
      </w:pPr>
    </w:p>
    <w:p w14:paraId="52930095">
      <w:pPr>
        <w:spacing w:before="100" w:beforeLines="0" w:after="100" w:afterLines="0"/>
        <w:jc w:val="center"/>
        <w:rPr>
          <w:rFonts w:hint="eastAsia" w:ascii="宋体" w:hAnsi="宋体"/>
          <w:sz w:val="24"/>
          <w:szCs w:val="24"/>
          <w:lang w:val="zh-CN"/>
        </w:rPr>
      </w:pPr>
    </w:p>
    <w:p w14:paraId="27D5F8B0">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DF50A1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2EA42B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E2337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78A56A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77DEAE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62A17F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04FA5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E866C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CBC61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4762CC6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56B786B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1C0E5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BB81D2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172067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00388B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514D77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35A2D0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439433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D76A3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414E44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8D35843">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606748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DC088DF">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6654052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692218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02D2EF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ADE42F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7ED3074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1E896E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026F8BD6">
      <w:pPr>
        <w:spacing w:before="100" w:beforeLines="0" w:after="100" w:afterLines="0"/>
        <w:jc w:val="center"/>
        <w:rPr>
          <w:rFonts w:hint="eastAsia" w:ascii="宋体" w:hAnsi="宋体"/>
          <w:sz w:val="24"/>
          <w:szCs w:val="24"/>
          <w:lang w:val="zh-CN"/>
        </w:rPr>
      </w:pPr>
    </w:p>
    <w:p w14:paraId="53727A64">
      <w:pPr>
        <w:spacing w:before="100" w:beforeLines="0" w:after="100" w:afterLines="0"/>
        <w:jc w:val="center"/>
        <w:rPr>
          <w:rFonts w:hint="eastAsia" w:ascii="宋体" w:hAnsi="宋体"/>
          <w:sz w:val="24"/>
          <w:szCs w:val="24"/>
          <w:lang w:val="zh-CN"/>
        </w:rPr>
      </w:pPr>
    </w:p>
    <w:p w14:paraId="2A79D649">
      <w:pPr>
        <w:spacing w:before="100" w:beforeLines="0" w:after="100" w:afterLines="0"/>
        <w:jc w:val="center"/>
        <w:rPr>
          <w:rFonts w:hint="eastAsia" w:ascii="宋体" w:hAnsi="宋体"/>
          <w:sz w:val="24"/>
          <w:szCs w:val="24"/>
          <w:lang w:val="zh-CN"/>
        </w:rPr>
      </w:pPr>
    </w:p>
    <w:p w14:paraId="4D15D432">
      <w:pPr>
        <w:spacing w:before="100" w:beforeLines="0" w:after="100" w:afterLines="0"/>
        <w:jc w:val="center"/>
        <w:rPr>
          <w:rFonts w:hint="eastAsia" w:ascii="宋体" w:hAnsi="宋体"/>
          <w:sz w:val="24"/>
          <w:szCs w:val="24"/>
          <w:lang w:val="zh-CN"/>
        </w:rPr>
      </w:pPr>
    </w:p>
    <w:p w14:paraId="35781C14">
      <w:pPr>
        <w:spacing w:before="100" w:beforeLines="0" w:after="100" w:afterLines="0"/>
        <w:jc w:val="center"/>
        <w:rPr>
          <w:rFonts w:hint="eastAsia" w:ascii="宋体" w:hAnsi="宋体"/>
          <w:sz w:val="24"/>
          <w:szCs w:val="24"/>
          <w:lang w:val="zh-CN"/>
        </w:rPr>
      </w:pPr>
    </w:p>
    <w:p w14:paraId="36B482D8">
      <w:pPr>
        <w:spacing w:before="100" w:beforeLines="0" w:after="100" w:afterLines="0"/>
        <w:jc w:val="center"/>
        <w:rPr>
          <w:rFonts w:hint="eastAsia" w:ascii="宋体" w:hAnsi="宋体"/>
          <w:sz w:val="24"/>
          <w:szCs w:val="24"/>
          <w:lang w:val="zh-CN"/>
        </w:rPr>
      </w:pPr>
    </w:p>
    <w:p w14:paraId="5D307E77">
      <w:pPr>
        <w:spacing w:before="100" w:beforeLines="0" w:after="100" w:afterLines="0"/>
        <w:jc w:val="center"/>
        <w:rPr>
          <w:rFonts w:hint="eastAsia" w:ascii="宋体" w:hAnsi="宋体"/>
          <w:sz w:val="24"/>
          <w:szCs w:val="24"/>
          <w:lang w:val="zh-CN"/>
        </w:rPr>
      </w:pPr>
    </w:p>
    <w:p w14:paraId="18082541">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3F6EB86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6FC8667">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1.贯彻落实</w:t>
      </w:r>
      <w:r>
        <w:rPr>
          <w:rFonts w:hint="eastAsia" w:ascii="宋体" w:hAnsi="宋体" w:eastAsia="宋体" w:cs="宋体"/>
          <w:sz w:val="24"/>
          <w:szCs w:val="24"/>
          <w:lang w:eastAsia="zh-CN"/>
        </w:rPr>
        <w:t>县</w:t>
      </w:r>
      <w:r>
        <w:rPr>
          <w:rFonts w:hint="eastAsia" w:ascii="宋体" w:hAnsi="宋体" w:eastAsia="宋体" w:cs="宋体"/>
          <w:sz w:val="24"/>
          <w:szCs w:val="24"/>
        </w:rPr>
        <w:t>委、</w:t>
      </w:r>
      <w:r>
        <w:rPr>
          <w:rFonts w:hint="eastAsia" w:ascii="宋体" w:hAnsi="宋体" w:eastAsia="宋体" w:cs="宋体"/>
          <w:sz w:val="24"/>
          <w:szCs w:val="24"/>
          <w:lang w:eastAsia="zh-CN"/>
        </w:rPr>
        <w:t>县</w:t>
      </w:r>
      <w:r>
        <w:rPr>
          <w:rFonts w:hint="eastAsia" w:ascii="宋体" w:hAnsi="宋体" w:eastAsia="宋体" w:cs="宋体"/>
          <w:sz w:val="24"/>
          <w:szCs w:val="24"/>
        </w:rPr>
        <w:t>政府重要决策和工作部署，代表</w:t>
      </w:r>
      <w:r>
        <w:rPr>
          <w:rFonts w:hint="eastAsia" w:ascii="宋体" w:hAnsi="宋体" w:eastAsia="宋体" w:cs="宋体"/>
          <w:sz w:val="24"/>
          <w:szCs w:val="24"/>
          <w:lang w:eastAsia="zh-CN"/>
        </w:rPr>
        <w:t>县</w:t>
      </w:r>
      <w:r>
        <w:rPr>
          <w:rFonts w:hint="eastAsia" w:ascii="宋体" w:hAnsi="宋体" w:eastAsia="宋体" w:cs="宋体"/>
          <w:sz w:val="24"/>
          <w:szCs w:val="24"/>
        </w:rPr>
        <w:t>政府对</w:t>
      </w:r>
      <w:r>
        <w:rPr>
          <w:rFonts w:hint="eastAsia" w:ascii="宋体" w:hAnsi="宋体" w:eastAsia="宋体" w:cs="宋体"/>
          <w:sz w:val="24"/>
          <w:szCs w:val="24"/>
          <w:lang w:eastAsia="zh-CN"/>
        </w:rPr>
        <w:t>经开区</w:t>
      </w:r>
      <w:r>
        <w:rPr>
          <w:rFonts w:hint="eastAsia" w:ascii="宋体" w:hAnsi="宋体" w:eastAsia="宋体" w:cs="宋体"/>
          <w:sz w:val="24"/>
          <w:szCs w:val="24"/>
        </w:rPr>
        <w:t>实施行政、经济领导；</w:t>
      </w:r>
    </w:p>
    <w:p w14:paraId="72CE03B9">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2.依据法律、法规和有关规定，制定</w:t>
      </w:r>
      <w:r>
        <w:rPr>
          <w:rFonts w:hint="eastAsia" w:ascii="宋体" w:hAnsi="宋体" w:eastAsia="宋体" w:cs="宋体"/>
          <w:sz w:val="24"/>
          <w:szCs w:val="24"/>
          <w:lang w:eastAsia="zh-CN"/>
        </w:rPr>
        <w:t>经开区</w:t>
      </w:r>
      <w:r>
        <w:rPr>
          <w:rFonts w:hint="eastAsia" w:ascii="宋体" w:hAnsi="宋体" w:eastAsia="宋体" w:cs="宋体"/>
          <w:sz w:val="24"/>
          <w:szCs w:val="24"/>
        </w:rPr>
        <w:t>的管理规定；</w:t>
      </w:r>
    </w:p>
    <w:p w14:paraId="2CEB16ED">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3.根据全</w:t>
      </w:r>
      <w:r>
        <w:rPr>
          <w:rFonts w:hint="eastAsia" w:ascii="宋体" w:hAnsi="宋体" w:eastAsia="宋体" w:cs="宋体"/>
          <w:sz w:val="24"/>
          <w:szCs w:val="24"/>
          <w:lang w:eastAsia="zh-CN"/>
        </w:rPr>
        <w:t>县</w:t>
      </w:r>
      <w:r>
        <w:rPr>
          <w:rFonts w:hint="eastAsia" w:ascii="宋体" w:hAnsi="宋体" w:eastAsia="宋体" w:cs="宋体"/>
          <w:sz w:val="24"/>
          <w:szCs w:val="24"/>
        </w:rPr>
        <w:t>经济社会发展总体规划，编制</w:t>
      </w:r>
      <w:r>
        <w:rPr>
          <w:rFonts w:hint="eastAsia" w:ascii="宋体" w:hAnsi="宋体" w:eastAsia="宋体" w:cs="宋体"/>
          <w:sz w:val="24"/>
          <w:szCs w:val="24"/>
          <w:lang w:eastAsia="zh-CN"/>
        </w:rPr>
        <w:t>经开区</w:t>
      </w:r>
      <w:r>
        <w:rPr>
          <w:rFonts w:hint="eastAsia" w:ascii="宋体" w:hAnsi="宋体" w:eastAsia="宋体" w:cs="宋体"/>
          <w:sz w:val="24"/>
          <w:szCs w:val="24"/>
        </w:rPr>
        <w:t>经济发展、产业发展等专项计划，经</w:t>
      </w:r>
      <w:r>
        <w:rPr>
          <w:rFonts w:hint="eastAsia" w:ascii="宋体" w:hAnsi="宋体" w:eastAsia="宋体" w:cs="宋体"/>
          <w:sz w:val="24"/>
          <w:szCs w:val="24"/>
          <w:lang w:eastAsia="zh-CN"/>
        </w:rPr>
        <w:t>县</w:t>
      </w:r>
      <w:r>
        <w:rPr>
          <w:rFonts w:hint="eastAsia" w:ascii="宋体" w:hAnsi="宋体" w:eastAsia="宋体" w:cs="宋体"/>
          <w:sz w:val="24"/>
          <w:szCs w:val="24"/>
        </w:rPr>
        <w:t>委、</w:t>
      </w:r>
      <w:r>
        <w:rPr>
          <w:rFonts w:hint="eastAsia" w:ascii="宋体" w:hAnsi="宋体" w:eastAsia="宋体" w:cs="宋体"/>
          <w:sz w:val="24"/>
          <w:szCs w:val="24"/>
          <w:lang w:eastAsia="zh-CN"/>
        </w:rPr>
        <w:t>县</w:t>
      </w:r>
      <w:r>
        <w:rPr>
          <w:rFonts w:hint="eastAsia" w:ascii="宋体" w:hAnsi="宋体" w:eastAsia="宋体" w:cs="宋体"/>
          <w:sz w:val="24"/>
          <w:szCs w:val="24"/>
        </w:rPr>
        <w:t>政府批准后组织实施；</w:t>
      </w:r>
    </w:p>
    <w:p w14:paraId="581BD027">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4.依据</w:t>
      </w:r>
      <w:r>
        <w:rPr>
          <w:rFonts w:hint="eastAsia" w:ascii="宋体" w:hAnsi="宋体" w:eastAsia="宋体" w:cs="宋体"/>
          <w:sz w:val="24"/>
          <w:szCs w:val="24"/>
          <w:lang w:eastAsia="zh-CN"/>
        </w:rPr>
        <w:t>东乡县</w:t>
      </w:r>
      <w:r>
        <w:rPr>
          <w:rFonts w:hint="eastAsia" w:ascii="宋体" w:hAnsi="宋体" w:eastAsia="宋体" w:cs="宋体"/>
          <w:sz w:val="24"/>
          <w:szCs w:val="24"/>
        </w:rPr>
        <w:t>城市总体规划、控制性详细规划，组织编制</w:t>
      </w:r>
      <w:r>
        <w:rPr>
          <w:rFonts w:hint="eastAsia" w:ascii="宋体" w:hAnsi="宋体" w:eastAsia="宋体" w:cs="宋体"/>
          <w:sz w:val="24"/>
          <w:szCs w:val="24"/>
          <w:lang w:eastAsia="zh-CN"/>
        </w:rPr>
        <w:t>经开区</w:t>
      </w:r>
      <w:r>
        <w:rPr>
          <w:rFonts w:hint="eastAsia" w:ascii="宋体" w:hAnsi="宋体" w:eastAsia="宋体" w:cs="宋体"/>
          <w:sz w:val="24"/>
          <w:szCs w:val="24"/>
        </w:rPr>
        <w:t>建设规划，经</w:t>
      </w:r>
      <w:r>
        <w:rPr>
          <w:rFonts w:hint="eastAsia" w:ascii="宋体" w:hAnsi="宋体" w:eastAsia="宋体" w:cs="宋体"/>
          <w:sz w:val="24"/>
          <w:szCs w:val="24"/>
          <w:lang w:eastAsia="zh-CN"/>
        </w:rPr>
        <w:t>县</w:t>
      </w:r>
      <w:r>
        <w:rPr>
          <w:rFonts w:hint="eastAsia" w:ascii="宋体" w:hAnsi="宋体" w:eastAsia="宋体" w:cs="宋体"/>
          <w:sz w:val="24"/>
          <w:szCs w:val="24"/>
        </w:rPr>
        <w:t>政府审批后负责实施；</w:t>
      </w:r>
    </w:p>
    <w:p w14:paraId="1C4AD0BE">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5.负责</w:t>
      </w:r>
      <w:r>
        <w:rPr>
          <w:rFonts w:hint="eastAsia" w:ascii="宋体" w:hAnsi="宋体" w:eastAsia="宋体" w:cs="宋体"/>
          <w:sz w:val="24"/>
          <w:szCs w:val="24"/>
          <w:lang w:eastAsia="zh-CN"/>
        </w:rPr>
        <w:t>经开区</w:t>
      </w:r>
      <w:r>
        <w:rPr>
          <w:rFonts w:hint="eastAsia" w:ascii="宋体" w:hAnsi="宋体" w:eastAsia="宋体" w:cs="宋体"/>
          <w:sz w:val="24"/>
          <w:szCs w:val="24"/>
        </w:rPr>
        <w:t>投融资平台建设和国有资产的经营管理；</w:t>
      </w:r>
    </w:p>
    <w:p w14:paraId="67A93DC1">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6.负责</w:t>
      </w:r>
      <w:r>
        <w:rPr>
          <w:rFonts w:hint="eastAsia" w:ascii="宋体" w:hAnsi="宋体" w:eastAsia="宋体" w:cs="宋体"/>
          <w:sz w:val="24"/>
          <w:szCs w:val="24"/>
          <w:lang w:eastAsia="zh-CN"/>
        </w:rPr>
        <w:t>经开区</w:t>
      </w:r>
      <w:r>
        <w:rPr>
          <w:rFonts w:hint="eastAsia" w:ascii="宋体" w:hAnsi="宋体" w:eastAsia="宋体" w:cs="宋体"/>
          <w:sz w:val="24"/>
          <w:szCs w:val="24"/>
        </w:rPr>
        <w:t>招商引资工作，按规定审核、审批入驻工业园区的企业和项目；</w:t>
      </w:r>
    </w:p>
    <w:p w14:paraId="0C744B8A">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7.负责</w:t>
      </w:r>
      <w:r>
        <w:rPr>
          <w:rFonts w:hint="eastAsia" w:ascii="宋体" w:hAnsi="宋体" w:eastAsia="宋体" w:cs="宋体"/>
          <w:sz w:val="24"/>
          <w:szCs w:val="24"/>
          <w:lang w:eastAsia="zh-CN"/>
        </w:rPr>
        <w:t>经开区</w:t>
      </w:r>
      <w:r>
        <w:rPr>
          <w:rFonts w:hint="eastAsia" w:ascii="宋体" w:hAnsi="宋体" w:eastAsia="宋体" w:cs="宋体"/>
          <w:sz w:val="24"/>
          <w:szCs w:val="24"/>
        </w:rPr>
        <w:t>经济管理，开展对外经济技术合作；</w:t>
      </w:r>
    </w:p>
    <w:p w14:paraId="124A7F15">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8.指导协调有关部门派驻</w:t>
      </w:r>
      <w:r>
        <w:rPr>
          <w:rFonts w:hint="eastAsia" w:ascii="宋体" w:hAnsi="宋体" w:eastAsia="宋体" w:cs="宋体"/>
          <w:sz w:val="24"/>
          <w:szCs w:val="24"/>
          <w:lang w:eastAsia="zh-CN"/>
        </w:rPr>
        <w:t>经开区</w:t>
      </w:r>
      <w:r>
        <w:rPr>
          <w:rFonts w:hint="eastAsia" w:ascii="宋体" w:hAnsi="宋体" w:eastAsia="宋体" w:cs="宋体"/>
          <w:sz w:val="24"/>
          <w:szCs w:val="24"/>
        </w:rPr>
        <w:t>机构的工作；</w:t>
      </w:r>
    </w:p>
    <w:p w14:paraId="7D88D17C">
      <w:pPr>
        <w:spacing w:line="574"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9.负责</w:t>
      </w:r>
      <w:r>
        <w:rPr>
          <w:rFonts w:hint="eastAsia" w:ascii="宋体" w:hAnsi="宋体" w:eastAsia="宋体" w:cs="宋体"/>
          <w:sz w:val="24"/>
          <w:szCs w:val="24"/>
          <w:lang w:eastAsia="zh-CN"/>
        </w:rPr>
        <w:t>经开区</w:t>
      </w:r>
      <w:r>
        <w:rPr>
          <w:rFonts w:hint="eastAsia" w:ascii="宋体" w:hAnsi="宋体" w:eastAsia="宋体" w:cs="宋体"/>
          <w:sz w:val="24"/>
          <w:szCs w:val="24"/>
        </w:rPr>
        <w:t>土地开发、基础设施建设管理；</w:t>
      </w:r>
    </w:p>
    <w:p w14:paraId="3C6B84D6">
      <w:pPr>
        <w:spacing w:line="574"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负责经开区环境保护工作，开展项目环境影响报告的审核、批复，办理企业排污、排放申报登记、环境许可证发放和管理工作。</w:t>
      </w:r>
    </w:p>
    <w:p w14:paraId="2C60C5D6">
      <w:pPr>
        <w:spacing w:line="574"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11.负责经开区安全生产、社会治安综合治理、计划生育等行政管理工作；负责经开区教育、文化、卫生等社会事业管理工作。</w:t>
      </w:r>
    </w:p>
    <w:p w14:paraId="003E4F11">
      <w:pPr>
        <w:spacing w:line="574" w:lineRule="exact"/>
        <w:ind w:firstLine="480" w:firstLineChars="200"/>
        <w:rPr>
          <w:rFonts w:hint="eastAsia" w:ascii="仿宋_GB2312" w:hAnsi="仿宋_GB2312" w:eastAsia="仿宋_GB2312" w:cs="仿宋_GB2312"/>
          <w:sz w:val="32"/>
          <w:szCs w:val="32"/>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.承办</w:t>
      </w:r>
      <w:r>
        <w:rPr>
          <w:rFonts w:hint="eastAsia" w:ascii="宋体" w:hAnsi="宋体" w:eastAsia="宋体" w:cs="宋体"/>
          <w:sz w:val="24"/>
          <w:szCs w:val="24"/>
          <w:lang w:eastAsia="zh-CN"/>
        </w:rPr>
        <w:t>县</w:t>
      </w:r>
      <w:r>
        <w:rPr>
          <w:rFonts w:hint="eastAsia" w:ascii="宋体" w:hAnsi="宋体" w:eastAsia="宋体" w:cs="宋体"/>
          <w:sz w:val="24"/>
          <w:szCs w:val="24"/>
        </w:rPr>
        <w:t>委、</w:t>
      </w:r>
      <w:r>
        <w:rPr>
          <w:rFonts w:hint="eastAsia" w:ascii="宋体" w:hAnsi="宋体" w:eastAsia="宋体" w:cs="宋体"/>
          <w:sz w:val="24"/>
          <w:szCs w:val="24"/>
          <w:lang w:eastAsia="zh-CN"/>
        </w:rPr>
        <w:t>县</w:t>
      </w:r>
      <w:r>
        <w:rPr>
          <w:rFonts w:hint="eastAsia" w:ascii="宋体" w:hAnsi="宋体" w:eastAsia="宋体" w:cs="宋体"/>
          <w:sz w:val="24"/>
          <w:szCs w:val="24"/>
        </w:rPr>
        <w:t>政府交办的其他事项。</w:t>
      </w:r>
    </w:p>
    <w:p w14:paraId="02AF974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24B5B8F">
      <w:pPr>
        <w:keepNext w:val="0"/>
        <w:keepLines w:val="0"/>
        <w:pageBreakBefore w:val="0"/>
        <w:numPr>
          <w:ilvl w:val="0"/>
          <w:numId w:val="0"/>
        </w:numPr>
        <w:kinsoku/>
        <w:wordWrap/>
        <w:overflowPunct/>
        <w:topLinePunct w:val="0"/>
        <w:autoSpaceDE/>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甘肃东乡经济开发区</w:t>
      </w:r>
      <w:r>
        <w:rPr>
          <w:rFonts w:hint="eastAsia" w:ascii="宋体" w:hAnsi="宋体" w:eastAsia="宋体" w:cs="宋体"/>
          <w:sz w:val="24"/>
          <w:szCs w:val="24"/>
        </w:rPr>
        <w:t>党工委、管委会设下列内设机构。</w:t>
      </w:r>
    </w:p>
    <w:p w14:paraId="0687A668">
      <w:pPr>
        <w:keepNext w:val="0"/>
        <w:keepLines w:val="0"/>
        <w:pageBreakBefore w:val="0"/>
        <w:numPr>
          <w:ilvl w:val="0"/>
          <w:numId w:val="0"/>
        </w:numPr>
        <w:kinsoku/>
        <w:wordWrap/>
        <w:overflowPunct/>
        <w:topLinePunct w:val="0"/>
        <w:autoSpaceDE/>
        <w:bidi w:val="0"/>
        <w:adjustRightInd/>
        <w:spacing w:line="600" w:lineRule="exact"/>
        <w:ind w:firstLine="482"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bCs/>
          <w:sz w:val="24"/>
          <w:szCs w:val="24"/>
          <w:lang w:val="en-US" w:eastAsia="zh-CN"/>
        </w:rPr>
        <w:t>（一）综合办公室。</w:t>
      </w:r>
      <w:r>
        <w:rPr>
          <w:rFonts w:hint="eastAsia" w:ascii="宋体" w:hAnsi="宋体" w:eastAsia="宋体" w:cs="宋体"/>
          <w:sz w:val="24"/>
          <w:szCs w:val="24"/>
        </w:rPr>
        <w:t>负责</w:t>
      </w:r>
      <w:r>
        <w:rPr>
          <w:rFonts w:hint="eastAsia" w:ascii="宋体" w:hAnsi="宋体" w:eastAsia="宋体" w:cs="宋体"/>
          <w:sz w:val="24"/>
          <w:szCs w:val="24"/>
          <w:lang w:eastAsia="zh-CN"/>
        </w:rPr>
        <w:t>经开区</w:t>
      </w:r>
      <w:r>
        <w:rPr>
          <w:rFonts w:hint="eastAsia" w:ascii="宋体" w:hAnsi="宋体" w:eastAsia="宋体" w:cs="宋体"/>
          <w:sz w:val="24"/>
          <w:szCs w:val="24"/>
        </w:rPr>
        <w:t>党的思想建设、组织建设、制度建设、班子建设、干部和党员队伍建设；负责</w:t>
      </w:r>
      <w:r>
        <w:rPr>
          <w:rFonts w:hint="eastAsia" w:ascii="宋体" w:hAnsi="宋体" w:eastAsia="宋体" w:cs="宋体"/>
          <w:sz w:val="24"/>
          <w:szCs w:val="24"/>
          <w:lang w:eastAsia="zh-CN"/>
        </w:rPr>
        <w:t>经开区</w:t>
      </w:r>
      <w:r>
        <w:rPr>
          <w:rFonts w:hint="eastAsia" w:ascii="宋体" w:hAnsi="宋体" w:eastAsia="宋体" w:cs="宋体"/>
          <w:sz w:val="24"/>
          <w:szCs w:val="24"/>
        </w:rPr>
        <w:t>非公党建工作；负责人事劳资工作；负责机构编制工作；负责</w:t>
      </w:r>
      <w:r>
        <w:rPr>
          <w:rFonts w:hint="eastAsia" w:ascii="宋体" w:hAnsi="宋体" w:eastAsia="宋体" w:cs="宋体"/>
          <w:sz w:val="24"/>
          <w:szCs w:val="24"/>
          <w:lang w:eastAsia="zh-CN"/>
        </w:rPr>
        <w:t>经开区</w:t>
      </w:r>
      <w:r>
        <w:rPr>
          <w:rFonts w:hint="eastAsia" w:ascii="宋体" w:hAnsi="宋体" w:eastAsia="宋体" w:cs="宋体"/>
          <w:sz w:val="24"/>
          <w:szCs w:val="24"/>
        </w:rPr>
        <w:t>宣传、精神文明建设及党风廉政建设工作；协调指导</w:t>
      </w:r>
      <w:r>
        <w:rPr>
          <w:rFonts w:hint="eastAsia" w:ascii="宋体" w:hAnsi="宋体" w:eastAsia="宋体" w:cs="宋体"/>
          <w:sz w:val="24"/>
          <w:szCs w:val="24"/>
          <w:lang w:eastAsia="zh-CN"/>
        </w:rPr>
        <w:t>经开区</w:t>
      </w:r>
      <w:r>
        <w:rPr>
          <w:rFonts w:hint="eastAsia" w:ascii="宋体" w:hAnsi="宋体" w:eastAsia="宋体" w:cs="宋体"/>
          <w:sz w:val="24"/>
          <w:szCs w:val="24"/>
        </w:rPr>
        <w:t>群团工作</w:t>
      </w:r>
      <w:r>
        <w:rPr>
          <w:rFonts w:hint="eastAsia" w:ascii="宋体" w:hAnsi="宋体" w:eastAsia="宋体" w:cs="宋体"/>
          <w:sz w:val="24"/>
          <w:szCs w:val="24"/>
          <w:lang w:eastAsia="zh-CN"/>
        </w:rPr>
        <w:t>。</w:t>
      </w:r>
      <w:r>
        <w:rPr>
          <w:rFonts w:hint="eastAsia" w:ascii="宋体" w:hAnsi="宋体" w:eastAsia="宋体" w:cs="宋体"/>
          <w:sz w:val="24"/>
          <w:szCs w:val="24"/>
        </w:rPr>
        <w:t>负责</w:t>
      </w:r>
      <w:r>
        <w:rPr>
          <w:rFonts w:hint="eastAsia" w:ascii="宋体" w:hAnsi="宋体" w:eastAsia="宋体" w:cs="宋体"/>
          <w:sz w:val="24"/>
          <w:szCs w:val="24"/>
          <w:lang w:eastAsia="zh-CN"/>
        </w:rPr>
        <w:t>经开区</w:t>
      </w:r>
      <w:r>
        <w:rPr>
          <w:rFonts w:hint="eastAsia" w:ascii="宋体" w:hAnsi="宋体" w:eastAsia="宋体" w:cs="宋体"/>
          <w:sz w:val="24"/>
          <w:szCs w:val="24"/>
        </w:rPr>
        <w:t>发展规划和政策研究工作；负责</w:t>
      </w:r>
      <w:r>
        <w:rPr>
          <w:rFonts w:hint="eastAsia" w:ascii="宋体" w:hAnsi="宋体" w:eastAsia="宋体" w:cs="宋体"/>
          <w:sz w:val="24"/>
          <w:szCs w:val="24"/>
          <w:lang w:eastAsia="zh-CN"/>
        </w:rPr>
        <w:t>经开区</w:t>
      </w:r>
      <w:r>
        <w:rPr>
          <w:rFonts w:hint="eastAsia" w:ascii="宋体" w:hAnsi="宋体" w:eastAsia="宋体" w:cs="宋体"/>
          <w:sz w:val="24"/>
          <w:szCs w:val="24"/>
        </w:rPr>
        <w:t>党工委、管委会文件和有关材料的起草、审核工作；协调</w:t>
      </w:r>
      <w:r>
        <w:rPr>
          <w:rFonts w:hint="eastAsia" w:ascii="宋体" w:hAnsi="宋体" w:eastAsia="宋体" w:cs="宋体"/>
          <w:sz w:val="24"/>
          <w:szCs w:val="24"/>
          <w:lang w:eastAsia="zh-CN"/>
        </w:rPr>
        <w:t>经开区</w:t>
      </w:r>
      <w:r>
        <w:rPr>
          <w:rFonts w:hint="eastAsia" w:ascii="宋体" w:hAnsi="宋体" w:eastAsia="宋体" w:cs="宋体"/>
          <w:sz w:val="24"/>
          <w:szCs w:val="24"/>
        </w:rPr>
        <w:t>党工委、管委会各职能机构</w:t>
      </w:r>
      <w:r>
        <w:rPr>
          <w:rFonts w:hint="eastAsia" w:ascii="宋体" w:hAnsi="宋体" w:eastAsia="宋体" w:cs="宋体"/>
          <w:sz w:val="24"/>
          <w:szCs w:val="24"/>
          <w:lang w:eastAsia="zh-CN"/>
        </w:rPr>
        <w:t>；</w:t>
      </w:r>
      <w:r>
        <w:rPr>
          <w:rFonts w:hint="eastAsia" w:ascii="宋体" w:hAnsi="宋体" w:eastAsia="宋体" w:cs="宋体"/>
          <w:sz w:val="24"/>
          <w:szCs w:val="24"/>
        </w:rPr>
        <w:t>督办、督查、考核</w:t>
      </w:r>
      <w:r>
        <w:rPr>
          <w:rFonts w:hint="eastAsia" w:ascii="宋体" w:hAnsi="宋体" w:eastAsia="宋体" w:cs="宋体"/>
          <w:sz w:val="24"/>
          <w:szCs w:val="24"/>
          <w:lang w:eastAsia="zh-CN"/>
        </w:rPr>
        <w:t>经开区</w:t>
      </w:r>
      <w:r>
        <w:rPr>
          <w:rFonts w:hint="eastAsia" w:ascii="宋体" w:hAnsi="宋体" w:eastAsia="宋体" w:cs="宋体"/>
          <w:sz w:val="24"/>
          <w:szCs w:val="24"/>
        </w:rPr>
        <w:t>党工委、管委会工作部署落实情况；负责筹备</w:t>
      </w:r>
      <w:r>
        <w:rPr>
          <w:rFonts w:hint="eastAsia" w:ascii="宋体" w:hAnsi="宋体" w:eastAsia="宋体" w:cs="宋体"/>
          <w:sz w:val="24"/>
          <w:szCs w:val="24"/>
          <w:lang w:eastAsia="zh-CN"/>
        </w:rPr>
        <w:t>经开区</w:t>
      </w:r>
      <w:r>
        <w:rPr>
          <w:rFonts w:hint="eastAsia" w:ascii="宋体" w:hAnsi="宋体" w:eastAsia="宋体" w:cs="宋体"/>
          <w:sz w:val="24"/>
          <w:szCs w:val="24"/>
        </w:rPr>
        <w:t>党工委、管委会各类会议；协助有关部门筹办重大招商引资活动；负责</w:t>
      </w:r>
      <w:r>
        <w:rPr>
          <w:rFonts w:hint="eastAsia" w:ascii="宋体" w:hAnsi="宋体" w:eastAsia="宋体" w:cs="宋体"/>
          <w:sz w:val="24"/>
          <w:szCs w:val="24"/>
          <w:lang w:eastAsia="zh-CN"/>
        </w:rPr>
        <w:t>经开区文件</w:t>
      </w:r>
      <w:r>
        <w:rPr>
          <w:rFonts w:hint="eastAsia" w:ascii="宋体" w:hAnsi="宋体" w:eastAsia="宋体" w:cs="宋体"/>
          <w:sz w:val="24"/>
          <w:szCs w:val="24"/>
        </w:rPr>
        <w:t>收发、档案管理、政务公开等工作</w:t>
      </w:r>
      <w:r>
        <w:rPr>
          <w:rFonts w:hint="eastAsia" w:ascii="宋体" w:hAnsi="宋体" w:eastAsia="宋体" w:cs="宋体"/>
          <w:sz w:val="24"/>
          <w:szCs w:val="24"/>
          <w:lang w:eastAsia="zh-CN"/>
        </w:rPr>
        <w:t>；</w:t>
      </w:r>
      <w:r>
        <w:rPr>
          <w:rFonts w:hint="eastAsia" w:ascii="宋体" w:hAnsi="宋体" w:eastAsia="宋体" w:cs="宋体"/>
          <w:sz w:val="24"/>
          <w:szCs w:val="24"/>
        </w:rPr>
        <w:t>负责机关财务管理、对外接待及后勤保障工作</w:t>
      </w:r>
      <w:r>
        <w:rPr>
          <w:rFonts w:hint="eastAsia" w:ascii="宋体" w:hAnsi="宋体" w:eastAsia="宋体" w:cs="宋体"/>
          <w:sz w:val="24"/>
          <w:szCs w:val="24"/>
          <w:lang w:eastAsia="zh-CN"/>
        </w:rPr>
        <w:t>；</w:t>
      </w:r>
      <w:r>
        <w:rPr>
          <w:rFonts w:hint="eastAsia" w:ascii="宋体" w:hAnsi="宋体" w:eastAsia="宋体" w:cs="宋体"/>
          <w:b w:val="0"/>
          <w:sz w:val="24"/>
          <w:szCs w:val="24"/>
          <w:lang w:val="en-US" w:eastAsia="zh-CN"/>
        </w:rPr>
        <w:t>承办党工委、管委会交办的其他事项。</w:t>
      </w:r>
    </w:p>
    <w:p w14:paraId="79497DEA">
      <w:pPr>
        <w:keepNext w:val="0"/>
        <w:keepLines w:val="0"/>
        <w:pageBreakBefore w:val="0"/>
        <w:numPr>
          <w:ilvl w:val="0"/>
          <w:numId w:val="0"/>
        </w:numPr>
        <w:kinsoku/>
        <w:wordWrap/>
        <w:overflowPunct/>
        <w:topLinePunct w:val="0"/>
        <w:autoSpaceDE/>
        <w:bidi w:val="0"/>
        <w:adjustRightInd/>
        <w:spacing w:line="600" w:lineRule="exact"/>
        <w:ind w:firstLine="482"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bCs/>
          <w:sz w:val="24"/>
          <w:szCs w:val="24"/>
          <w:lang w:val="en-US" w:eastAsia="zh-CN"/>
        </w:rPr>
        <w:t>（二）经济发展局。</w:t>
      </w:r>
      <w:r>
        <w:rPr>
          <w:rFonts w:hint="eastAsia" w:ascii="宋体" w:hAnsi="宋体" w:eastAsia="宋体" w:cs="宋体"/>
          <w:sz w:val="24"/>
          <w:szCs w:val="24"/>
        </w:rPr>
        <w:t>负责拟定并组织实施</w:t>
      </w:r>
      <w:r>
        <w:rPr>
          <w:rFonts w:hint="eastAsia" w:ascii="宋体" w:hAnsi="宋体" w:eastAsia="宋体" w:cs="宋体"/>
          <w:sz w:val="24"/>
          <w:szCs w:val="24"/>
          <w:lang w:eastAsia="zh-CN"/>
        </w:rPr>
        <w:t>经开区</w:t>
      </w:r>
      <w:r>
        <w:rPr>
          <w:rFonts w:hint="eastAsia" w:ascii="宋体" w:hAnsi="宋体" w:eastAsia="宋体" w:cs="宋体"/>
          <w:sz w:val="24"/>
          <w:szCs w:val="24"/>
        </w:rPr>
        <w:t>国民经济发展中长期规划和年度计划；负责拟定</w:t>
      </w:r>
      <w:r>
        <w:rPr>
          <w:rFonts w:hint="eastAsia" w:ascii="宋体" w:hAnsi="宋体" w:eastAsia="宋体" w:cs="宋体"/>
          <w:sz w:val="24"/>
          <w:szCs w:val="24"/>
          <w:lang w:eastAsia="zh-CN"/>
        </w:rPr>
        <w:t>经开区</w:t>
      </w:r>
      <w:r>
        <w:rPr>
          <w:rFonts w:hint="eastAsia" w:ascii="宋体" w:hAnsi="宋体" w:eastAsia="宋体" w:cs="宋体"/>
          <w:sz w:val="24"/>
          <w:szCs w:val="24"/>
        </w:rPr>
        <w:t>重大项目、产业布局规划和综合性产业政策；研究</w:t>
      </w:r>
      <w:r>
        <w:rPr>
          <w:rFonts w:hint="eastAsia" w:ascii="宋体" w:hAnsi="宋体" w:eastAsia="宋体" w:cs="宋体"/>
          <w:sz w:val="24"/>
          <w:szCs w:val="24"/>
          <w:lang w:eastAsia="zh-CN"/>
        </w:rPr>
        <w:t>经开区</w:t>
      </w:r>
      <w:r>
        <w:rPr>
          <w:rFonts w:hint="eastAsia" w:ascii="宋体" w:hAnsi="宋体" w:eastAsia="宋体" w:cs="宋体"/>
          <w:sz w:val="24"/>
          <w:szCs w:val="24"/>
        </w:rPr>
        <w:t>经济运行情况并提出对策建议；协调重大项目建设，申报和安排国家投资及省、</w:t>
      </w:r>
      <w:r>
        <w:rPr>
          <w:rFonts w:hint="eastAsia" w:ascii="宋体" w:hAnsi="宋体" w:eastAsia="宋体" w:cs="宋体"/>
          <w:sz w:val="24"/>
          <w:szCs w:val="24"/>
          <w:lang w:eastAsia="zh-CN"/>
        </w:rPr>
        <w:t>州</w:t>
      </w:r>
      <w:r>
        <w:rPr>
          <w:rFonts w:hint="eastAsia" w:ascii="宋体" w:hAnsi="宋体" w:eastAsia="宋体" w:cs="宋体"/>
          <w:sz w:val="24"/>
          <w:szCs w:val="24"/>
        </w:rPr>
        <w:t>级预算内和预算外投资项目，审批、核准、备案</w:t>
      </w:r>
      <w:r>
        <w:rPr>
          <w:rFonts w:hint="eastAsia" w:ascii="宋体" w:hAnsi="宋体" w:eastAsia="宋体" w:cs="宋体"/>
          <w:sz w:val="24"/>
          <w:szCs w:val="24"/>
          <w:lang w:eastAsia="zh-CN"/>
        </w:rPr>
        <w:t>经开区</w:t>
      </w:r>
      <w:r>
        <w:rPr>
          <w:rFonts w:hint="eastAsia" w:ascii="宋体" w:hAnsi="宋体" w:eastAsia="宋体" w:cs="宋体"/>
          <w:sz w:val="24"/>
          <w:szCs w:val="24"/>
        </w:rPr>
        <w:t>政府性投资项目、重大建设项目；负责</w:t>
      </w:r>
      <w:r>
        <w:rPr>
          <w:rFonts w:hint="eastAsia" w:ascii="宋体" w:hAnsi="宋体" w:eastAsia="宋体" w:cs="宋体"/>
          <w:sz w:val="24"/>
          <w:szCs w:val="24"/>
          <w:lang w:eastAsia="zh-CN"/>
        </w:rPr>
        <w:t>经开区</w:t>
      </w:r>
      <w:r>
        <w:rPr>
          <w:rFonts w:hint="eastAsia" w:ascii="宋体" w:hAnsi="宋体" w:eastAsia="宋体" w:cs="宋体"/>
          <w:sz w:val="24"/>
          <w:szCs w:val="24"/>
        </w:rPr>
        <w:t>商贸服务业的行业管理工作，组织拟定</w:t>
      </w:r>
      <w:r>
        <w:rPr>
          <w:rFonts w:hint="eastAsia" w:ascii="宋体" w:hAnsi="宋体" w:eastAsia="宋体" w:cs="宋体"/>
          <w:sz w:val="24"/>
          <w:szCs w:val="24"/>
          <w:lang w:eastAsia="zh-CN"/>
        </w:rPr>
        <w:t>经开区</w:t>
      </w:r>
      <w:r>
        <w:rPr>
          <w:rFonts w:hint="eastAsia" w:ascii="宋体" w:hAnsi="宋体" w:eastAsia="宋体" w:cs="宋体"/>
          <w:sz w:val="24"/>
          <w:szCs w:val="24"/>
        </w:rPr>
        <w:t>商务领域物流发展规划并组织实施；负责</w:t>
      </w:r>
      <w:r>
        <w:rPr>
          <w:rFonts w:hint="eastAsia" w:ascii="宋体" w:hAnsi="宋体" w:eastAsia="宋体" w:cs="宋体"/>
          <w:sz w:val="24"/>
          <w:szCs w:val="24"/>
          <w:lang w:eastAsia="zh-CN"/>
        </w:rPr>
        <w:t>经开区</w:t>
      </w:r>
      <w:r>
        <w:rPr>
          <w:rFonts w:hint="eastAsia" w:ascii="宋体" w:hAnsi="宋体" w:eastAsia="宋体" w:cs="宋体"/>
          <w:sz w:val="24"/>
          <w:szCs w:val="24"/>
        </w:rPr>
        <w:t>中小企业和非公有制经济发展的综合协调、指导和管理工作；负责</w:t>
      </w:r>
      <w:r>
        <w:rPr>
          <w:rFonts w:hint="eastAsia" w:ascii="宋体" w:hAnsi="宋体" w:eastAsia="宋体" w:cs="宋体"/>
          <w:sz w:val="24"/>
          <w:szCs w:val="24"/>
          <w:lang w:eastAsia="zh-CN"/>
        </w:rPr>
        <w:t>经开区</w:t>
      </w:r>
      <w:r>
        <w:rPr>
          <w:rFonts w:hint="eastAsia" w:ascii="宋体" w:hAnsi="宋体" w:eastAsia="宋体" w:cs="宋体"/>
          <w:sz w:val="24"/>
          <w:szCs w:val="24"/>
        </w:rPr>
        <w:t>节能减排和循环经济的综合协调工作；负责</w:t>
      </w:r>
      <w:r>
        <w:rPr>
          <w:rFonts w:hint="eastAsia" w:ascii="宋体" w:hAnsi="宋体" w:eastAsia="宋体" w:cs="宋体"/>
          <w:sz w:val="24"/>
          <w:szCs w:val="24"/>
          <w:lang w:eastAsia="zh-CN"/>
        </w:rPr>
        <w:t>经开区</w:t>
      </w:r>
      <w:r>
        <w:rPr>
          <w:rFonts w:hint="eastAsia" w:ascii="宋体" w:hAnsi="宋体" w:eastAsia="宋体" w:cs="宋体"/>
          <w:sz w:val="24"/>
          <w:szCs w:val="24"/>
        </w:rPr>
        <w:t>统计工作。</w:t>
      </w:r>
      <w:r>
        <w:rPr>
          <w:rFonts w:hint="eastAsia" w:ascii="宋体" w:hAnsi="宋体" w:eastAsia="宋体" w:cs="宋体"/>
          <w:b w:val="0"/>
          <w:sz w:val="24"/>
          <w:szCs w:val="24"/>
          <w:lang w:val="en-US" w:eastAsia="zh-CN"/>
        </w:rPr>
        <w:t>承办党工委、管委会交办的其他事项。</w:t>
      </w:r>
    </w:p>
    <w:p w14:paraId="64AF237B">
      <w:pPr>
        <w:keepNext w:val="0"/>
        <w:keepLines w:val="0"/>
        <w:pageBreakBefore w:val="0"/>
        <w:numPr>
          <w:ilvl w:val="0"/>
          <w:numId w:val="0"/>
        </w:numPr>
        <w:kinsoku/>
        <w:wordWrap/>
        <w:overflowPunct/>
        <w:topLinePunct w:val="0"/>
        <w:autoSpaceDE/>
        <w:bidi w:val="0"/>
        <w:adjustRightInd/>
        <w:spacing w:line="600" w:lineRule="exact"/>
        <w:ind w:firstLine="482"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bCs/>
          <w:sz w:val="24"/>
          <w:szCs w:val="24"/>
          <w:lang w:val="en-US" w:eastAsia="zh-CN"/>
        </w:rPr>
        <w:t>（三）规划建设局。</w:t>
      </w:r>
      <w:r>
        <w:rPr>
          <w:rFonts w:hint="eastAsia" w:ascii="宋体" w:hAnsi="宋体" w:eastAsia="宋体" w:cs="宋体"/>
          <w:b w:val="0"/>
          <w:sz w:val="24"/>
          <w:szCs w:val="24"/>
          <w:lang w:val="en-US" w:eastAsia="zh-CN"/>
        </w:rPr>
        <w:t>负责经开区总体规划、控制性详规、近期建设规划和年度建设投资计划的编制实施工作；负责编制经开区基建项目的预、决算工作；督促检查土地使用情况，依法查处违法用地；负责建设项目的施工协调、施工现场管理和安全施工管理工作；负责基础设施配套项目的建设管理工作；负责经开区基础设施建设、公共设施建设以及绿化、亮化等优化环境工作；负责经开区建筑风格设计的审定、审批；协同县政府做好征地、拆迁、安置和建设工作，同时做好征地、拆迁、安置和建设中矛盾纠纷排查调解工作；负责规划资料、图纸的整理、归档等工作；承办党工委、管委会交办的其他事项。</w:t>
      </w:r>
    </w:p>
    <w:p w14:paraId="77B32B4E">
      <w:pPr>
        <w:keepNext w:val="0"/>
        <w:keepLines w:val="0"/>
        <w:pageBreakBefore w:val="0"/>
        <w:numPr>
          <w:ilvl w:val="0"/>
          <w:numId w:val="0"/>
        </w:numPr>
        <w:kinsoku/>
        <w:wordWrap/>
        <w:overflowPunct/>
        <w:topLinePunct w:val="0"/>
        <w:autoSpaceDE/>
        <w:bidi w:val="0"/>
        <w:adjustRightInd/>
        <w:spacing w:line="600" w:lineRule="exact"/>
        <w:ind w:firstLine="482"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bCs/>
          <w:sz w:val="24"/>
          <w:szCs w:val="24"/>
          <w:lang w:val="en-US" w:eastAsia="zh-CN"/>
        </w:rPr>
        <w:t>（四）生态环境和应急管理局。</w:t>
      </w:r>
      <w:r>
        <w:rPr>
          <w:rFonts w:hint="eastAsia" w:ascii="宋体" w:hAnsi="宋体" w:eastAsia="宋体" w:cs="宋体"/>
          <w:b w:val="0"/>
          <w:sz w:val="24"/>
          <w:szCs w:val="24"/>
          <w:lang w:val="en-US" w:eastAsia="zh-CN"/>
        </w:rPr>
        <w:t>负责组织贯彻国家、省、州、县及开发区有关环境保护工作的方针、政策和法规；负责研究、审议开发区环境保护的重大政策、规定和措施；负责统筹、协调、推动开发区环境保护和环境保护综合整治工作，研究解决重大环境问题；负责研究审定开发区环境保护规划、计划；负责监督检查各有关企事业单位贯彻执行环境保护法律法规和政策，履行环境保护职责、完成环境保护工作情况；负责全区安全生产监督管理工作，组织开展安全生产监督检查、专项整治、行政许可和执法工作；负责辖区内企业安全生产标准化创建工作；负责组织指挥和协调全区安全生产应急救援工作；协助党工委、管委会领导组织处理需由党工委、管委会直接处理的突发事件和重大事故；负责编制和修订突发公共事件总体应急预案和参与专项应急预案审核；承办党工委、管委会交办的其他事项。</w:t>
      </w:r>
    </w:p>
    <w:p w14:paraId="7354A65E">
      <w:pPr>
        <w:keepNext w:val="0"/>
        <w:keepLines w:val="0"/>
        <w:pageBreakBefore w:val="0"/>
        <w:kinsoku/>
        <w:wordWrap/>
        <w:overflowPunct/>
        <w:topLinePunct w:val="0"/>
        <w:autoSpaceDE/>
        <w:autoSpaceDN/>
        <w:bidi w:val="0"/>
        <w:adjustRightInd/>
        <w:spacing w:line="600" w:lineRule="exact"/>
        <w:ind w:firstLineChars="200"/>
        <w:textAlignment w:val="auto"/>
        <w:rPr>
          <w:rFonts w:hint="eastAsia" w:ascii="宋体" w:hAnsi="宋体" w:eastAsia="宋体" w:cs="宋体"/>
          <w:b w:val="0"/>
          <w:i w:val="0"/>
          <w:caps w:val="0"/>
          <w:color w:val="252525"/>
          <w:spacing w:val="0"/>
          <w:sz w:val="24"/>
          <w:szCs w:val="24"/>
          <w:shd w:val="clear" w:color="auto" w:fill="FFFFFF"/>
          <w:lang w:val="en-US" w:eastAsia="zh-CN"/>
        </w:rPr>
      </w:pPr>
      <w:r>
        <w:rPr>
          <w:rFonts w:hint="eastAsia" w:ascii="宋体" w:hAnsi="宋体" w:eastAsia="宋体" w:cs="宋体"/>
          <w:b/>
          <w:bCs/>
          <w:sz w:val="24"/>
          <w:szCs w:val="24"/>
          <w:lang w:val="en-US" w:eastAsia="zh-CN"/>
        </w:rPr>
        <w:t>（五）综合行政执法局。</w:t>
      </w:r>
      <w:r>
        <w:rPr>
          <w:rFonts w:hint="eastAsia" w:ascii="宋体" w:hAnsi="宋体" w:eastAsia="宋体" w:cs="宋体"/>
          <w:b w:val="0"/>
          <w:sz w:val="24"/>
          <w:szCs w:val="24"/>
          <w:lang w:val="en-US" w:eastAsia="zh-CN"/>
        </w:rPr>
        <w:t>贯彻落实城市管理方面法律法规和规章制度；负责对未取得规划建设部门施工许可，在经开区违法建设的行政处罚；负责对经开区擅自占用道路、广场、绿地、高压走廊、地上管线等建设行为的行政处罚；负责对擅自在经开区道路和人行道设置广告牌、招牌、画廊、报刊电话亭等行为的行政处罚；负责对未经规划部门审批，在经开区擅自开挖道路和绿化带等行为的行政管理和处罚；负责对破坏经开区市政设施行为的行政管理和处罚；负责对在经开区内倾倒垃圾、滥采乱挖行为的行政管理和处罚；负责对在经开区人行道乱摆摊点等行为的行政管理和处罚；负责对在经开区文化演出、网吧、动漫及电子游戏、艺术培训、文艺展览等市场经营活动中违法行为的查处；负责受理上级批转的信访案件和群众投诉案件；负责城市管理综合行政执法其他工作。</w:t>
      </w:r>
      <w:r>
        <w:rPr>
          <w:rFonts w:hint="eastAsia" w:ascii="宋体" w:hAnsi="宋体" w:eastAsia="宋体" w:cs="宋体"/>
          <w:b w:val="0"/>
          <w:i w:val="0"/>
          <w:caps w:val="0"/>
          <w:color w:val="252525"/>
          <w:spacing w:val="0"/>
          <w:sz w:val="24"/>
          <w:szCs w:val="24"/>
          <w:shd w:val="clear" w:color="auto" w:fill="FFFFFF"/>
          <w:lang w:val="en-US" w:eastAsia="zh-CN"/>
        </w:rPr>
        <w:t>承办党工委、管委会交办的其他事项。</w:t>
      </w:r>
    </w:p>
    <w:p w14:paraId="01A13FA3">
      <w:pPr>
        <w:snapToGrid/>
        <w:spacing w:before="0" w:beforeAutospacing="0" w:after="0" w:afterAutospacing="0" w:line="574" w:lineRule="exact"/>
        <w:ind w:firstLine="482" w:firstLineChars="200"/>
        <w:jc w:val="both"/>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Style w:val="6"/>
          <w:rFonts w:hint="eastAsia" w:ascii="宋体" w:hAnsi="宋体" w:eastAsia="宋体" w:cs="宋体"/>
          <w:b/>
          <w:bCs/>
          <w:i w:val="0"/>
          <w:caps w:val="0"/>
          <w:spacing w:val="0"/>
          <w:w w:val="100"/>
          <w:kern w:val="2"/>
          <w:sz w:val="24"/>
          <w:szCs w:val="24"/>
          <w:lang w:val="en-US" w:eastAsia="zh-CN" w:bidi="ar-SA"/>
        </w:rPr>
        <w:t>财政局（挂国有资产管理办公室牌子）。</w:t>
      </w:r>
      <w:r>
        <w:rPr>
          <w:rStyle w:val="6"/>
          <w:rFonts w:hint="eastAsia" w:ascii="宋体" w:hAnsi="宋体" w:eastAsia="宋体" w:cs="宋体"/>
          <w:b w:val="0"/>
          <w:i w:val="0"/>
          <w:caps w:val="0"/>
          <w:spacing w:val="0"/>
          <w:w w:val="100"/>
          <w:kern w:val="2"/>
          <w:sz w:val="24"/>
          <w:szCs w:val="24"/>
          <w:lang w:val="en-US" w:eastAsia="zh-CN" w:bidi="ar-SA"/>
        </w:rPr>
        <w:t>负责拟订经济开发区有关财政财务管理制度并组织实施；负责经济开发区财政预决算的编制和执行；负责经济开发区各项财政收支和财政专户管理；负责经济开发区政府采购工作；负责制定经济开发区各部门经费开支标准、定额；负责经济开发区国库管理工作；负责经济开发区行政事业性收费、政府性基金和财政票据管理工作；负责经济开发区国有资产管理、国有资产收益收缴和行政事业单位资产管理工作；负责经济开发区财政基本建设项目和征地动迁资金的监督管理；负责办理经济开发区经济发展支出、政府性投资项目的财政拨款，贯彻执行基本建设财务制度，负责经济开发区资金预算安排、审核、拨付工作；负责经济开发区有关政策性补贴和专项储备资金财政管理工作。</w:t>
      </w:r>
      <w:r>
        <w:rPr>
          <w:rFonts w:hint="eastAsia" w:ascii="宋体" w:hAnsi="宋体" w:eastAsia="宋体" w:cs="宋体"/>
          <w:sz w:val="24"/>
          <w:szCs w:val="24"/>
        </w:rPr>
        <w:t>负责党工委、管委会交办的其他事项。</w:t>
      </w:r>
    </w:p>
    <w:p w14:paraId="4F771763">
      <w:pPr>
        <w:pStyle w:val="2"/>
        <w:rPr>
          <w:rFonts w:hint="eastAsia"/>
          <w:lang w:val="en-US" w:eastAsia="zh-CN"/>
        </w:rPr>
      </w:pPr>
    </w:p>
    <w:p w14:paraId="662B6703">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963204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381DF3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27345B8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214851A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4CA69D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2E544BA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r>
        <w:rPr>
          <w:rFonts w:hint="eastAsia" w:ascii="宋体" w:hAnsi="宋体"/>
          <w:color w:val="auto"/>
          <w:sz w:val="24"/>
          <w:szCs w:val="24"/>
          <w:lang w:val="en-US" w:eastAsia="zh-CN"/>
        </w:rPr>
        <w:t>见附件</w:t>
      </w:r>
      <w:r>
        <w:rPr>
          <w:rFonts w:hint="eastAsia" w:ascii="宋体" w:hAnsi="宋体"/>
          <w:color w:val="auto"/>
          <w:sz w:val="24"/>
          <w:szCs w:val="24"/>
          <w:lang w:val="zh-CN"/>
        </w:rPr>
        <w:t>）</w:t>
      </w:r>
    </w:p>
    <w:p w14:paraId="0810CB5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rPr>
          <w:rFonts w:hint="eastAsia" w:ascii="宋体" w:hAnsi="宋体"/>
          <w:color w:val="auto"/>
          <w:sz w:val="24"/>
          <w:szCs w:val="24"/>
          <w:lang w:val="en-US" w:eastAsia="zh-CN"/>
        </w:rPr>
        <w:t>本表无数据</w:t>
      </w:r>
      <w:r>
        <w:rPr>
          <w:rFonts w:hint="eastAsia" w:ascii="宋体" w:hAnsi="宋体"/>
          <w:color w:val="auto"/>
          <w:sz w:val="24"/>
          <w:szCs w:val="24"/>
          <w:lang w:val="zh-CN"/>
        </w:rPr>
        <w:t>）</w:t>
      </w:r>
    </w:p>
    <w:p w14:paraId="055302E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rPr>
          <w:rFonts w:hint="eastAsia" w:ascii="宋体" w:hAnsi="宋体"/>
          <w:color w:val="auto"/>
          <w:sz w:val="24"/>
          <w:szCs w:val="24"/>
          <w:lang w:val="en-US" w:eastAsia="zh-CN"/>
        </w:rPr>
        <w:t>本表无数据</w:t>
      </w:r>
      <w:r>
        <w:rPr>
          <w:rFonts w:hint="eastAsia" w:ascii="宋体" w:hAnsi="宋体"/>
          <w:color w:val="auto"/>
          <w:sz w:val="24"/>
          <w:szCs w:val="24"/>
          <w:lang w:val="zh-CN"/>
        </w:rPr>
        <w:t>）</w:t>
      </w:r>
    </w:p>
    <w:p w14:paraId="1B4F71D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color w:val="auto"/>
          <w:sz w:val="24"/>
          <w:szCs w:val="24"/>
          <w:lang w:val="en-US" w:eastAsia="zh-CN"/>
        </w:rPr>
        <w:t>本表无数据</w:t>
      </w:r>
      <w:r>
        <w:rPr>
          <w:rFonts w:hint="eastAsia" w:ascii="宋体" w:hAnsi="宋体"/>
          <w:color w:val="auto"/>
          <w:sz w:val="24"/>
          <w:szCs w:val="24"/>
          <w:lang w:val="zh-CN"/>
        </w:rPr>
        <w:t>）</w:t>
      </w:r>
    </w:p>
    <w:p w14:paraId="5D6A1BA1">
      <w:pPr>
        <w:spacing w:before="100" w:beforeLines="0" w:after="100" w:afterLines="0"/>
        <w:jc w:val="center"/>
        <w:rPr>
          <w:rFonts w:hint="eastAsia" w:ascii="宋体" w:hAnsi="宋体"/>
          <w:color w:val="auto"/>
          <w:sz w:val="24"/>
          <w:szCs w:val="24"/>
          <w:lang w:val="zh-CN"/>
        </w:rPr>
      </w:pPr>
      <w:bookmarkStart w:id="0" w:name="_GoBack"/>
      <w:bookmarkEnd w:id="0"/>
      <w:r>
        <w:rPr>
          <w:rFonts w:hint="eastAsia" w:ascii="宋体" w:hAnsi="宋体"/>
          <w:b/>
          <w:color w:val="auto"/>
          <w:sz w:val="24"/>
          <w:szCs w:val="24"/>
          <w:lang w:val="zh-CN"/>
        </w:rPr>
        <w:t>第三部分2023年度部门决算情况说明</w:t>
      </w:r>
    </w:p>
    <w:p w14:paraId="7349C94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E3334CC">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10661.54万元。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增加8836.11万元,增长484.06%,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项目经费增加</w:t>
      </w:r>
      <w:r>
        <w:rPr>
          <w:rFonts w:hint="eastAsia" w:ascii="宋体" w:hAnsi="宋体"/>
          <w:color w:val="FF0000"/>
          <w:sz w:val="24"/>
          <w:szCs w:val="24"/>
          <w:lang w:val="zh-CN"/>
        </w:rPr>
        <w:t>。)</w:t>
      </w:r>
    </w:p>
    <w:p w14:paraId="3ACBD27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7BA490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2023年度收入合计10656.81万元,其中：财政拨款收入10656.81万元,占100.00%；</w:t>
      </w:r>
    </w:p>
    <w:p w14:paraId="3A4ADE0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1BE5D9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2023年度支出合计10661.54万元,其中：基本支出637.32万元,占5.98%；项目支出10024.22万元,占94.02%；</w:t>
      </w:r>
    </w:p>
    <w:p w14:paraId="6D1061F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6EC5C5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10661.54万元。与</w:t>
      </w:r>
      <w:r>
        <w:rPr>
          <w:rFonts w:hint="eastAsia" w:ascii="宋体" w:hAnsi="宋体"/>
          <w:color w:val="auto"/>
          <w:sz w:val="24"/>
          <w:szCs w:val="24"/>
          <w:lang w:val="en-US"/>
        </w:rPr>
        <w:t>上</w:t>
      </w:r>
      <w:r>
        <w:rPr>
          <w:rFonts w:hint="eastAsia" w:ascii="宋体" w:hAnsi="宋体"/>
          <w:color w:val="auto"/>
          <w:sz w:val="24"/>
          <w:szCs w:val="24"/>
          <w:lang w:val="zh-CN"/>
        </w:rPr>
        <w:t>年相比,各增加8836.12万元,增长484.06%。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项目经费增加</w:t>
      </w:r>
      <w:r>
        <w:rPr>
          <w:rFonts w:hint="eastAsia" w:ascii="宋体" w:hAnsi="宋体"/>
          <w:color w:val="FF0000"/>
          <w:sz w:val="24"/>
          <w:szCs w:val="24"/>
          <w:lang w:val="zh-CN"/>
        </w:rPr>
        <w:t>。</w:t>
      </w:r>
    </w:p>
    <w:p w14:paraId="762F5F8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69D760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288C110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2023年度一般公共预算财政拨款支出10661.54万元,较上年决算数增加8840.84万元,增长485.57%。</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项目经费增加</w:t>
      </w:r>
      <w:r>
        <w:rPr>
          <w:rFonts w:hint="eastAsia" w:ascii="宋体" w:hAnsi="宋体"/>
          <w:color w:val="FF0000"/>
          <w:sz w:val="24"/>
          <w:szCs w:val="24"/>
          <w:lang w:val="zh-CN"/>
        </w:rPr>
        <w:t>。</w:t>
      </w:r>
    </w:p>
    <w:p w14:paraId="778CDCB7">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AEFCF3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10661.54万元，主要用于以下方面：一般公共服务支出753.51万元,占7.07%；科学技术支出12.00万元，占0.11%；社会保障和就业支出59.46万元,占0.56%；卫生健康支出25.58万元,占0.24%；农林水支出9697.46万元,占90.96%；商业服务业等支出70.00万元,占0.66%；住房保障支出43.52万元,占0.41%；</w:t>
      </w:r>
    </w:p>
    <w:p w14:paraId="007DE097">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5FD04B11">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8038.17万元,支出决算为10661.54万元,完成年初预算的132.64%。其中：</w:t>
      </w:r>
    </w:p>
    <w:p w14:paraId="6BCF73A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年初预算数为609.11万元,支出决算为753.51万元,完成年初预算的123.71%,决算数大于预算数的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上年结转支出</w:t>
      </w:r>
      <w:r>
        <w:rPr>
          <w:rFonts w:hint="eastAsia" w:ascii="宋体" w:hAnsi="宋体"/>
          <w:color w:val="FF0000"/>
          <w:sz w:val="24"/>
          <w:szCs w:val="24"/>
          <w:lang w:val="zh-CN"/>
        </w:rPr>
        <w:t>。</w:t>
      </w:r>
    </w:p>
    <w:p w14:paraId="33DB1D5F">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年初预算数为0.00万元,支出决算为12.00万元,完成年初预算的%,决算数大于预算数的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年初未进行预算</w:t>
      </w:r>
      <w:r>
        <w:rPr>
          <w:rFonts w:hint="eastAsia" w:ascii="宋体" w:hAnsi="宋体"/>
          <w:color w:val="FF0000"/>
          <w:sz w:val="24"/>
          <w:szCs w:val="24"/>
          <w:lang w:val="zh-CN"/>
        </w:rPr>
        <w:t>。</w:t>
      </w:r>
    </w:p>
    <w:p w14:paraId="7BC8E16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年初预算数为61.60万元,支出决算为59.46万元,完成年初预算的96.52%,决算数小于预算数的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人员增加</w:t>
      </w:r>
      <w:r>
        <w:rPr>
          <w:rFonts w:hint="eastAsia" w:ascii="宋体" w:hAnsi="宋体"/>
          <w:color w:val="FF0000"/>
          <w:sz w:val="24"/>
          <w:szCs w:val="24"/>
          <w:lang w:val="zh-CN"/>
        </w:rPr>
        <w:t>。</w:t>
      </w:r>
    </w:p>
    <w:p w14:paraId="02A31716">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年初预算数为24.07万元,支出决算为25.58万元,完成年初预算的106.27%,决算数大于预算数的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人员申报基数增加</w:t>
      </w:r>
      <w:r>
        <w:rPr>
          <w:rFonts w:hint="eastAsia" w:ascii="宋体" w:hAnsi="宋体"/>
          <w:color w:val="FF0000"/>
          <w:sz w:val="24"/>
          <w:szCs w:val="24"/>
          <w:lang w:val="zh-CN"/>
        </w:rPr>
        <w:t>。</w:t>
      </w:r>
    </w:p>
    <w:p w14:paraId="393B87D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年初预算数为7300.00万元,支出决算为9697.46万元,完成年初预算的132.84%,决算数大于预算数的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驻村干部生活补助纳入此项核算</w:t>
      </w:r>
      <w:r>
        <w:rPr>
          <w:rFonts w:hint="eastAsia" w:ascii="宋体" w:hAnsi="宋体"/>
          <w:color w:val="FF0000"/>
          <w:sz w:val="24"/>
          <w:szCs w:val="24"/>
          <w:lang w:val="zh-CN"/>
        </w:rPr>
        <w:t>。</w:t>
      </w:r>
    </w:p>
    <w:p w14:paraId="4AA5CDAF">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年初预算数为0.00万元,支出决算为70.00万元,完成年初预算的%,决算数大于预算数的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年初未进行预算</w:t>
      </w:r>
      <w:r>
        <w:rPr>
          <w:rFonts w:hint="eastAsia" w:ascii="宋体" w:hAnsi="宋体"/>
          <w:color w:val="FF0000"/>
          <w:sz w:val="24"/>
          <w:szCs w:val="24"/>
          <w:lang w:val="zh-CN"/>
        </w:rPr>
        <w:t>。</w:t>
      </w:r>
    </w:p>
    <w:p w14:paraId="0A6E391D">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年初预算数为43.40万元,支出决算为43.52万元,完成年初预算的100.29%,决算数大于预算数的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人员增加</w:t>
      </w:r>
      <w:r>
        <w:rPr>
          <w:rFonts w:hint="eastAsia" w:ascii="宋体" w:hAnsi="宋体"/>
          <w:color w:val="FF0000"/>
          <w:sz w:val="24"/>
          <w:szCs w:val="24"/>
          <w:lang w:val="zh-CN"/>
        </w:rPr>
        <w:t>。</w:t>
      </w:r>
    </w:p>
    <w:p w14:paraId="2D3B8BB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58D614D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2023年度一般公共预算财政拨款基本支出637.32万元。其中：</w:t>
      </w:r>
    </w:p>
    <w:p w14:paraId="71E3F78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588.24万元,较上年决算数减少54.72万元,下降8.51%,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w:t>
      </w:r>
    </w:p>
    <w:p w14:paraId="6B873BEB">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49.08万元,较上年决算数减少717.94万元,下降93.6%,</w:t>
      </w:r>
      <w:r>
        <w:rPr>
          <w:rFonts w:hint="eastAsia" w:ascii="宋体" w:hAnsi="宋体"/>
          <w:color w:val="FF0000"/>
          <w:sz w:val="24"/>
          <w:szCs w:val="24"/>
          <w:lang w:val="zh-CN"/>
        </w:rPr>
        <w:t>主要原因是</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w:t>
      </w:r>
      <w:r>
        <w:rPr>
          <w:rFonts w:hint="eastAsia" w:ascii="宋体" w:hAnsi="宋体"/>
          <w:color w:val="FF0000"/>
          <w:sz w:val="24"/>
          <w:szCs w:val="24"/>
          <w:lang w:val="en-US" w:eastAsia="zh-CN"/>
        </w:rPr>
        <w:t>办公费、差旅费、租赁费、其他交通费</w:t>
      </w:r>
      <w:r>
        <w:rPr>
          <w:rFonts w:hint="eastAsia" w:ascii="宋体" w:hAnsi="宋体"/>
          <w:color w:val="FF0000"/>
          <w:sz w:val="24"/>
          <w:szCs w:val="24"/>
          <w:lang w:val="zh-CN"/>
        </w:rPr>
        <w:t>。</w:t>
      </w:r>
    </w:p>
    <w:p w14:paraId="56CC4E1C">
      <w:pPr>
        <w:numPr>
          <w:ilvl w:val="0"/>
          <w:numId w:val="2"/>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政府性基金预算财政拨款收支决算情况说明</w:t>
      </w:r>
    </w:p>
    <w:p w14:paraId="7A866D6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本部门2023年度无政府行基金收入，也没有使用政府性基金安排的支出。</w:t>
      </w:r>
    </w:p>
    <w:p w14:paraId="10FD74A5">
      <w:pPr>
        <w:numPr>
          <w:ilvl w:val="0"/>
          <w:numId w:val="2"/>
        </w:numPr>
        <w:spacing w:before="100" w:beforeLines="0" w:after="100" w:afterLines="0"/>
        <w:ind w:left="0" w:leftChars="0" w:firstLine="0" w:firstLineChar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国有资本经营预算财政拨款支出情况说明</w:t>
      </w:r>
    </w:p>
    <w:p w14:paraId="294FDE24">
      <w:pPr>
        <w:pStyle w:val="2"/>
        <w:numPr>
          <w:ilvl w:val="0"/>
          <w:numId w:val="0"/>
        </w:numPr>
        <w:rPr>
          <w:rFonts w:hint="eastAsia"/>
          <w:lang w:val="zh-CN"/>
        </w:rPr>
      </w:pPr>
      <w:r>
        <w:rPr>
          <w:rFonts w:hint="eastAsia" w:ascii="宋体" w:hAnsi="宋体" w:eastAsia="宋体" w:cs="宋体"/>
          <w:sz w:val="24"/>
          <w:szCs w:val="24"/>
          <w:lang w:val="en-US" w:eastAsia="zh-CN"/>
        </w:rPr>
        <w:t>本部门2023年度没有使用国有资本经营预算安排的支出。</w:t>
      </w:r>
    </w:p>
    <w:p w14:paraId="20073E8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0D3525CD">
      <w:pPr>
        <w:spacing w:before="100" w:beforeLines="0" w:after="100" w:afterLine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本部门2023年度</w:t>
      </w:r>
      <w:r>
        <w:rPr>
          <w:rFonts w:hint="eastAsia" w:ascii="宋体" w:hAnsi="宋体" w:cs="宋体"/>
          <w:sz w:val="24"/>
          <w:szCs w:val="24"/>
          <w:lang w:val="en-US" w:eastAsia="zh-CN"/>
        </w:rPr>
        <w:t>没有</w:t>
      </w:r>
      <w:r>
        <w:rPr>
          <w:rFonts w:hint="default" w:ascii="宋体" w:hAnsi="宋体" w:eastAsia="宋体" w:cs="宋体"/>
          <w:sz w:val="24"/>
          <w:szCs w:val="24"/>
          <w:lang w:val="zh-CN" w:eastAsia="zh-CN"/>
        </w:rPr>
        <w:t>“</w:t>
      </w:r>
      <w:r>
        <w:rPr>
          <w:rFonts w:hint="eastAsia" w:ascii="宋体" w:hAnsi="宋体" w:eastAsia="宋体" w:cs="宋体"/>
          <w:sz w:val="24"/>
          <w:szCs w:val="24"/>
          <w:lang w:val="zh-CN" w:eastAsia="zh-CN"/>
        </w:rPr>
        <w:t>三公</w:t>
      </w:r>
      <w:r>
        <w:rPr>
          <w:rFonts w:hint="default" w:ascii="宋体" w:hAnsi="宋体" w:eastAsia="宋体" w:cs="宋体"/>
          <w:sz w:val="24"/>
          <w:szCs w:val="24"/>
          <w:lang w:val="zh-CN" w:eastAsia="zh-CN"/>
        </w:rPr>
        <w:t>”</w:t>
      </w:r>
      <w:r>
        <w:rPr>
          <w:rFonts w:hint="eastAsia" w:ascii="宋体" w:hAnsi="宋体" w:eastAsia="宋体" w:cs="宋体"/>
          <w:sz w:val="24"/>
          <w:szCs w:val="24"/>
          <w:lang w:val="zh-CN" w:eastAsia="zh-CN"/>
        </w:rPr>
        <w:t>经费支出</w:t>
      </w:r>
      <w:r>
        <w:rPr>
          <w:rFonts w:hint="eastAsia" w:ascii="宋体" w:hAnsi="宋体" w:cs="宋体"/>
          <w:sz w:val="24"/>
          <w:szCs w:val="24"/>
          <w:lang w:val="zh-CN" w:eastAsia="zh-CN"/>
        </w:rPr>
        <w:t>。</w:t>
      </w:r>
    </w:p>
    <w:p w14:paraId="50290DE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ABA85B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14:paraId="746B2C57">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D5295F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14:paraId="45E3D30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49C2E21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0E4C00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6A49734">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63B0AE5A">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w:t>
      </w:r>
    </w:p>
    <w:p w14:paraId="724EFFA5">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w:t>
      </w:r>
    </w:p>
    <w:p w14:paraId="3F8E9B15">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3A4B66F3">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108085B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284D56D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F933608">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(我单位2023年度无机关运行相关经费。</w:t>
      </w:r>
    </w:p>
    <w:p w14:paraId="5EE33F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2023年度本部门机关运行经费支出49.08万元,机关运行经费</w:t>
      </w:r>
      <w:r>
        <w:rPr>
          <w:rFonts w:hint="eastAsia" w:ascii="宋体" w:hAnsi="宋体"/>
          <w:color w:val="FF0000"/>
          <w:sz w:val="24"/>
          <w:szCs w:val="24"/>
          <w:lang w:val="zh-CN"/>
        </w:rPr>
        <w:t>主要用于开支</w:t>
      </w:r>
      <w:r>
        <w:rPr>
          <w:rFonts w:hint="eastAsia" w:ascii="宋体" w:hAnsi="宋体"/>
          <w:color w:val="FF0000"/>
          <w:sz w:val="24"/>
          <w:szCs w:val="24"/>
          <w:lang w:val="en-US" w:eastAsia="zh-CN"/>
        </w:rPr>
        <w:t>办公费、差旅费、租赁费、其他交通费</w:t>
      </w:r>
      <w:r>
        <w:rPr>
          <w:rFonts w:hint="eastAsia" w:ascii="宋体" w:hAnsi="宋体"/>
          <w:color w:val="FF0000"/>
          <w:sz w:val="24"/>
          <w:szCs w:val="24"/>
          <w:lang w:val="zh-CN"/>
        </w:rPr>
        <w:t>。</w:t>
      </w:r>
      <w:r>
        <w:rPr>
          <w:rFonts w:hint="eastAsia" w:ascii="宋体" w:hAnsi="宋体"/>
          <w:color w:val="auto"/>
          <w:sz w:val="24"/>
          <w:szCs w:val="24"/>
          <w:lang w:val="zh-CN"/>
        </w:rPr>
        <w:t>机关运行经费较上年决算数减少717.94万元,下降93.6%,</w:t>
      </w:r>
      <w:r>
        <w:rPr>
          <w:rFonts w:hint="eastAsia" w:ascii="宋体" w:hAnsi="宋体"/>
          <w:color w:val="FF0000"/>
          <w:sz w:val="24"/>
          <w:szCs w:val="24"/>
          <w:lang w:val="zh-CN"/>
        </w:rPr>
        <w:t>主要原因是</w:t>
      </w:r>
    </w:p>
    <w:p w14:paraId="5D7DBC58">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w:t>
      </w:r>
    </w:p>
    <w:p w14:paraId="6BDDD6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95D7AAD">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我单位2023年度无政府采购相关经费。</w:t>
      </w:r>
    </w:p>
    <w:p w14:paraId="4105F9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96BB5F3">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24267D9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主要是用</w:t>
      </w:r>
      <w:r>
        <w:rPr>
          <w:rFonts w:hint="eastAsia" w:ascii="宋体" w:hAnsi="宋体"/>
          <w:color w:val="FF0000"/>
          <w:sz w:val="24"/>
          <w:szCs w:val="24"/>
          <w:lang w:val="en-US" w:eastAsia="zh-CN"/>
        </w:rPr>
        <w:t>车0辆</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单价100万元(含)以上设备0台(套)。</w:t>
      </w:r>
    </w:p>
    <w:p w14:paraId="193BD4E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03F40D3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765178A">
      <w:pPr>
        <w:spacing w:before="100" w:beforeLines="0" w:after="100" w:afterLines="0"/>
        <w:jc w:val="left"/>
        <w:rPr>
          <w:rFonts w:hint="eastAsia" w:ascii="宋体" w:hAnsi="宋体"/>
          <w:color w:val="FF0000"/>
          <w:sz w:val="24"/>
          <w:szCs w:val="24"/>
          <w:lang w:val="zh-CN"/>
        </w:rPr>
      </w:pPr>
    </w:p>
    <w:p w14:paraId="5A1EE1E0">
      <w:pPr>
        <w:spacing w:before="100" w:beforeLines="0" w:after="100" w:afterLines="0"/>
        <w:jc w:val="left"/>
        <w:rPr>
          <w:rFonts w:hint="eastAsia" w:ascii="宋体" w:hAnsi="宋体"/>
          <w:color w:val="auto"/>
          <w:sz w:val="24"/>
          <w:szCs w:val="24"/>
          <w:lang w:val="zh-CN"/>
        </w:rPr>
      </w:pPr>
    </w:p>
    <w:p w14:paraId="03B92B6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4591C9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48CAEFCC">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s="宋体"/>
          <w:color w:val="000000"/>
          <w:kern w:val="0"/>
          <w:sz w:val="24"/>
          <w:szCs w:val="24"/>
          <w:lang w:val="en-US" w:eastAsia="zh-CN"/>
        </w:rPr>
        <w:t>本单位按开展预算绩效管理。</w:t>
      </w:r>
    </w:p>
    <w:p w14:paraId="46999D2C">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40FE57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5CF0C1F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0916273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DC3039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133F1806">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6FAAA30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270B8E6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08B01E6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77E74B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0CBC21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2129E1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67C03D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A4B9E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B85A1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BD3C47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38C1CA79">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7DB0CE9A">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0D962CAB">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FAEE8"/>
    <w:multiLevelType w:val="singleLevel"/>
    <w:tmpl w:val="C8DFAEE8"/>
    <w:lvl w:ilvl="0" w:tentative="0">
      <w:start w:val="7"/>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YmMxZjAyZmRjMDVkYTNhNWFjMGI5ZTU2OGMyNzcifQ=="/>
  </w:docVars>
  <w:rsids>
    <w:rsidRoot w:val="00000000"/>
    <w:rsid w:val="07312956"/>
    <w:rsid w:val="1227436E"/>
    <w:rsid w:val="1B0D3B94"/>
    <w:rsid w:val="26AA2212"/>
    <w:rsid w:val="3F724B7D"/>
    <w:rsid w:val="60C94659"/>
    <w:rsid w:val="672B662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419"/>
      <w:jc w:val="both"/>
      <w:textAlignment w:val="baseline"/>
    </w:pPr>
    <w:rPr>
      <w:rFonts w:ascii="Times New Roman" w:hAnsi="Calibri" w:eastAsia="仿宋"/>
      <w:color w:val="000000"/>
      <w:kern w:val="2"/>
      <w:sz w:val="31"/>
      <w:szCs w:val="24"/>
      <w:lang w:val="en-US" w:eastAsia="zh-CN" w:bidi="ar-SA"/>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NormalCharacter"/>
    <w:semiHidden/>
    <w:qFormat/>
    <w:uiPriority w:val="0"/>
    <w:rPr>
      <w:rFonts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daa3e231-1507-46d8-9954-f76b1dce1d68}">
  <ds:schemaRefs/>
</ds:datastoreItem>
</file>

<file path=customXml/itemProps2.xml><?xml version="1.0" encoding="utf-8"?>
<ds:datastoreItem xmlns:ds="http://schemas.openxmlformats.org/officeDocument/2006/customXml" ds:itemID="{b07e7eb6-879e-4410-b678-0b5a325fb397}">
  <ds:schemaRefs/>
</ds:datastoreItem>
</file>

<file path=customXml/itemProps3.xml><?xml version="1.0" encoding="utf-8"?>
<ds:datastoreItem xmlns:ds="http://schemas.openxmlformats.org/officeDocument/2006/customXml" ds:itemID="{e9790ada-f156-4ba1-ac7e-576bc87e95af}">
  <ds:schemaRefs/>
</ds:datastoreItem>
</file>

<file path=customXml/itemProps4.xml><?xml version="1.0" encoding="utf-8"?>
<ds:datastoreItem xmlns:ds="http://schemas.openxmlformats.org/officeDocument/2006/customXml" ds:itemID="{8ca2cfe7-7fff-428f-b9d3-c7342802dcd7}">
  <ds:schemaRefs/>
</ds:datastoreItem>
</file>

<file path=customXml/itemProps5.xml><?xml version="1.0" encoding="utf-8"?>
<ds:datastoreItem xmlns:ds="http://schemas.openxmlformats.org/officeDocument/2006/customXml" ds:itemID="{a8d8cc99-f9b5-495a-b467-a60bb3ca3468}">
  <ds:schemaRefs/>
</ds:datastoreItem>
</file>

<file path=customXml/itemProps6.xml><?xml version="1.0" encoding="utf-8"?>
<ds:datastoreItem xmlns:ds="http://schemas.openxmlformats.org/officeDocument/2006/customXml" ds:itemID="{759fe9e8-1fd8-484d-a99b-29008d97a660}">
  <ds:schemaRefs/>
</ds:datastoreItem>
</file>

<file path=customXml/itemProps7.xml><?xml version="1.0" encoding="utf-8"?>
<ds:datastoreItem xmlns:ds="http://schemas.openxmlformats.org/officeDocument/2006/customXml" ds:itemID="{76d419b9-9434-4e5f-b830-af0293ed877e}">
  <ds:schemaRefs/>
</ds:datastoreItem>
</file>

<file path=customXml/itemProps8.xml><?xml version="1.0" encoding="utf-8"?>
<ds:datastoreItem xmlns:ds="http://schemas.openxmlformats.org/officeDocument/2006/customXml" ds:itemID="{961edc26-dee2-40d9-8103-53d0441ecf19}">
  <ds:schemaRefs/>
</ds:datastoreItem>
</file>

<file path=customXml/itemProps9.xml><?xml version="1.0" encoding="utf-8"?>
<ds:datastoreItem xmlns:ds="http://schemas.openxmlformats.org/officeDocument/2006/customXml" ds:itemID="{f096abd3-710f-4f6f-bb6a-212167f629a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6061</Words>
  <Characters>6531</Characters>
  <Lines>0</Lines>
  <Paragraphs>0</Paragraphs>
  <TotalTime>3</TotalTime>
  <ScaleCrop>false</ScaleCrop>
  <LinksUpToDate>false</LinksUpToDate>
  <CharactersWithSpaces>6535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仰望星空的人</cp:lastModifiedBy>
  <dcterms:modified xsi:type="dcterms:W3CDTF">2024-09-06T08:50:19Z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62CD325178024C71AE14EEAB9BF0AB02</vt:lpwstr>
  </property>
</Properties>
</file>