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1282E">
      <w:pPr>
        <w:spacing w:before="100" w:beforeLines="0" w:after="100" w:afterLines="0"/>
        <w:jc w:val="center"/>
        <w:rPr>
          <w:rFonts w:hint="eastAsia" w:ascii="宋体" w:hAnsi="宋体"/>
          <w:sz w:val="24"/>
          <w:szCs w:val="24"/>
          <w:lang w:val="zh-CN"/>
        </w:rPr>
      </w:pPr>
    </w:p>
    <w:p w14:paraId="3CA1F518">
      <w:pPr>
        <w:spacing w:before="100" w:beforeLines="0" w:after="100" w:afterLines="0"/>
        <w:jc w:val="center"/>
        <w:rPr>
          <w:rFonts w:hint="eastAsia" w:ascii="宋体" w:hAnsi="宋体"/>
          <w:sz w:val="24"/>
          <w:szCs w:val="24"/>
          <w:lang w:val="zh-CN"/>
        </w:rPr>
      </w:pPr>
    </w:p>
    <w:p w14:paraId="04C5E12B">
      <w:pPr>
        <w:spacing w:before="100" w:beforeLines="0" w:after="100" w:afterLines="0"/>
        <w:jc w:val="center"/>
        <w:rPr>
          <w:rFonts w:hint="eastAsia" w:ascii="宋体" w:hAnsi="宋体"/>
          <w:sz w:val="24"/>
          <w:szCs w:val="24"/>
          <w:lang w:val="zh-CN"/>
        </w:rPr>
      </w:pPr>
    </w:p>
    <w:p w14:paraId="44ECB91D">
      <w:pPr>
        <w:spacing w:before="100" w:beforeLines="0" w:after="100" w:afterLines="0"/>
        <w:jc w:val="center"/>
        <w:rPr>
          <w:rFonts w:hint="eastAsia" w:ascii="宋体" w:hAnsi="宋体"/>
          <w:sz w:val="24"/>
          <w:szCs w:val="24"/>
          <w:lang w:val="zh-CN"/>
        </w:rPr>
      </w:pPr>
    </w:p>
    <w:p w14:paraId="6633AD7D">
      <w:pPr>
        <w:spacing w:before="100" w:beforeLines="0" w:after="100" w:afterLines="0"/>
        <w:jc w:val="center"/>
        <w:rPr>
          <w:rFonts w:hint="eastAsia" w:ascii="宋体" w:hAnsi="宋体"/>
          <w:sz w:val="24"/>
          <w:szCs w:val="24"/>
          <w:lang w:val="zh-CN"/>
        </w:rPr>
      </w:pPr>
    </w:p>
    <w:p w14:paraId="067DE543">
      <w:pPr>
        <w:spacing w:before="100" w:beforeLines="0" w:after="100" w:afterLines="0"/>
        <w:jc w:val="center"/>
        <w:rPr>
          <w:rFonts w:hint="eastAsia" w:ascii="宋体" w:hAnsi="宋体"/>
          <w:sz w:val="24"/>
          <w:szCs w:val="24"/>
          <w:lang w:val="zh-CN"/>
        </w:rPr>
      </w:pPr>
    </w:p>
    <w:p w14:paraId="539658A4">
      <w:pPr>
        <w:spacing w:before="100" w:beforeLines="0" w:after="100" w:afterLines="0"/>
        <w:jc w:val="center"/>
        <w:rPr>
          <w:rFonts w:hint="eastAsia" w:ascii="宋体" w:hAnsi="宋体"/>
          <w:sz w:val="24"/>
          <w:szCs w:val="24"/>
          <w:lang w:val="zh-CN"/>
        </w:rPr>
      </w:pPr>
    </w:p>
    <w:p w14:paraId="2DB1899C">
      <w:pPr>
        <w:spacing w:before="100" w:beforeLines="0" w:after="100" w:afterLines="0"/>
        <w:jc w:val="center"/>
        <w:rPr>
          <w:rFonts w:hint="eastAsia" w:ascii="宋体" w:hAnsi="宋体"/>
          <w:sz w:val="24"/>
          <w:szCs w:val="24"/>
          <w:lang w:val="zh-CN"/>
        </w:rPr>
      </w:pPr>
    </w:p>
    <w:p w14:paraId="44A7928D">
      <w:pPr>
        <w:spacing w:before="100" w:beforeLines="0" w:after="100" w:afterLines="0"/>
        <w:jc w:val="center"/>
        <w:rPr>
          <w:rFonts w:hint="eastAsia" w:ascii="宋体" w:hAnsi="宋体"/>
          <w:sz w:val="24"/>
          <w:szCs w:val="24"/>
          <w:lang w:val="zh-CN"/>
        </w:rPr>
      </w:pPr>
    </w:p>
    <w:p w14:paraId="1E1BAEF9">
      <w:pPr>
        <w:spacing w:before="100" w:beforeLines="0" w:after="100" w:afterLines="0"/>
        <w:jc w:val="center"/>
        <w:rPr>
          <w:rFonts w:hint="eastAsia" w:ascii="宋体" w:hAnsi="宋体"/>
          <w:sz w:val="24"/>
          <w:szCs w:val="24"/>
          <w:lang w:val="zh-CN"/>
        </w:rPr>
      </w:pPr>
    </w:p>
    <w:p w14:paraId="1F1C0D39">
      <w:pPr>
        <w:spacing w:before="100" w:beforeLines="0" w:after="100" w:afterLines="0"/>
        <w:jc w:val="center"/>
        <w:rPr>
          <w:rFonts w:hint="eastAsia" w:ascii="宋体" w:hAnsi="宋体"/>
          <w:sz w:val="24"/>
          <w:szCs w:val="24"/>
          <w:lang w:val="zh-CN"/>
        </w:rPr>
      </w:pPr>
    </w:p>
    <w:p w14:paraId="03188867">
      <w:pPr>
        <w:spacing w:before="100" w:beforeLines="0" w:after="100" w:afterLines="0"/>
        <w:jc w:val="center"/>
        <w:rPr>
          <w:rFonts w:hint="eastAsia" w:ascii="宋体" w:hAnsi="宋体"/>
          <w:sz w:val="24"/>
          <w:szCs w:val="24"/>
          <w:lang w:val="zh-CN"/>
        </w:rPr>
      </w:pPr>
    </w:p>
    <w:p w14:paraId="4EAC4C26">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682A6DBC">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东乡族自治县考勒乡卫生院部门决算</w:t>
      </w:r>
    </w:p>
    <w:p w14:paraId="0E4C5D75">
      <w:pPr>
        <w:spacing w:before="100" w:beforeLines="0" w:after="100" w:afterLines="0"/>
        <w:jc w:val="center"/>
        <w:rPr>
          <w:rFonts w:hint="eastAsia" w:ascii="宋体" w:hAnsi="宋体"/>
          <w:sz w:val="24"/>
          <w:szCs w:val="24"/>
          <w:lang w:val="zh-CN"/>
        </w:rPr>
      </w:pPr>
    </w:p>
    <w:p w14:paraId="08C2BF0B">
      <w:pPr>
        <w:spacing w:before="100" w:beforeLines="0" w:after="100" w:afterLines="0"/>
        <w:jc w:val="center"/>
        <w:rPr>
          <w:rFonts w:hint="eastAsia" w:ascii="宋体" w:hAnsi="宋体"/>
          <w:sz w:val="24"/>
          <w:szCs w:val="24"/>
          <w:lang w:val="zh-CN"/>
        </w:rPr>
      </w:pPr>
    </w:p>
    <w:p w14:paraId="5EBA6264">
      <w:pPr>
        <w:spacing w:before="100" w:beforeLines="0" w:after="100" w:afterLines="0"/>
        <w:jc w:val="center"/>
        <w:rPr>
          <w:rFonts w:hint="eastAsia" w:ascii="宋体" w:hAnsi="宋体"/>
          <w:sz w:val="24"/>
          <w:szCs w:val="24"/>
          <w:lang w:val="zh-CN"/>
        </w:rPr>
      </w:pPr>
    </w:p>
    <w:p w14:paraId="6E13D6F5">
      <w:pPr>
        <w:spacing w:before="100" w:beforeLines="0" w:after="100" w:afterLines="0"/>
        <w:jc w:val="center"/>
        <w:rPr>
          <w:rFonts w:hint="eastAsia" w:ascii="宋体" w:hAnsi="宋体"/>
          <w:sz w:val="24"/>
          <w:szCs w:val="24"/>
          <w:lang w:val="zh-CN"/>
        </w:rPr>
      </w:pPr>
    </w:p>
    <w:p w14:paraId="23CCF903">
      <w:pPr>
        <w:spacing w:before="100" w:beforeLines="0" w:after="100" w:afterLines="0"/>
        <w:jc w:val="center"/>
        <w:rPr>
          <w:rFonts w:hint="eastAsia" w:ascii="宋体" w:hAnsi="宋体"/>
          <w:sz w:val="24"/>
          <w:szCs w:val="24"/>
          <w:lang w:val="zh-CN"/>
        </w:rPr>
      </w:pPr>
    </w:p>
    <w:p w14:paraId="72F4B53A">
      <w:pPr>
        <w:spacing w:before="100" w:beforeLines="0" w:after="100" w:afterLines="0"/>
        <w:jc w:val="center"/>
        <w:rPr>
          <w:rFonts w:hint="eastAsia" w:ascii="宋体" w:hAnsi="宋体"/>
          <w:sz w:val="24"/>
          <w:szCs w:val="24"/>
          <w:lang w:val="zh-CN"/>
        </w:rPr>
      </w:pPr>
    </w:p>
    <w:p w14:paraId="70D5F388">
      <w:pPr>
        <w:spacing w:before="100" w:beforeLines="0" w:after="100" w:afterLines="0"/>
        <w:jc w:val="center"/>
        <w:rPr>
          <w:rFonts w:hint="eastAsia" w:ascii="宋体" w:hAnsi="宋体"/>
          <w:sz w:val="24"/>
          <w:szCs w:val="24"/>
          <w:lang w:val="zh-CN"/>
        </w:rPr>
      </w:pPr>
    </w:p>
    <w:p w14:paraId="1D4358CD">
      <w:pPr>
        <w:spacing w:before="100" w:beforeLines="0" w:after="100" w:afterLines="0"/>
        <w:jc w:val="center"/>
        <w:rPr>
          <w:rFonts w:hint="eastAsia" w:ascii="宋体" w:hAnsi="宋体"/>
          <w:sz w:val="24"/>
          <w:szCs w:val="24"/>
          <w:lang w:val="zh-CN"/>
        </w:rPr>
      </w:pPr>
    </w:p>
    <w:p w14:paraId="4207A262">
      <w:pPr>
        <w:spacing w:before="100" w:beforeLines="0" w:after="100" w:afterLines="0"/>
        <w:jc w:val="center"/>
        <w:rPr>
          <w:rFonts w:hint="eastAsia" w:ascii="宋体" w:hAnsi="宋体"/>
          <w:sz w:val="24"/>
          <w:szCs w:val="24"/>
          <w:lang w:val="zh-CN"/>
        </w:rPr>
      </w:pPr>
    </w:p>
    <w:p w14:paraId="6C39D0F6">
      <w:pPr>
        <w:spacing w:before="100" w:beforeLines="0" w:after="100" w:afterLines="0"/>
        <w:jc w:val="center"/>
        <w:rPr>
          <w:rFonts w:hint="eastAsia" w:ascii="宋体" w:hAnsi="宋体"/>
          <w:sz w:val="24"/>
          <w:szCs w:val="24"/>
          <w:lang w:val="zh-CN"/>
        </w:rPr>
      </w:pPr>
    </w:p>
    <w:p w14:paraId="56C6E87A">
      <w:pPr>
        <w:spacing w:before="100" w:beforeLines="0" w:after="100" w:afterLines="0"/>
        <w:jc w:val="center"/>
        <w:rPr>
          <w:rFonts w:hint="eastAsia" w:ascii="宋体" w:hAnsi="宋体"/>
          <w:sz w:val="24"/>
          <w:szCs w:val="24"/>
          <w:lang w:val="zh-CN"/>
        </w:rPr>
      </w:pPr>
    </w:p>
    <w:p w14:paraId="009DD2F8">
      <w:pPr>
        <w:spacing w:before="100" w:beforeLines="0" w:after="100" w:afterLines="0"/>
        <w:jc w:val="center"/>
        <w:rPr>
          <w:rFonts w:hint="eastAsia" w:ascii="宋体" w:hAnsi="宋体"/>
          <w:sz w:val="24"/>
          <w:szCs w:val="24"/>
          <w:lang w:val="zh-CN"/>
        </w:rPr>
      </w:pPr>
    </w:p>
    <w:p w14:paraId="4C5D32D6">
      <w:pPr>
        <w:spacing w:before="100" w:beforeLines="0" w:after="100" w:afterLines="0"/>
        <w:jc w:val="center"/>
        <w:rPr>
          <w:rFonts w:hint="eastAsia" w:ascii="宋体" w:hAnsi="宋体"/>
          <w:sz w:val="24"/>
          <w:szCs w:val="24"/>
          <w:lang w:val="zh-CN"/>
        </w:rPr>
      </w:pPr>
    </w:p>
    <w:p w14:paraId="766C317E">
      <w:pPr>
        <w:spacing w:before="100" w:beforeLines="0" w:after="100" w:afterLines="0"/>
        <w:jc w:val="center"/>
        <w:rPr>
          <w:rFonts w:hint="eastAsia" w:ascii="宋体" w:hAnsi="宋体"/>
          <w:sz w:val="24"/>
          <w:szCs w:val="24"/>
          <w:lang w:val="zh-CN"/>
        </w:rPr>
      </w:pPr>
    </w:p>
    <w:p w14:paraId="1C214B14">
      <w:pPr>
        <w:spacing w:before="100" w:beforeLines="0" w:after="100" w:afterLines="0"/>
        <w:jc w:val="center"/>
        <w:rPr>
          <w:rFonts w:hint="eastAsia" w:ascii="宋体" w:hAnsi="宋体"/>
          <w:sz w:val="24"/>
          <w:szCs w:val="24"/>
          <w:lang w:val="zh-CN"/>
        </w:rPr>
      </w:pPr>
    </w:p>
    <w:p w14:paraId="1C31963F">
      <w:pPr>
        <w:spacing w:before="100" w:beforeLines="0" w:after="100" w:afterLines="0"/>
        <w:jc w:val="center"/>
        <w:rPr>
          <w:rFonts w:hint="eastAsia" w:ascii="宋体" w:hAnsi="宋体"/>
          <w:sz w:val="24"/>
          <w:szCs w:val="24"/>
          <w:lang w:val="zh-CN"/>
        </w:rPr>
      </w:pPr>
    </w:p>
    <w:p w14:paraId="375AFCE1">
      <w:pPr>
        <w:spacing w:before="100" w:beforeLines="0" w:after="100" w:afterLines="0"/>
        <w:jc w:val="center"/>
        <w:rPr>
          <w:rFonts w:hint="eastAsia" w:ascii="宋体" w:hAnsi="宋体"/>
          <w:sz w:val="24"/>
          <w:szCs w:val="24"/>
          <w:lang w:val="zh-CN"/>
        </w:rPr>
      </w:pPr>
    </w:p>
    <w:p w14:paraId="238E0642">
      <w:pPr>
        <w:spacing w:before="100" w:beforeLines="0" w:after="100" w:afterLines="0"/>
        <w:jc w:val="center"/>
        <w:rPr>
          <w:rFonts w:hint="eastAsia" w:ascii="宋体" w:hAnsi="宋体"/>
          <w:sz w:val="24"/>
          <w:szCs w:val="24"/>
          <w:lang w:val="zh-CN"/>
        </w:rPr>
      </w:pPr>
    </w:p>
    <w:p w14:paraId="00382F63">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5249465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7636C017">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6B36CF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43B74B98">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0CC53FF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24F55DDC">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512BA52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55CB9BE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0CEDBCE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0008BFD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4286FBD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3C4E3AC1">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56AED47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1A392950">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0FD79FD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39008ED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77C42FC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262B87C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32FA56D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32C45ED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27DEA2B7">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66789D9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15F0B707">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0884D7D9">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60990A8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67926A8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36D67CA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5B2EAB25">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7D58A92C">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31DD56B7">
      <w:pPr>
        <w:spacing w:before="100" w:beforeLines="0" w:after="100" w:afterLines="0"/>
        <w:jc w:val="center"/>
        <w:rPr>
          <w:rFonts w:hint="eastAsia" w:ascii="宋体" w:hAnsi="宋体"/>
          <w:sz w:val="24"/>
          <w:szCs w:val="24"/>
          <w:lang w:val="zh-CN"/>
        </w:rPr>
      </w:pPr>
    </w:p>
    <w:p w14:paraId="625A907E">
      <w:pPr>
        <w:spacing w:before="100" w:beforeLines="0" w:after="100" w:afterLines="0"/>
        <w:jc w:val="center"/>
        <w:rPr>
          <w:rFonts w:hint="eastAsia" w:ascii="宋体" w:hAnsi="宋体"/>
          <w:sz w:val="24"/>
          <w:szCs w:val="24"/>
          <w:lang w:val="zh-CN"/>
        </w:rPr>
      </w:pPr>
    </w:p>
    <w:p w14:paraId="434CDD5C">
      <w:pPr>
        <w:spacing w:before="100" w:beforeLines="0" w:after="100" w:afterLines="0"/>
        <w:jc w:val="center"/>
        <w:rPr>
          <w:rFonts w:hint="eastAsia" w:ascii="宋体" w:hAnsi="宋体"/>
          <w:sz w:val="24"/>
          <w:szCs w:val="24"/>
          <w:lang w:val="zh-CN"/>
        </w:rPr>
      </w:pPr>
    </w:p>
    <w:p w14:paraId="122B7860">
      <w:pPr>
        <w:spacing w:before="100" w:beforeLines="0" w:after="100" w:afterLines="0"/>
        <w:jc w:val="center"/>
        <w:rPr>
          <w:rFonts w:hint="eastAsia" w:ascii="宋体" w:hAnsi="宋体"/>
          <w:sz w:val="24"/>
          <w:szCs w:val="24"/>
          <w:lang w:val="zh-CN"/>
        </w:rPr>
      </w:pPr>
    </w:p>
    <w:p w14:paraId="1B19C437">
      <w:pPr>
        <w:spacing w:before="100" w:beforeLines="0" w:after="100" w:afterLines="0"/>
        <w:jc w:val="center"/>
        <w:rPr>
          <w:rFonts w:hint="eastAsia" w:ascii="宋体" w:hAnsi="宋体"/>
          <w:sz w:val="24"/>
          <w:szCs w:val="24"/>
          <w:lang w:val="zh-CN"/>
        </w:rPr>
      </w:pPr>
    </w:p>
    <w:p w14:paraId="49DF7A31">
      <w:pPr>
        <w:spacing w:before="100" w:beforeLines="0" w:after="100" w:afterLines="0"/>
        <w:jc w:val="center"/>
        <w:rPr>
          <w:rFonts w:hint="eastAsia" w:ascii="宋体" w:hAnsi="宋体"/>
          <w:sz w:val="24"/>
          <w:szCs w:val="24"/>
          <w:lang w:val="zh-CN"/>
        </w:rPr>
      </w:pPr>
    </w:p>
    <w:p w14:paraId="79DB5454">
      <w:pPr>
        <w:spacing w:before="100" w:beforeLines="0" w:after="100" w:afterLines="0"/>
        <w:jc w:val="center"/>
        <w:rPr>
          <w:rFonts w:hint="eastAsia" w:ascii="宋体" w:hAnsi="宋体"/>
          <w:sz w:val="24"/>
          <w:szCs w:val="24"/>
          <w:lang w:val="zh-CN"/>
        </w:rPr>
      </w:pPr>
    </w:p>
    <w:p w14:paraId="05DA0614">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5116983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一、单位</w:t>
      </w:r>
      <w:bookmarkStart w:id="0" w:name="_GoBack"/>
      <w:bookmarkEnd w:id="0"/>
      <w:r>
        <w:rPr>
          <w:rFonts w:hint="eastAsia" w:ascii="宋体" w:hAnsi="宋体"/>
          <w:sz w:val="24"/>
          <w:szCs w:val="24"/>
          <w:lang w:val="zh-CN"/>
        </w:rPr>
        <w:t>职责</w:t>
      </w:r>
    </w:p>
    <w:p w14:paraId="17A88AB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（一）负责所在地区内医疗卫生工作，组织领导群众卫生运动，培训卫生技术人员。并对基层卫生医疗机构进行业务指导和会诊工作。</w:t>
      </w:r>
    </w:p>
    <w:p w14:paraId="48EF23B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（二）是农村三级医疗网点的重要环节，担负着医疗防疫，保健的重要任务，是直接解决农村看病难看病贵的重要一关。</w:t>
      </w:r>
    </w:p>
    <w:p w14:paraId="0CFCEB2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（三）提供公共卫生服务，承担本乡镇农村居民健康档案规范建档指导、管理及服务</w:t>
      </w:r>
    </w:p>
    <w:p w14:paraId="4D78778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（四）及时发现、登记并报告本镇内发现的传染病例和疑似病例，参与现场疫情处理。</w:t>
      </w:r>
    </w:p>
    <w:p w14:paraId="3EA7168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（五）普及卫生保健常识，在重点人群和重点场所开展健康教育，帮助居民形成有利于维护和增进健康的行为方式;指导开展爱国卫生工作。</w:t>
      </w:r>
    </w:p>
    <w:p w14:paraId="7914280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（六）为人民身体健康提供医疗与护理保健服务。医疗、护理、预防保健、基层医疗组织与管理。</w:t>
      </w:r>
    </w:p>
    <w:p w14:paraId="53C92D8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12DC0327">
      <w:pPr>
        <w:spacing w:before="100" w:beforeLines="0" w:after="100" w:afterLines="0"/>
        <w:jc w:val="center"/>
        <w:rPr>
          <w:rFonts w:hint="eastAsia" w:ascii="宋体" w:hAnsi="宋体"/>
          <w:color w:val="auto"/>
          <w:sz w:val="24"/>
          <w:szCs w:val="24"/>
          <w:lang w:val="zh-CN"/>
        </w:rPr>
      </w:pPr>
      <w:r>
        <w:rPr>
          <w:rFonts w:hint="eastAsia" w:ascii="宋体" w:hAnsi="宋体"/>
          <w:color w:val="FF0000"/>
          <w:sz w:val="24"/>
          <w:szCs w:val="24"/>
          <w:lang w:val="en-US" w:eastAsia="zh-CN"/>
        </w:rPr>
        <w:t xml:space="preserve"> </w:t>
      </w:r>
      <w:r>
        <w:rPr>
          <w:rFonts w:hint="eastAsia" w:ascii="宋体" w:hAnsi="宋体"/>
          <w:color w:val="auto"/>
          <w:sz w:val="24"/>
          <w:szCs w:val="24"/>
          <w:lang w:val="en-US" w:eastAsia="zh-CN"/>
        </w:rPr>
        <w:t xml:space="preserve"> </w:t>
      </w:r>
      <w:r>
        <w:rPr>
          <w:rFonts w:hint="eastAsia" w:ascii="宋体" w:hAnsi="宋体"/>
          <w:color w:val="auto"/>
          <w:sz w:val="24"/>
          <w:szCs w:val="24"/>
          <w:lang w:val="zh-CN"/>
        </w:rPr>
        <w:t>卫生院现有各级各类医护人员25名，其中正式在编职工19名，特岗全科医生1名，财政招聘1名，医院自聘4名，；本科5名，大专7名、中专4名；执业医师3名，执业助理医师4名，注册护师5名。开设病床10张，设置临床科室9个，基本设备配备齐全，当前能开展内科、外科、儿科、中医、妇科等常见病、多发病的诊治工作。信息化系统较为完善，卫生专网、HIS医院管理系统、金保网结算系统正常运行，并开展了远程心电会诊及医疗会诊系统、远程培训系统等。</w:t>
      </w:r>
    </w:p>
    <w:p w14:paraId="64FFFD3A">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75226177">
      <w:pPr>
        <w:spacing w:before="100" w:beforeLines="0" w:after="100" w:afterLines="0"/>
        <w:jc w:val="center"/>
        <w:rPr>
          <w:rFonts w:hint="eastAsia" w:ascii="宋体" w:hAnsi="宋体"/>
          <w:color w:val="auto"/>
          <w:sz w:val="24"/>
          <w:szCs w:val="24"/>
          <w:lang w:val="zh-CN"/>
        </w:rPr>
      </w:pPr>
      <w:r>
        <w:rPr>
          <w:rFonts w:hint="eastAsia" w:ascii="宋体" w:hAnsi="宋体"/>
          <w:color w:val="auto"/>
          <w:sz w:val="24"/>
          <w:szCs w:val="24"/>
          <w:lang w:val="zh-CN"/>
        </w:rPr>
        <w:t>（详见附件)</w:t>
      </w:r>
    </w:p>
    <w:p w14:paraId="17FF533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470D86C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17F57E9D">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29663D4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22662643">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0676426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4ACA1C68">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558B250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52CEC50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3C77EEAC">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79B746E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7A9FFF34">
      <w:pPr>
        <w:spacing w:before="100" w:beforeLines="0" w:after="100" w:afterLines="0"/>
        <w:ind w:firstLine="720" w:firstLineChars="300"/>
        <w:jc w:val="left"/>
        <w:rPr>
          <w:rFonts w:hint="default" w:ascii="宋体" w:hAnsi="宋体" w:eastAsia="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430.00万元。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增加115.01万元,增长36.51%,主要原因是</w:t>
      </w:r>
      <w:r>
        <w:rPr>
          <w:rFonts w:hint="eastAsia" w:ascii="宋体" w:hAnsi="宋体"/>
          <w:color w:val="auto"/>
          <w:sz w:val="24"/>
          <w:szCs w:val="24"/>
          <w:lang w:val="en-US" w:eastAsia="zh-CN"/>
        </w:rPr>
        <w:t>2022年项目资金结转指标较多，在2023年形成支出；个别员工转为同工同酬，基本工资、养老医疗配套等支出增加。</w:t>
      </w:r>
    </w:p>
    <w:p w14:paraId="2E1CB37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5C093564">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2023年度收入合计423.44万元,其中：财政拨款收入398.59万元,占94.13%；</w:t>
      </w:r>
      <w:r>
        <w:rPr>
          <w:rFonts w:hint="eastAsia" w:ascii="宋体" w:hAnsi="宋体"/>
          <w:color w:val="auto"/>
          <w:sz w:val="24"/>
          <w:szCs w:val="24"/>
          <w:lang w:val="en-US"/>
        </w:rPr>
        <w:t>事业</w:t>
      </w:r>
      <w:r>
        <w:rPr>
          <w:rFonts w:hint="eastAsia" w:ascii="宋体" w:hAnsi="宋体"/>
          <w:color w:val="auto"/>
          <w:sz w:val="24"/>
          <w:szCs w:val="24"/>
          <w:lang w:val="zh-CN"/>
        </w:rPr>
        <w:t>收入24.85万元,占5.87%。</w:t>
      </w:r>
    </w:p>
    <w:p w14:paraId="6CD1CA1C">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0FEE3478">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2023年度支出合计414.59万元,其中：基本支出269.99万元,占65.12%；项目支出144.60万元,占34.88%。</w:t>
      </w:r>
    </w:p>
    <w:p w14:paraId="1261F74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13832D76">
      <w:pPr>
        <w:spacing w:before="100" w:beforeLines="0" w:after="100" w:afterLines="0"/>
        <w:ind w:firstLine="720" w:firstLineChars="30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398.59万元。与</w:t>
      </w:r>
      <w:r>
        <w:rPr>
          <w:rFonts w:hint="eastAsia" w:ascii="宋体" w:hAnsi="宋体"/>
          <w:color w:val="auto"/>
          <w:sz w:val="24"/>
          <w:szCs w:val="24"/>
          <w:lang w:val="en-US"/>
        </w:rPr>
        <w:t>上</w:t>
      </w:r>
      <w:r>
        <w:rPr>
          <w:rFonts w:hint="eastAsia" w:ascii="宋体" w:hAnsi="宋体"/>
          <w:color w:val="auto"/>
          <w:sz w:val="24"/>
          <w:szCs w:val="24"/>
          <w:lang w:val="zh-CN"/>
        </w:rPr>
        <w:t>年相比,各增加93.93万元,增长30.83%。主要原因是</w:t>
      </w:r>
      <w:r>
        <w:rPr>
          <w:rFonts w:hint="eastAsia" w:ascii="宋体" w:hAnsi="宋体"/>
          <w:color w:val="auto"/>
          <w:sz w:val="24"/>
          <w:szCs w:val="24"/>
          <w:lang w:val="en-US" w:eastAsia="zh-CN"/>
        </w:rPr>
        <w:t>2022年项目资金结转指标较多，在2023年形成支出；个别员工转为同工同酬，基本工资、养老医疗配套等支出增加。</w:t>
      </w:r>
    </w:p>
    <w:p w14:paraId="1C716AF2">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726234D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675AF4B9">
      <w:pPr>
        <w:spacing w:before="100" w:beforeLines="0" w:after="100" w:afterLines="0"/>
        <w:ind w:firstLine="720" w:firstLineChars="30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2023年度一般公共预算财政拨款支出398.59万元,较上年决算数增加93.93万元,增长30.83%。主要原因是</w:t>
      </w:r>
      <w:r>
        <w:rPr>
          <w:rFonts w:hint="eastAsia" w:ascii="宋体" w:hAnsi="宋体"/>
          <w:color w:val="auto"/>
          <w:sz w:val="24"/>
          <w:szCs w:val="24"/>
          <w:lang w:val="en-US" w:eastAsia="zh-CN"/>
        </w:rPr>
        <w:t>2022年项目资金结转指标较多，在2023年形成支出；个别员工转为同工同酬，基本工资、养老医疗配套等支出增加。</w:t>
      </w:r>
    </w:p>
    <w:p w14:paraId="7C27B7CC">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7943A5EA">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398.59万元，主要用于以下方面：社会保障和就业支出44.28万元,占11.11%；卫生健康支出336.94万元,占84.53%；住房保障支出17.36万元,占4.36%。</w:t>
      </w:r>
    </w:p>
    <w:p w14:paraId="0FB570E8">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71A60704">
      <w:pPr>
        <w:numPr>
          <w:ilvl w:val="0"/>
          <w:numId w:val="0"/>
        </w:numPr>
        <w:spacing w:before="100" w:beforeLines="0" w:after="100" w:afterLines="0"/>
        <w:ind w:leftChars="0" w:firstLine="480" w:firstLineChars="200"/>
        <w:jc w:val="left"/>
        <w:rPr>
          <w:rFonts w:hint="default" w:ascii="宋体" w:hAnsi="宋体"/>
          <w:color w:val="auto"/>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262.99万元,支出决算为398.59万元,完成年初预算的151.56%。其中：</w:t>
      </w:r>
    </w:p>
    <w:p w14:paraId="2EDB3346">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年初预算数为2.85万元,支出决算为0.00万元,完成年初预算的0.0%,决算数小于预算数的</w:t>
      </w:r>
      <w:r>
        <w:rPr>
          <w:rFonts w:hint="eastAsia" w:ascii="宋体" w:hAnsi="宋体"/>
          <w:color w:val="auto"/>
          <w:sz w:val="24"/>
          <w:szCs w:val="24"/>
          <w:lang w:val="en-US" w:eastAsia="zh-CN"/>
        </w:rPr>
        <w:t>2023年做预算时将工会配套资金放入，实际未支出</w:t>
      </w:r>
      <w:r>
        <w:rPr>
          <w:rFonts w:hint="eastAsia" w:ascii="宋体" w:hAnsi="宋体"/>
          <w:color w:val="auto"/>
          <w:sz w:val="24"/>
          <w:szCs w:val="24"/>
          <w:lang w:val="zh-CN"/>
        </w:rPr>
        <w:t>。</w:t>
      </w:r>
    </w:p>
    <w:p w14:paraId="07DF6F11">
      <w:pPr>
        <w:spacing w:before="100" w:beforeLines="0" w:after="100" w:afterLines="0"/>
        <w:ind w:firstLine="482" w:firstLineChars="200"/>
        <w:jc w:val="left"/>
        <w:rPr>
          <w:rFonts w:hint="default" w:ascii="宋体" w:hAnsi="宋体" w:eastAsia="宋体"/>
          <w:color w:val="FF0000"/>
          <w:sz w:val="24"/>
          <w:szCs w:val="24"/>
          <w:lang w:val="en-US" w:eastAsia="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年初预算数为44.53万元,支出决算为44.28万元,完成年初预算的99.44%,决算数小于预算数的主要原因是</w:t>
      </w:r>
      <w:r>
        <w:rPr>
          <w:rFonts w:hint="eastAsia" w:ascii="宋体" w:hAnsi="宋体"/>
          <w:color w:val="auto"/>
          <w:sz w:val="24"/>
          <w:szCs w:val="24"/>
          <w:lang w:val="en-US" w:eastAsia="zh-CN"/>
        </w:rPr>
        <w:t>预算与决算基本一致。</w:t>
      </w:r>
    </w:p>
    <w:p w14:paraId="1249F7E7">
      <w:pPr>
        <w:spacing w:before="100" w:beforeLines="0" w:after="100" w:afterLines="0"/>
        <w:ind w:firstLine="482" w:firstLineChars="20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年初预算数为198.29万元,支出决算为336.94万元,完成年初预算的169.92%,决算数大于预算数的</w:t>
      </w:r>
      <w:r>
        <w:rPr>
          <w:rFonts w:hint="eastAsia" w:ascii="宋体" w:hAnsi="宋体"/>
          <w:color w:val="auto"/>
          <w:sz w:val="24"/>
          <w:szCs w:val="24"/>
          <w:lang w:val="en-US" w:eastAsia="zh-CN"/>
        </w:rPr>
        <w:t>主要原因是2023年做预算时只将职工工资福利支出放入该分类，实际决算时公共卫生、药物制度等项目资金支出也放到了该分类。</w:t>
      </w:r>
    </w:p>
    <w:p w14:paraId="13A2589C">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年初预算数为17.33万元,支出决算为17.36万元,完成年初预算的100.22%,决算数大于预算数的主要原因是</w:t>
      </w:r>
      <w:r>
        <w:rPr>
          <w:rFonts w:hint="eastAsia" w:ascii="宋体" w:hAnsi="宋体"/>
          <w:color w:val="auto"/>
          <w:sz w:val="24"/>
          <w:szCs w:val="24"/>
          <w:lang w:val="en-US" w:eastAsia="zh-CN"/>
        </w:rPr>
        <w:t>预算与决算基本一致。</w:t>
      </w:r>
    </w:p>
    <w:p w14:paraId="1F8E357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46BE55D7">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2023年度一般公共预算财政拨款基本支出253.99万元。其中：</w:t>
      </w:r>
    </w:p>
    <w:p w14:paraId="400E03C6">
      <w:pPr>
        <w:spacing w:before="100" w:beforeLines="0" w:after="100" w:afterLines="0"/>
        <w:ind w:firstLine="482" w:firstLineChars="200"/>
        <w:jc w:val="left"/>
        <w:rPr>
          <w:rFonts w:hint="default" w:ascii="宋体" w:hAnsi="宋体" w:eastAsia="宋体"/>
          <w:color w:val="auto"/>
          <w:sz w:val="24"/>
          <w:szCs w:val="24"/>
          <w:lang w:val="en-US" w:eastAsia="zh-CN"/>
        </w:rPr>
      </w:pPr>
      <w:r>
        <w:rPr>
          <w:rFonts w:hint="eastAsia" w:ascii="宋体" w:hAnsi="宋体"/>
          <w:b/>
          <w:color w:val="auto"/>
          <w:sz w:val="24"/>
          <w:szCs w:val="24"/>
          <w:lang w:val="zh-CN"/>
        </w:rPr>
        <w:t>人员经费</w:t>
      </w:r>
      <w:r>
        <w:rPr>
          <w:rFonts w:hint="eastAsia" w:ascii="宋体" w:hAnsi="宋体"/>
          <w:color w:val="auto"/>
          <w:sz w:val="24"/>
          <w:szCs w:val="24"/>
          <w:lang w:val="zh-CN"/>
        </w:rPr>
        <w:t>253.99万元,较上年决算数增加38.84万元,增长18.05%,主要原因是</w:t>
      </w:r>
      <w:r>
        <w:rPr>
          <w:rFonts w:hint="eastAsia" w:ascii="宋体" w:hAnsi="宋体"/>
          <w:color w:val="auto"/>
          <w:sz w:val="24"/>
          <w:szCs w:val="24"/>
          <w:lang w:val="en-US" w:eastAsia="zh-CN"/>
        </w:rPr>
        <w:t>个别职工转为同工同酬，养老医疗的配套增加，造成人员经费增加；2022年部分医疗、养老结转指标形成支出</w:t>
      </w:r>
      <w:r>
        <w:rPr>
          <w:rFonts w:hint="eastAsia" w:ascii="宋体" w:hAnsi="宋体"/>
          <w:color w:val="auto"/>
          <w:sz w:val="24"/>
          <w:szCs w:val="24"/>
          <w:lang w:val="zh-CN"/>
        </w:rPr>
        <w:t>。人员经费用途主要包括基本工资、津贴补贴、奖金、社会保障缴费、</w:t>
      </w:r>
      <w:r>
        <w:rPr>
          <w:rFonts w:hint="eastAsia" w:ascii="宋体" w:hAnsi="宋体"/>
          <w:color w:val="auto"/>
          <w:sz w:val="24"/>
          <w:szCs w:val="24"/>
          <w:lang w:val="en-US" w:eastAsia="zh-CN"/>
        </w:rPr>
        <w:t>住房公积金、其他工资福利支出、退休费。</w:t>
      </w:r>
    </w:p>
    <w:p w14:paraId="6A087974">
      <w:pPr>
        <w:spacing w:before="100" w:beforeLines="0" w:after="100" w:afterLines="0"/>
        <w:jc w:val="left"/>
        <w:rPr>
          <w:rFonts w:hint="eastAsia" w:ascii="宋体" w:hAnsi="宋体"/>
          <w:color w:val="auto"/>
          <w:sz w:val="24"/>
          <w:szCs w:val="24"/>
          <w:lang w:val="zh-CN"/>
        </w:rPr>
      </w:pPr>
    </w:p>
    <w:p w14:paraId="30211897">
      <w:pPr>
        <w:spacing w:before="100" w:beforeLines="0" w:after="100" w:afterLines="0"/>
        <w:ind w:firstLine="482" w:firstLineChars="200"/>
        <w:jc w:val="left"/>
        <w:rPr>
          <w:rFonts w:hint="eastAsia" w:ascii="宋体" w:hAnsi="宋体"/>
          <w:color w:val="auto"/>
          <w:sz w:val="24"/>
          <w:szCs w:val="24"/>
          <w:lang w:val="en-US" w:eastAsia="zh-CN"/>
        </w:rPr>
      </w:pPr>
      <w:r>
        <w:rPr>
          <w:rFonts w:hint="eastAsia" w:ascii="宋体" w:hAnsi="宋体"/>
          <w:b/>
          <w:color w:val="auto"/>
          <w:sz w:val="24"/>
          <w:szCs w:val="24"/>
          <w:lang w:val="zh-CN"/>
        </w:rPr>
        <w:t>公用经费</w:t>
      </w:r>
      <w:r>
        <w:rPr>
          <w:rFonts w:hint="eastAsia" w:ascii="宋体" w:hAnsi="宋体"/>
          <w:color w:val="auto"/>
          <w:sz w:val="24"/>
          <w:szCs w:val="24"/>
          <w:lang w:val="zh-CN"/>
        </w:rPr>
        <w:t>0.00万元,较上年决算数减少0.0万元,下降%,主要原因是</w:t>
      </w:r>
      <w:r>
        <w:rPr>
          <w:rFonts w:hint="eastAsia" w:ascii="宋体" w:hAnsi="宋体"/>
          <w:color w:val="auto"/>
          <w:sz w:val="24"/>
          <w:szCs w:val="24"/>
          <w:lang w:val="en-US" w:eastAsia="zh-CN"/>
        </w:rPr>
        <w:t>乡镇卫生院本级预算不安排公用经费预算。</w:t>
      </w:r>
    </w:p>
    <w:p w14:paraId="75CA9186">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08C60E23">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本</w:t>
      </w:r>
      <w:r>
        <w:rPr>
          <w:rFonts w:hint="eastAsia" w:ascii="宋体" w:hAnsi="宋体"/>
          <w:color w:val="auto"/>
          <w:sz w:val="24"/>
          <w:szCs w:val="24"/>
          <w:lang w:val="en-US" w:eastAsia="zh-CN"/>
        </w:rPr>
        <w:t>单位</w:t>
      </w:r>
      <w:r>
        <w:rPr>
          <w:rFonts w:hint="eastAsia" w:ascii="宋体" w:hAnsi="宋体"/>
          <w:color w:val="auto"/>
          <w:sz w:val="24"/>
          <w:szCs w:val="24"/>
          <w:lang w:val="zh-CN"/>
        </w:rPr>
        <w:t>2023年度无政府性基金收入,也没有使用政府性基金安排的支出。</w:t>
      </w:r>
    </w:p>
    <w:p w14:paraId="2244290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0D9814DE">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w:t>
      </w:r>
      <w:r>
        <w:rPr>
          <w:rFonts w:hint="eastAsia" w:ascii="宋体" w:hAnsi="宋体"/>
          <w:color w:val="auto"/>
          <w:sz w:val="24"/>
          <w:szCs w:val="24"/>
          <w:lang w:val="en-US" w:eastAsia="zh-CN"/>
        </w:rPr>
        <w:t>单位</w:t>
      </w:r>
      <w:r>
        <w:rPr>
          <w:rFonts w:hint="eastAsia" w:ascii="宋体" w:hAnsi="宋体"/>
          <w:color w:val="auto"/>
          <w:sz w:val="24"/>
          <w:szCs w:val="24"/>
          <w:lang w:val="zh-CN"/>
        </w:rPr>
        <w:t>2023年度没有使用国有资本经营预算安排的支出。</w:t>
      </w:r>
    </w:p>
    <w:p w14:paraId="3F23253A">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1366BC66">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经费差额保障单位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0BB06442">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5DBDBBA7">
      <w:pPr>
        <w:numPr>
          <w:ilvl w:val="0"/>
          <w:numId w:val="0"/>
        </w:numPr>
        <w:spacing w:before="100" w:beforeLines="0" w:after="100" w:afterLines="0"/>
        <w:ind w:firstLine="480" w:firstLineChars="200"/>
        <w:jc w:val="left"/>
        <w:rPr>
          <w:rFonts w:hint="eastAsia" w:ascii="宋体" w:hAnsi="宋体"/>
          <w:b/>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564E3A75">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250268D5">
      <w:pPr>
        <w:spacing w:before="100" w:beforeLines="0" w:after="100" w:afterLines="0"/>
        <w:ind w:firstLine="240" w:firstLineChars="1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39E48285">
      <w:pPr>
        <w:spacing w:before="100" w:beforeLines="0" w:after="100" w:afterLines="0"/>
        <w:ind w:firstLine="240" w:firstLineChars="1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66CA8ED2">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0E23AC8F">
      <w:pPr>
        <w:numPr>
          <w:ilvl w:val="0"/>
          <w:numId w:val="0"/>
        </w:numPr>
        <w:spacing w:before="100" w:beforeLines="0" w:after="100" w:afterLines="0"/>
        <w:ind w:firstLine="241" w:firstLineChars="100"/>
        <w:jc w:val="left"/>
        <w:rPr>
          <w:rFonts w:hint="default" w:ascii="宋体" w:hAnsi="宋体"/>
          <w:color w:val="FF0000"/>
          <w:sz w:val="24"/>
          <w:szCs w:val="24"/>
          <w:lang w:val="en-US" w:eastAsia="zh-CN"/>
        </w:rPr>
      </w:pPr>
      <w:r>
        <w:rPr>
          <w:rFonts w:hint="eastAsia" w:ascii="宋体" w:hAnsi="宋体"/>
          <w:b/>
          <w:color w:val="auto"/>
          <w:sz w:val="24"/>
          <w:szCs w:val="24"/>
          <w:lang w:val="en-US" w:eastAsia="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14:paraId="6A8A7B69">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1ED04653">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团组,人；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w:t>
      </w:r>
      <w:r>
        <w:rPr>
          <w:rFonts w:hint="eastAsia" w:ascii="宋体" w:hAnsi="宋体"/>
          <w:color w:val="auto"/>
          <w:sz w:val="24"/>
          <w:szCs w:val="24"/>
          <w:lang w:val="en-US" w:eastAsia="zh-CN"/>
        </w:rPr>
        <w:t>0</w:t>
      </w:r>
      <w:r>
        <w:rPr>
          <w:rFonts w:hint="eastAsia" w:ascii="宋体" w:hAnsi="宋体"/>
          <w:color w:val="auto"/>
          <w:sz w:val="24"/>
          <w:szCs w:val="24"/>
          <w:lang w:val="zh-CN"/>
        </w:rPr>
        <w:t>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w:t>
      </w:r>
      <w:r>
        <w:rPr>
          <w:rFonts w:hint="eastAsia" w:ascii="宋体" w:hAnsi="宋体"/>
          <w:color w:val="auto"/>
          <w:sz w:val="24"/>
          <w:szCs w:val="24"/>
          <w:lang w:val="en-US" w:eastAsia="zh-CN"/>
        </w:rPr>
        <w:t>0</w:t>
      </w:r>
      <w:r>
        <w:rPr>
          <w:rFonts w:hint="eastAsia" w:ascii="宋体" w:hAnsi="宋体"/>
          <w:color w:val="auto"/>
          <w:sz w:val="24"/>
          <w:szCs w:val="24"/>
          <w:lang w:val="zh-CN"/>
        </w:rPr>
        <w:t>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1F0F05E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14:paraId="7F409829">
      <w:pPr>
        <w:spacing w:before="100" w:beforeLines="0" w:after="100" w:afterLines="0"/>
        <w:ind w:firstLine="480" w:firstLineChars="200"/>
        <w:jc w:val="left"/>
        <w:rPr>
          <w:rFonts w:hint="eastAsia" w:ascii="宋体" w:hAnsi="宋体" w:eastAsia="宋体"/>
          <w:color w:val="auto"/>
          <w:sz w:val="24"/>
          <w:szCs w:val="24"/>
          <w:lang w:val="zh-CN" w:eastAsia="zh-CN"/>
        </w:rPr>
      </w:pPr>
      <w:r>
        <w:rPr>
          <w:rFonts w:hint="eastAsia" w:ascii="宋体" w:hAnsi="宋体"/>
          <w:color w:val="auto"/>
          <w:sz w:val="24"/>
          <w:szCs w:val="24"/>
          <w:lang w:val="zh-CN"/>
        </w:rPr>
        <w:t>我单位2023年度无机关运行相关经费。</w:t>
      </w:r>
      <w:r>
        <w:rPr>
          <w:rFonts w:hint="eastAsia" w:ascii="宋体" w:hAnsi="宋体"/>
          <w:color w:val="auto"/>
          <w:sz w:val="24"/>
          <w:szCs w:val="24"/>
          <w:lang w:val="en-US" w:eastAsia="zh-CN"/>
        </w:rPr>
        <w:t xml:space="preserve"> </w:t>
      </w:r>
    </w:p>
    <w:p w14:paraId="74C62555">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37C63D96">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14:paraId="46CE656D">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69584A72">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1辆,其中,副部(省)级及以上领导用车0辆、主要领导干部用车0辆、机要通信用车0辆、应急保障用车1辆、执法执勤用车0辆,特种专业技术用车0辆,离退休干部用车0辆,其他用车0辆,其他用车</w:t>
      </w:r>
      <w:r>
        <w:rPr>
          <w:rFonts w:hint="eastAsia" w:ascii="宋体" w:hAnsi="宋体"/>
          <w:color w:val="auto"/>
          <w:sz w:val="24"/>
          <w:szCs w:val="24"/>
          <w:lang w:val="en-US" w:eastAsia="zh-CN"/>
        </w:rPr>
        <w:t>0辆，</w:t>
      </w:r>
      <w:r>
        <w:rPr>
          <w:rFonts w:hint="eastAsia" w:ascii="宋体" w:hAnsi="宋体"/>
          <w:color w:val="auto"/>
          <w:sz w:val="24"/>
          <w:szCs w:val="24"/>
          <w:lang w:val="zh-CN"/>
        </w:rPr>
        <w:t>主要是用于</w:t>
      </w:r>
      <w:r>
        <w:rPr>
          <w:rFonts w:hint="eastAsia" w:ascii="宋体" w:hAnsi="宋体"/>
          <w:color w:val="auto"/>
          <w:sz w:val="24"/>
          <w:szCs w:val="24"/>
          <w:lang w:val="en-US" w:eastAsia="zh-CN"/>
        </w:rPr>
        <w:t>急诊病人的接送。</w:t>
      </w:r>
      <w:r>
        <w:rPr>
          <w:rFonts w:hint="eastAsia" w:ascii="宋体" w:hAnsi="宋体"/>
          <w:color w:val="auto"/>
          <w:sz w:val="24"/>
          <w:szCs w:val="24"/>
          <w:lang w:val="zh-CN"/>
        </w:rPr>
        <w:t>单价100万元(含)以上设备0台(套)。</w:t>
      </w:r>
    </w:p>
    <w:p w14:paraId="0482B1B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60837758">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24AB6004">
      <w:pPr>
        <w:spacing w:before="100" w:beforeLines="0" w:after="100" w:afterLines="0"/>
        <w:jc w:val="left"/>
        <w:rPr>
          <w:rFonts w:hint="eastAsia" w:ascii="宋体" w:hAnsi="宋体"/>
          <w:color w:val="FF0000"/>
          <w:sz w:val="24"/>
          <w:szCs w:val="24"/>
          <w:lang w:val="zh-CN"/>
        </w:rPr>
      </w:pPr>
    </w:p>
    <w:p w14:paraId="63F4626C">
      <w:pPr>
        <w:spacing w:before="100" w:beforeLines="0" w:after="100" w:afterLines="0"/>
        <w:jc w:val="left"/>
        <w:rPr>
          <w:rFonts w:hint="eastAsia" w:ascii="宋体" w:hAnsi="宋体"/>
          <w:color w:val="auto"/>
          <w:sz w:val="24"/>
          <w:szCs w:val="24"/>
          <w:lang w:val="zh-CN"/>
        </w:rPr>
      </w:pPr>
    </w:p>
    <w:p w14:paraId="031B19E5">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7C644E5A">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本单位未开展预算绩效管理。</w:t>
      </w:r>
    </w:p>
    <w:p w14:paraId="619CC6C7">
      <w:pPr>
        <w:spacing w:before="100" w:beforeLines="0" w:after="100" w:afterLines="0"/>
        <w:jc w:val="center"/>
        <w:rPr>
          <w:rFonts w:hint="eastAsia" w:ascii="宋体" w:hAnsi="宋体" w:eastAsia="宋体" w:cs="宋体"/>
          <w:color w:val="auto"/>
          <w:sz w:val="24"/>
          <w:szCs w:val="24"/>
          <w:lang w:val="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52B3F43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4832FF8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6BC7F322">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1820F1E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0D0B6FA0">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70661371">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49A2D7A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3CAA0664">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73B546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7659895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0FA1616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2AB7215C">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8D725DF">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7B27ED8">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0681587B">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C152042"/>
    <w:multiLevelType w:val="singleLevel"/>
    <w:tmpl w:val="5C152042"/>
    <w:lvl w:ilvl="0" w:tentative="0">
      <w:start w:val="1"/>
      <w:numFmt w:val="chineseCounting"/>
      <w:lvlText w:val="(%1)"/>
      <w:lvlJc w:val="left"/>
      <w:pPr>
        <w:tabs>
          <w:tab w:val="left" w:pos="312"/>
        </w:tabs>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Y2M3NDA4YTkyN2QwZWY0NmUzMjhkNDE4Yjk4ZjUifQ=="/>
  </w:docVars>
  <w:rsids>
    <w:rsidRoot w:val="00000000"/>
    <w:rsid w:val="00B554BB"/>
    <w:rsid w:val="07BB058C"/>
    <w:rsid w:val="07D76C55"/>
    <w:rsid w:val="12801FD0"/>
    <w:rsid w:val="1FB70779"/>
    <w:rsid w:val="258C0D15"/>
    <w:rsid w:val="2A2258DB"/>
    <w:rsid w:val="4CA66AD8"/>
    <w:rsid w:val="5123470B"/>
    <w:rsid w:val="60477D84"/>
    <w:rsid w:val="67C619EA"/>
    <w:rsid w:val="6AB6329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6.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Props1.xml><?xml version="1.0" encoding="utf-8"?>
<ds:datastoreItem xmlns:ds="http://schemas.openxmlformats.org/officeDocument/2006/customXml" ds:itemID="{53fdd239-1721-4dda-8e8d-9f495877a3ca}">
  <ds:schemaRefs/>
</ds:datastoreItem>
</file>

<file path=customXml/itemProps2.xml><?xml version="1.0" encoding="utf-8"?>
<ds:datastoreItem xmlns:ds="http://schemas.openxmlformats.org/officeDocument/2006/customXml" ds:itemID="{2b7b9d31-114c-444a-a756-e14659d80277}">
  <ds:schemaRefs/>
</ds:datastoreItem>
</file>

<file path=customXml/itemProps3.xml><?xml version="1.0" encoding="utf-8"?>
<ds:datastoreItem xmlns:ds="http://schemas.openxmlformats.org/officeDocument/2006/customXml" ds:itemID="{eb9975c5-853f-4dd8-bb2e-e4d25094ac57}">
  <ds:schemaRefs/>
</ds:datastoreItem>
</file>

<file path=customXml/itemProps4.xml><?xml version="1.0" encoding="utf-8"?>
<ds:datastoreItem xmlns:ds="http://schemas.openxmlformats.org/officeDocument/2006/customXml" ds:itemID="{0a27c1a1-a0a6-4b0d-9590-89de8b93fd71}">
  <ds:schemaRefs/>
</ds:datastoreItem>
</file>

<file path=customXml/itemProps5.xml><?xml version="1.0" encoding="utf-8"?>
<ds:datastoreItem xmlns:ds="http://schemas.openxmlformats.org/officeDocument/2006/customXml" ds:itemID="{9eed8903-5dd5-4ffb-86a8-c394417f7d08}">
  <ds:schemaRefs/>
</ds:datastoreItem>
</file>

<file path=customXml/itemProps6.xml><?xml version="1.0" encoding="utf-8"?>
<ds:datastoreItem xmlns:ds="http://schemas.openxmlformats.org/officeDocument/2006/customXml" ds:itemID="{175d4c63-4907-4c0a-ba42-36cdb9512a7f}">
  <ds:schemaRefs/>
</ds:datastoreItem>
</file>

<file path=customXml/itemProps7.xml><?xml version="1.0" encoding="utf-8"?>
<ds:datastoreItem xmlns:ds="http://schemas.openxmlformats.org/officeDocument/2006/customXml" ds:itemID="{a339360e-14b6-4cc7-a3dd-9bca151f18d9}">
  <ds:schemaRefs/>
</ds:datastoreItem>
</file>

<file path=customXml/itemProps8.xml><?xml version="1.0" encoding="utf-8"?>
<ds:datastoreItem xmlns:ds="http://schemas.openxmlformats.org/officeDocument/2006/customXml" ds:itemID="{430b0e5c-d4c1-498c-b66b-32455e671b73}">
  <ds:schemaRefs/>
</ds:datastoreItem>
</file>

<file path=customXml/itemProps9.xml><?xml version="1.0" encoding="utf-8"?>
<ds:datastoreItem xmlns:ds="http://schemas.openxmlformats.org/officeDocument/2006/customXml" ds:itemID="{13265cfb-a761-4b4e-bd73-42fb7eabc922}">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3482</Words>
  <Characters>3841</Characters>
  <Lines>0</Lines>
  <Paragraphs>0</Paragraphs>
  <TotalTime>1</TotalTime>
  <ScaleCrop>false</ScaleCrop>
  <LinksUpToDate>false</LinksUpToDate>
  <CharactersWithSpaces>3846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2024-09-10T02:26:23Z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B6B8660FD9FD4AB4A799F531E386F36C</vt:lpwstr>
  </property>
</Properties>
</file>