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customXml/itemProps8.xml" ContentType="application/vnd.openxmlformats-officedocument.customXmlProperties+xml"/>
  <Override PartName="/customXml/itemProps9.xml" ContentType="application/vnd.openxmlformats-officedocument.customXmlProperties+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11CF" w:rsidRDefault="004911CF">
      <w:pPr>
        <w:jc w:val="center"/>
        <w:rPr>
          <w:rFonts w:ascii="宋体" w:hAnsi="宋体"/>
          <w:sz w:val="24"/>
          <w:szCs w:val="24"/>
          <w:lang w:val="zh-CN"/>
        </w:rPr>
      </w:pPr>
      <w:bookmarkStart w:id="0" w:name="_GoBack"/>
      <w:bookmarkEnd w:id="0"/>
    </w:p>
    <w:p w:rsidR="004911CF" w:rsidRDefault="004911CF">
      <w:pPr>
        <w:jc w:val="center"/>
        <w:rPr>
          <w:rFonts w:ascii="宋体" w:hAnsi="宋体"/>
          <w:sz w:val="24"/>
          <w:szCs w:val="24"/>
          <w:lang w:val="zh-CN"/>
        </w:rPr>
      </w:pPr>
    </w:p>
    <w:p w:rsidR="004911CF" w:rsidRDefault="004911CF">
      <w:pPr>
        <w:jc w:val="center"/>
        <w:rPr>
          <w:rFonts w:ascii="宋体" w:hAnsi="宋体"/>
          <w:sz w:val="24"/>
          <w:szCs w:val="24"/>
          <w:lang w:val="zh-CN"/>
        </w:rPr>
      </w:pPr>
    </w:p>
    <w:p w:rsidR="004911CF" w:rsidRDefault="004911CF">
      <w:pPr>
        <w:jc w:val="center"/>
        <w:rPr>
          <w:rFonts w:ascii="宋体" w:hAnsi="宋体"/>
          <w:sz w:val="24"/>
          <w:szCs w:val="24"/>
          <w:lang w:val="zh-CN"/>
        </w:rPr>
      </w:pPr>
    </w:p>
    <w:p w:rsidR="004911CF" w:rsidRDefault="004911CF">
      <w:pPr>
        <w:jc w:val="center"/>
        <w:rPr>
          <w:rFonts w:ascii="宋体" w:hAnsi="宋体"/>
          <w:sz w:val="24"/>
          <w:szCs w:val="24"/>
          <w:lang w:val="zh-CN"/>
        </w:rPr>
      </w:pPr>
    </w:p>
    <w:p w:rsidR="004911CF" w:rsidRDefault="004911CF">
      <w:pPr>
        <w:jc w:val="center"/>
        <w:rPr>
          <w:rFonts w:ascii="宋体" w:hAnsi="宋体"/>
          <w:sz w:val="24"/>
          <w:szCs w:val="24"/>
          <w:lang w:val="zh-CN"/>
        </w:rPr>
      </w:pPr>
    </w:p>
    <w:p w:rsidR="004911CF" w:rsidRDefault="004911CF">
      <w:pPr>
        <w:jc w:val="center"/>
        <w:rPr>
          <w:rFonts w:ascii="宋体" w:hAnsi="宋体"/>
          <w:sz w:val="24"/>
          <w:szCs w:val="24"/>
          <w:lang w:val="zh-CN"/>
        </w:rPr>
      </w:pPr>
    </w:p>
    <w:p w:rsidR="004911CF" w:rsidRDefault="004911CF">
      <w:pPr>
        <w:jc w:val="center"/>
        <w:rPr>
          <w:rFonts w:ascii="宋体" w:hAnsi="宋体"/>
          <w:sz w:val="24"/>
          <w:szCs w:val="24"/>
          <w:lang w:val="zh-CN"/>
        </w:rPr>
      </w:pPr>
    </w:p>
    <w:p w:rsidR="004911CF" w:rsidRDefault="004911CF">
      <w:pPr>
        <w:jc w:val="center"/>
        <w:rPr>
          <w:rFonts w:ascii="宋体" w:hAnsi="宋体"/>
          <w:sz w:val="24"/>
          <w:szCs w:val="24"/>
          <w:lang w:val="zh-CN"/>
        </w:rPr>
      </w:pPr>
    </w:p>
    <w:p w:rsidR="004911CF" w:rsidRDefault="004911CF">
      <w:pPr>
        <w:jc w:val="center"/>
        <w:rPr>
          <w:rFonts w:ascii="宋体" w:hAnsi="宋体"/>
          <w:sz w:val="24"/>
          <w:szCs w:val="24"/>
          <w:lang w:val="zh-CN"/>
        </w:rPr>
      </w:pPr>
    </w:p>
    <w:p w:rsidR="004911CF" w:rsidRDefault="004911CF">
      <w:pPr>
        <w:jc w:val="center"/>
        <w:rPr>
          <w:rFonts w:ascii="宋体" w:hAnsi="宋体"/>
          <w:sz w:val="24"/>
          <w:szCs w:val="24"/>
          <w:lang w:val="zh-CN"/>
        </w:rPr>
      </w:pPr>
    </w:p>
    <w:p w:rsidR="004911CF" w:rsidRDefault="004911CF">
      <w:pPr>
        <w:jc w:val="center"/>
        <w:rPr>
          <w:rFonts w:ascii="宋体" w:hAnsi="宋体"/>
          <w:sz w:val="24"/>
          <w:szCs w:val="24"/>
          <w:lang w:val="zh-CN"/>
        </w:rPr>
      </w:pPr>
    </w:p>
    <w:p w:rsidR="004911CF" w:rsidRDefault="00EF1ECC">
      <w:pPr>
        <w:jc w:val="center"/>
        <w:rPr>
          <w:rFonts w:ascii="宋体" w:hAnsi="宋体"/>
          <w:sz w:val="24"/>
          <w:szCs w:val="24"/>
          <w:lang w:val="zh-CN"/>
        </w:rPr>
      </w:pPr>
      <w:r>
        <w:rPr>
          <w:rFonts w:ascii="宋体" w:hAnsi="宋体" w:hint="eastAsia"/>
          <w:sz w:val="24"/>
          <w:szCs w:val="24"/>
          <w:lang w:val="zh-CN"/>
        </w:rPr>
        <w:t>2023年度</w:t>
      </w:r>
    </w:p>
    <w:p w:rsidR="004911CF" w:rsidRDefault="00EF1ECC">
      <w:pPr>
        <w:jc w:val="center"/>
        <w:rPr>
          <w:rFonts w:ascii="宋体" w:hAnsi="宋体"/>
          <w:sz w:val="24"/>
          <w:szCs w:val="24"/>
          <w:lang w:val="zh-CN"/>
        </w:rPr>
      </w:pPr>
      <w:r>
        <w:rPr>
          <w:rFonts w:ascii="宋体" w:hAnsi="宋体" w:hint="eastAsia"/>
          <w:sz w:val="24"/>
          <w:szCs w:val="24"/>
          <w:lang w:val="zh-CN"/>
        </w:rPr>
        <w:t>甘肃省东乡族自治县公安局（本级）部门决算</w:t>
      </w:r>
    </w:p>
    <w:p w:rsidR="004911CF" w:rsidRDefault="004911CF">
      <w:pPr>
        <w:jc w:val="center"/>
        <w:rPr>
          <w:rFonts w:ascii="宋体" w:hAnsi="宋体"/>
          <w:sz w:val="24"/>
          <w:szCs w:val="24"/>
          <w:lang w:val="zh-CN"/>
        </w:rPr>
      </w:pPr>
    </w:p>
    <w:p w:rsidR="004911CF" w:rsidRDefault="004911CF">
      <w:pPr>
        <w:jc w:val="center"/>
        <w:rPr>
          <w:rFonts w:ascii="宋体" w:hAnsi="宋体"/>
          <w:sz w:val="24"/>
          <w:szCs w:val="24"/>
          <w:lang w:val="zh-CN"/>
        </w:rPr>
      </w:pPr>
    </w:p>
    <w:p w:rsidR="004911CF" w:rsidRDefault="004911CF">
      <w:pPr>
        <w:jc w:val="center"/>
        <w:rPr>
          <w:rFonts w:ascii="宋体" w:hAnsi="宋体"/>
          <w:sz w:val="24"/>
          <w:szCs w:val="24"/>
          <w:lang w:val="zh-CN"/>
        </w:rPr>
      </w:pPr>
    </w:p>
    <w:p w:rsidR="004911CF" w:rsidRDefault="004911CF">
      <w:pPr>
        <w:jc w:val="center"/>
        <w:rPr>
          <w:rFonts w:ascii="宋体" w:hAnsi="宋体"/>
          <w:sz w:val="24"/>
          <w:szCs w:val="24"/>
          <w:lang w:val="zh-CN"/>
        </w:rPr>
      </w:pPr>
    </w:p>
    <w:p w:rsidR="004911CF" w:rsidRDefault="004911CF">
      <w:pPr>
        <w:jc w:val="center"/>
        <w:rPr>
          <w:rFonts w:ascii="宋体" w:hAnsi="宋体"/>
          <w:sz w:val="24"/>
          <w:szCs w:val="24"/>
          <w:lang w:val="zh-CN"/>
        </w:rPr>
      </w:pPr>
    </w:p>
    <w:p w:rsidR="004911CF" w:rsidRDefault="004911CF">
      <w:pPr>
        <w:jc w:val="center"/>
        <w:rPr>
          <w:rFonts w:ascii="宋体" w:hAnsi="宋体"/>
          <w:sz w:val="24"/>
          <w:szCs w:val="24"/>
          <w:lang w:val="zh-CN"/>
        </w:rPr>
      </w:pPr>
    </w:p>
    <w:p w:rsidR="004911CF" w:rsidRDefault="004911CF">
      <w:pPr>
        <w:jc w:val="center"/>
        <w:rPr>
          <w:rFonts w:ascii="宋体" w:hAnsi="宋体"/>
          <w:sz w:val="24"/>
          <w:szCs w:val="24"/>
          <w:lang w:val="zh-CN"/>
        </w:rPr>
      </w:pPr>
    </w:p>
    <w:p w:rsidR="004911CF" w:rsidRDefault="004911CF">
      <w:pPr>
        <w:jc w:val="center"/>
        <w:rPr>
          <w:rFonts w:ascii="宋体" w:hAnsi="宋体"/>
          <w:sz w:val="24"/>
          <w:szCs w:val="24"/>
          <w:lang w:val="zh-CN"/>
        </w:rPr>
      </w:pPr>
    </w:p>
    <w:p w:rsidR="004911CF" w:rsidRDefault="004911CF">
      <w:pPr>
        <w:jc w:val="center"/>
        <w:rPr>
          <w:rFonts w:ascii="宋体" w:hAnsi="宋体"/>
          <w:sz w:val="24"/>
          <w:szCs w:val="24"/>
          <w:lang w:val="zh-CN"/>
        </w:rPr>
      </w:pPr>
    </w:p>
    <w:p w:rsidR="004911CF" w:rsidRDefault="004911CF">
      <w:pPr>
        <w:jc w:val="center"/>
        <w:rPr>
          <w:rFonts w:ascii="宋体" w:hAnsi="宋体"/>
          <w:sz w:val="24"/>
          <w:szCs w:val="24"/>
          <w:lang w:val="zh-CN"/>
        </w:rPr>
      </w:pPr>
    </w:p>
    <w:p w:rsidR="004911CF" w:rsidRDefault="004911CF">
      <w:pPr>
        <w:jc w:val="center"/>
        <w:rPr>
          <w:rFonts w:ascii="宋体" w:hAnsi="宋体"/>
          <w:sz w:val="24"/>
          <w:szCs w:val="24"/>
          <w:lang w:val="zh-CN"/>
        </w:rPr>
      </w:pPr>
    </w:p>
    <w:p w:rsidR="004911CF" w:rsidRDefault="004911CF">
      <w:pPr>
        <w:jc w:val="center"/>
        <w:rPr>
          <w:rFonts w:ascii="宋体" w:hAnsi="宋体"/>
          <w:sz w:val="24"/>
          <w:szCs w:val="24"/>
          <w:lang w:val="zh-CN"/>
        </w:rPr>
      </w:pPr>
    </w:p>
    <w:p w:rsidR="004911CF" w:rsidRDefault="004911CF">
      <w:pPr>
        <w:jc w:val="center"/>
        <w:rPr>
          <w:rFonts w:ascii="宋体" w:hAnsi="宋体"/>
          <w:sz w:val="24"/>
          <w:szCs w:val="24"/>
          <w:lang w:val="zh-CN"/>
        </w:rPr>
      </w:pPr>
    </w:p>
    <w:p w:rsidR="004911CF" w:rsidRDefault="004911CF">
      <w:pPr>
        <w:jc w:val="center"/>
        <w:rPr>
          <w:rFonts w:ascii="宋体" w:hAnsi="宋体"/>
          <w:sz w:val="24"/>
          <w:szCs w:val="24"/>
          <w:lang w:val="zh-CN"/>
        </w:rPr>
      </w:pPr>
    </w:p>
    <w:p w:rsidR="004911CF" w:rsidRDefault="004911CF">
      <w:pPr>
        <w:jc w:val="center"/>
        <w:rPr>
          <w:rFonts w:ascii="宋体" w:hAnsi="宋体"/>
          <w:sz w:val="24"/>
          <w:szCs w:val="24"/>
          <w:lang w:val="zh-CN"/>
        </w:rPr>
      </w:pPr>
    </w:p>
    <w:p w:rsidR="004911CF" w:rsidRDefault="004911CF">
      <w:pPr>
        <w:jc w:val="center"/>
        <w:rPr>
          <w:rFonts w:ascii="宋体" w:hAnsi="宋体"/>
          <w:sz w:val="24"/>
          <w:szCs w:val="24"/>
          <w:lang w:val="zh-CN"/>
        </w:rPr>
      </w:pPr>
    </w:p>
    <w:p w:rsidR="004911CF" w:rsidRDefault="004911CF">
      <w:pPr>
        <w:jc w:val="center"/>
        <w:rPr>
          <w:rFonts w:ascii="宋体" w:hAnsi="宋体"/>
          <w:sz w:val="24"/>
          <w:szCs w:val="24"/>
          <w:lang w:val="zh-CN"/>
        </w:rPr>
      </w:pPr>
    </w:p>
    <w:p w:rsidR="004911CF" w:rsidRDefault="004911CF">
      <w:pPr>
        <w:jc w:val="center"/>
        <w:rPr>
          <w:rFonts w:ascii="宋体" w:hAnsi="宋体"/>
          <w:sz w:val="24"/>
          <w:szCs w:val="24"/>
          <w:lang w:val="zh-CN"/>
        </w:rPr>
      </w:pPr>
    </w:p>
    <w:p w:rsidR="004911CF" w:rsidRDefault="00EF1ECC">
      <w:pPr>
        <w:jc w:val="center"/>
        <w:rPr>
          <w:rFonts w:ascii="宋体" w:hAnsi="宋体"/>
          <w:sz w:val="24"/>
          <w:szCs w:val="24"/>
          <w:lang w:val="zh-CN"/>
        </w:rPr>
      </w:pPr>
      <w:r>
        <w:rPr>
          <w:rFonts w:ascii="宋体" w:hAnsi="宋体" w:hint="eastAsia"/>
          <w:b/>
          <w:sz w:val="24"/>
          <w:szCs w:val="24"/>
          <w:lang w:val="zh-CN"/>
        </w:rPr>
        <w:t>目录</w:t>
      </w:r>
    </w:p>
    <w:p w:rsidR="004911CF" w:rsidRDefault="00EF1ECC">
      <w:pPr>
        <w:jc w:val="left"/>
        <w:rPr>
          <w:rFonts w:ascii="宋体" w:hAnsi="宋体"/>
          <w:sz w:val="24"/>
          <w:szCs w:val="24"/>
          <w:lang w:val="zh-CN"/>
        </w:rPr>
      </w:pPr>
      <w:r>
        <w:rPr>
          <w:rFonts w:ascii="宋体" w:hAnsi="宋体" w:hint="eastAsia"/>
          <w:b/>
          <w:sz w:val="24"/>
          <w:szCs w:val="24"/>
          <w:lang w:val="zh-CN"/>
        </w:rPr>
        <w:t>第一部分部门概况</w:t>
      </w:r>
    </w:p>
    <w:p w:rsidR="004911CF" w:rsidRDefault="00EF1ECC">
      <w:pPr>
        <w:jc w:val="left"/>
        <w:rPr>
          <w:rFonts w:ascii="宋体" w:hAnsi="宋体"/>
          <w:sz w:val="24"/>
          <w:szCs w:val="24"/>
          <w:lang w:val="zh-CN"/>
        </w:rPr>
      </w:pPr>
      <w:r>
        <w:rPr>
          <w:rFonts w:ascii="宋体" w:hAnsi="宋体" w:hint="eastAsia"/>
          <w:sz w:val="24"/>
          <w:szCs w:val="24"/>
          <w:lang w:val="zh-CN"/>
        </w:rPr>
        <w:t>一、部门职责</w:t>
      </w:r>
    </w:p>
    <w:p w:rsidR="004911CF" w:rsidRDefault="00EF1ECC">
      <w:pPr>
        <w:jc w:val="left"/>
        <w:rPr>
          <w:rFonts w:ascii="宋体" w:hAnsi="宋体"/>
          <w:sz w:val="24"/>
          <w:szCs w:val="24"/>
          <w:lang w:val="zh-CN"/>
        </w:rPr>
      </w:pPr>
      <w:r>
        <w:rPr>
          <w:rFonts w:ascii="宋体" w:hAnsi="宋体" w:hint="eastAsia"/>
          <w:sz w:val="24"/>
          <w:szCs w:val="24"/>
          <w:lang w:val="zh-CN"/>
        </w:rPr>
        <w:t>二、机构设置</w:t>
      </w:r>
    </w:p>
    <w:p w:rsidR="004911CF" w:rsidRDefault="00EF1ECC">
      <w:pPr>
        <w:jc w:val="left"/>
        <w:rPr>
          <w:rFonts w:ascii="宋体" w:hAnsi="宋体"/>
          <w:sz w:val="24"/>
          <w:szCs w:val="24"/>
          <w:lang w:val="zh-CN"/>
        </w:rPr>
      </w:pPr>
      <w:r>
        <w:rPr>
          <w:rFonts w:ascii="宋体" w:hAnsi="宋体" w:hint="eastAsia"/>
          <w:b/>
          <w:sz w:val="24"/>
          <w:szCs w:val="24"/>
          <w:lang w:val="zh-CN"/>
        </w:rPr>
        <w:t>第二部分2023年度部门决算表</w:t>
      </w:r>
    </w:p>
    <w:p w:rsidR="004911CF" w:rsidRDefault="00EF1ECC">
      <w:pPr>
        <w:jc w:val="left"/>
        <w:rPr>
          <w:rFonts w:ascii="宋体" w:hAnsi="宋体"/>
          <w:sz w:val="24"/>
          <w:szCs w:val="24"/>
          <w:lang w:val="zh-CN"/>
        </w:rPr>
      </w:pPr>
      <w:r>
        <w:rPr>
          <w:rFonts w:ascii="宋体" w:hAnsi="宋体" w:hint="eastAsia"/>
          <w:sz w:val="24"/>
          <w:szCs w:val="24"/>
          <w:lang w:val="zh-CN"/>
        </w:rPr>
        <w:t>一、收入支出决算总表</w:t>
      </w:r>
    </w:p>
    <w:p w:rsidR="004911CF" w:rsidRDefault="00EF1ECC">
      <w:pPr>
        <w:jc w:val="left"/>
        <w:rPr>
          <w:rFonts w:ascii="宋体" w:hAnsi="宋体"/>
          <w:sz w:val="24"/>
          <w:szCs w:val="24"/>
          <w:lang w:val="zh-CN"/>
        </w:rPr>
      </w:pPr>
      <w:r>
        <w:rPr>
          <w:rFonts w:ascii="宋体" w:hAnsi="宋体" w:hint="eastAsia"/>
          <w:sz w:val="24"/>
          <w:szCs w:val="24"/>
          <w:lang w:val="zh-CN"/>
        </w:rPr>
        <w:t>二、收入决算表</w:t>
      </w:r>
    </w:p>
    <w:p w:rsidR="004911CF" w:rsidRDefault="00EF1ECC">
      <w:pPr>
        <w:jc w:val="left"/>
        <w:rPr>
          <w:rFonts w:ascii="宋体" w:hAnsi="宋体"/>
          <w:sz w:val="24"/>
          <w:szCs w:val="24"/>
          <w:lang w:val="zh-CN"/>
        </w:rPr>
      </w:pPr>
      <w:r>
        <w:rPr>
          <w:rFonts w:ascii="宋体" w:hAnsi="宋体" w:hint="eastAsia"/>
          <w:sz w:val="24"/>
          <w:szCs w:val="24"/>
          <w:lang w:val="zh-CN"/>
        </w:rPr>
        <w:t>三、支出决算表</w:t>
      </w:r>
    </w:p>
    <w:p w:rsidR="004911CF" w:rsidRDefault="00EF1ECC">
      <w:pPr>
        <w:jc w:val="left"/>
        <w:rPr>
          <w:rFonts w:ascii="宋体" w:hAnsi="宋体"/>
          <w:sz w:val="24"/>
          <w:szCs w:val="24"/>
          <w:lang w:val="zh-CN"/>
        </w:rPr>
      </w:pPr>
      <w:r>
        <w:rPr>
          <w:rFonts w:ascii="宋体" w:hAnsi="宋体" w:hint="eastAsia"/>
          <w:sz w:val="24"/>
          <w:szCs w:val="24"/>
          <w:lang w:val="zh-CN"/>
        </w:rPr>
        <w:t>四、财政拨款收入支出决算总表</w:t>
      </w:r>
    </w:p>
    <w:p w:rsidR="004911CF" w:rsidRDefault="00EF1ECC">
      <w:pPr>
        <w:jc w:val="left"/>
        <w:rPr>
          <w:rFonts w:ascii="宋体" w:hAnsi="宋体"/>
          <w:sz w:val="24"/>
          <w:szCs w:val="24"/>
          <w:lang w:val="zh-CN"/>
        </w:rPr>
      </w:pPr>
      <w:r>
        <w:rPr>
          <w:rFonts w:ascii="宋体" w:hAnsi="宋体" w:hint="eastAsia"/>
          <w:sz w:val="24"/>
          <w:szCs w:val="24"/>
          <w:lang w:val="zh-CN"/>
        </w:rPr>
        <w:lastRenderedPageBreak/>
        <w:t>五、一般公共预算财政拨款支出决算表</w:t>
      </w:r>
    </w:p>
    <w:p w:rsidR="004911CF" w:rsidRDefault="00EF1ECC">
      <w:pPr>
        <w:jc w:val="left"/>
        <w:rPr>
          <w:rFonts w:ascii="宋体" w:hAnsi="宋体"/>
          <w:sz w:val="24"/>
          <w:szCs w:val="24"/>
          <w:lang w:val="zh-CN"/>
        </w:rPr>
      </w:pPr>
      <w:r>
        <w:rPr>
          <w:rFonts w:ascii="宋体" w:hAnsi="宋体" w:hint="eastAsia"/>
          <w:sz w:val="24"/>
          <w:szCs w:val="24"/>
          <w:lang w:val="zh-CN"/>
        </w:rPr>
        <w:t>六、一般公共预算财政拨款基本支出决算明细表</w:t>
      </w:r>
    </w:p>
    <w:p w:rsidR="004911CF" w:rsidRDefault="00EF1ECC">
      <w:pPr>
        <w:jc w:val="left"/>
        <w:rPr>
          <w:rFonts w:ascii="宋体" w:hAnsi="宋体"/>
          <w:sz w:val="24"/>
          <w:szCs w:val="24"/>
          <w:lang w:val="zh-CN"/>
        </w:rPr>
      </w:pPr>
      <w:r>
        <w:rPr>
          <w:rFonts w:ascii="宋体" w:hAnsi="宋体" w:hint="eastAsia"/>
          <w:sz w:val="24"/>
          <w:szCs w:val="24"/>
          <w:lang w:val="zh-CN"/>
        </w:rPr>
        <w:t>七、政府性基金预算财政拨款收入支出决算表</w:t>
      </w:r>
    </w:p>
    <w:p w:rsidR="004911CF" w:rsidRDefault="00EF1ECC">
      <w:pPr>
        <w:jc w:val="left"/>
        <w:rPr>
          <w:rFonts w:ascii="宋体" w:hAnsi="宋体"/>
          <w:sz w:val="24"/>
          <w:szCs w:val="24"/>
          <w:lang w:val="zh-CN"/>
        </w:rPr>
      </w:pPr>
      <w:r>
        <w:rPr>
          <w:rFonts w:ascii="宋体" w:hAnsi="宋体" w:hint="eastAsia"/>
          <w:sz w:val="24"/>
          <w:szCs w:val="24"/>
          <w:lang w:val="zh-CN"/>
        </w:rPr>
        <w:t>八、国有资本经营预算财政拨款支出决算表</w:t>
      </w:r>
    </w:p>
    <w:p w:rsidR="004911CF" w:rsidRDefault="00EF1ECC">
      <w:pPr>
        <w:jc w:val="left"/>
        <w:rPr>
          <w:rFonts w:ascii="宋体" w:hAnsi="宋体"/>
          <w:sz w:val="24"/>
          <w:szCs w:val="24"/>
          <w:lang w:val="zh-CN"/>
        </w:rPr>
      </w:pPr>
      <w:r>
        <w:rPr>
          <w:rFonts w:ascii="宋体" w:hAnsi="宋体" w:hint="eastAsia"/>
          <w:sz w:val="24"/>
          <w:szCs w:val="24"/>
          <w:lang w:val="zh-CN"/>
        </w:rPr>
        <w:t>九、财政拨款</w:t>
      </w:r>
      <w:r>
        <w:rPr>
          <w:rFonts w:ascii="宋体" w:hAnsi="宋体"/>
          <w:sz w:val="24"/>
          <w:szCs w:val="24"/>
          <w:lang w:val="zh-CN"/>
        </w:rPr>
        <w:t>“</w:t>
      </w:r>
      <w:r>
        <w:rPr>
          <w:rFonts w:ascii="宋体" w:hAnsi="宋体" w:hint="eastAsia"/>
          <w:sz w:val="24"/>
          <w:szCs w:val="24"/>
          <w:lang w:val="zh-CN"/>
        </w:rPr>
        <w:t>三公</w:t>
      </w:r>
      <w:r>
        <w:rPr>
          <w:rFonts w:ascii="宋体" w:hAnsi="宋体"/>
          <w:sz w:val="24"/>
          <w:szCs w:val="24"/>
          <w:lang w:val="zh-CN"/>
        </w:rPr>
        <w:t>”</w:t>
      </w:r>
      <w:r>
        <w:rPr>
          <w:rFonts w:ascii="宋体" w:hAnsi="宋体" w:hint="eastAsia"/>
          <w:sz w:val="24"/>
          <w:szCs w:val="24"/>
          <w:lang w:val="zh-CN"/>
        </w:rPr>
        <w:t>经费支出决算表</w:t>
      </w:r>
    </w:p>
    <w:p w:rsidR="004911CF" w:rsidRDefault="00EF1ECC">
      <w:pPr>
        <w:jc w:val="left"/>
        <w:rPr>
          <w:rFonts w:ascii="宋体" w:hAnsi="宋体"/>
          <w:sz w:val="24"/>
          <w:szCs w:val="24"/>
          <w:lang w:val="zh-CN"/>
        </w:rPr>
      </w:pPr>
      <w:r>
        <w:rPr>
          <w:rFonts w:ascii="宋体" w:hAnsi="宋体" w:hint="eastAsia"/>
          <w:b/>
          <w:sz w:val="24"/>
          <w:szCs w:val="24"/>
          <w:lang w:val="zh-CN"/>
        </w:rPr>
        <w:t>第三部分2023年度部门决算情况说明</w:t>
      </w:r>
    </w:p>
    <w:p w:rsidR="004911CF" w:rsidRDefault="00EF1ECC">
      <w:pPr>
        <w:jc w:val="left"/>
        <w:rPr>
          <w:rFonts w:ascii="宋体" w:hAnsi="宋体"/>
          <w:sz w:val="24"/>
          <w:szCs w:val="24"/>
          <w:lang w:val="zh-CN"/>
        </w:rPr>
      </w:pPr>
      <w:r>
        <w:rPr>
          <w:rFonts w:ascii="宋体" w:hAnsi="宋体" w:hint="eastAsia"/>
          <w:sz w:val="24"/>
          <w:szCs w:val="24"/>
          <w:lang w:val="zh-CN"/>
        </w:rPr>
        <w:t>一、收入支出决算总体情况说明</w:t>
      </w:r>
    </w:p>
    <w:p w:rsidR="004911CF" w:rsidRDefault="00EF1ECC">
      <w:pPr>
        <w:jc w:val="left"/>
        <w:rPr>
          <w:rFonts w:ascii="宋体" w:hAnsi="宋体"/>
          <w:sz w:val="24"/>
          <w:szCs w:val="24"/>
          <w:lang w:val="zh-CN"/>
        </w:rPr>
      </w:pPr>
      <w:r>
        <w:rPr>
          <w:rFonts w:ascii="宋体" w:hAnsi="宋体" w:hint="eastAsia"/>
          <w:sz w:val="24"/>
          <w:szCs w:val="24"/>
          <w:lang w:val="zh-CN"/>
        </w:rPr>
        <w:t>二、收入决算情况说明</w:t>
      </w:r>
    </w:p>
    <w:p w:rsidR="004911CF" w:rsidRDefault="00EF1ECC">
      <w:pPr>
        <w:jc w:val="left"/>
        <w:rPr>
          <w:rFonts w:ascii="宋体" w:hAnsi="宋体"/>
          <w:sz w:val="24"/>
          <w:szCs w:val="24"/>
          <w:lang w:val="zh-CN"/>
        </w:rPr>
      </w:pPr>
      <w:r>
        <w:rPr>
          <w:rFonts w:ascii="宋体" w:hAnsi="宋体" w:hint="eastAsia"/>
          <w:sz w:val="24"/>
          <w:szCs w:val="24"/>
          <w:lang w:val="zh-CN"/>
        </w:rPr>
        <w:t>三、支出决算情况说明</w:t>
      </w:r>
    </w:p>
    <w:p w:rsidR="004911CF" w:rsidRDefault="00EF1ECC">
      <w:pPr>
        <w:jc w:val="left"/>
        <w:rPr>
          <w:rFonts w:ascii="宋体" w:hAnsi="宋体"/>
          <w:sz w:val="24"/>
          <w:szCs w:val="24"/>
          <w:lang w:val="zh-CN"/>
        </w:rPr>
      </w:pPr>
      <w:r>
        <w:rPr>
          <w:rFonts w:ascii="宋体" w:hAnsi="宋体" w:hint="eastAsia"/>
          <w:sz w:val="24"/>
          <w:szCs w:val="24"/>
          <w:lang w:val="zh-CN"/>
        </w:rPr>
        <w:t>四、财政拨款收入支出决算总体情况说明</w:t>
      </w:r>
    </w:p>
    <w:p w:rsidR="004911CF" w:rsidRDefault="00EF1ECC">
      <w:pPr>
        <w:jc w:val="left"/>
        <w:rPr>
          <w:rFonts w:ascii="宋体" w:hAnsi="宋体"/>
          <w:sz w:val="24"/>
          <w:szCs w:val="24"/>
          <w:lang w:val="zh-CN"/>
        </w:rPr>
      </w:pPr>
      <w:r>
        <w:rPr>
          <w:rFonts w:ascii="宋体" w:hAnsi="宋体" w:hint="eastAsia"/>
          <w:sz w:val="24"/>
          <w:szCs w:val="24"/>
          <w:lang w:val="zh-CN"/>
        </w:rPr>
        <w:t>五、一般公共预算财政拨款支出决算情况说明</w:t>
      </w:r>
    </w:p>
    <w:p w:rsidR="004911CF" w:rsidRDefault="00EF1ECC">
      <w:pPr>
        <w:jc w:val="left"/>
        <w:rPr>
          <w:rFonts w:ascii="宋体" w:hAnsi="宋体"/>
          <w:sz w:val="24"/>
          <w:szCs w:val="24"/>
          <w:lang w:val="zh-CN"/>
        </w:rPr>
      </w:pPr>
      <w:r>
        <w:rPr>
          <w:rFonts w:ascii="宋体" w:hAnsi="宋体" w:hint="eastAsia"/>
          <w:sz w:val="24"/>
          <w:szCs w:val="24"/>
          <w:lang w:val="zh-CN"/>
        </w:rPr>
        <w:t>六、一般公共预算财政拨款基本支出决算情况说明</w:t>
      </w:r>
    </w:p>
    <w:p w:rsidR="004911CF" w:rsidRDefault="00EF1ECC">
      <w:pPr>
        <w:jc w:val="left"/>
        <w:rPr>
          <w:rFonts w:ascii="宋体" w:hAnsi="宋体"/>
          <w:sz w:val="24"/>
          <w:szCs w:val="24"/>
        </w:rPr>
      </w:pPr>
      <w:r>
        <w:rPr>
          <w:rFonts w:ascii="宋体" w:hAnsi="宋体" w:hint="eastAsia"/>
          <w:sz w:val="24"/>
          <w:szCs w:val="24"/>
          <w:lang w:val="zh-CN"/>
        </w:rPr>
        <w:t>七、政府性基金预算财政拨款收支决算情况说明</w:t>
      </w:r>
    </w:p>
    <w:p w:rsidR="004911CF" w:rsidRDefault="00EF1ECC">
      <w:pPr>
        <w:jc w:val="left"/>
        <w:rPr>
          <w:rFonts w:ascii="宋体" w:hAnsi="宋体"/>
          <w:sz w:val="24"/>
          <w:szCs w:val="24"/>
          <w:lang w:val="zh-CN"/>
        </w:rPr>
      </w:pPr>
      <w:r>
        <w:rPr>
          <w:rFonts w:ascii="宋体" w:hAnsi="宋体" w:hint="eastAsia"/>
          <w:sz w:val="24"/>
          <w:szCs w:val="24"/>
          <w:lang w:val="zh-CN"/>
        </w:rPr>
        <w:t>八、国有资本经营预算财政拨款支出情况说明</w:t>
      </w:r>
    </w:p>
    <w:p w:rsidR="004911CF" w:rsidRDefault="00EF1ECC">
      <w:pPr>
        <w:jc w:val="left"/>
        <w:rPr>
          <w:rFonts w:ascii="宋体" w:hAnsi="宋体"/>
          <w:sz w:val="24"/>
          <w:szCs w:val="24"/>
        </w:rPr>
      </w:pPr>
      <w:r>
        <w:rPr>
          <w:rFonts w:ascii="宋体" w:hAnsi="宋体" w:hint="eastAsia"/>
          <w:sz w:val="24"/>
          <w:szCs w:val="24"/>
          <w:lang w:val="zh-CN"/>
        </w:rPr>
        <w:t>九、财政拨款</w:t>
      </w:r>
      <w:r>
        <w:rPr>
          <w:rFonts w:ascii="宋体" w:hAnsi="宋体"/>
          <w:sz w:val="24"/>
          <w:szCs w:val="24"/>
          <w:lang w:val="zh-CN"/>
        </w:rPr>
        <w:t>“</w:t>
      </w:r>
      <w:r>
        <w:rPr>
          <w:rFonts w:ascii="宋体" w:hAnsi="宋体" w:hint="eastAsia"/>
          <w:sz w:val="24"/>
          <w:szCs w:val="24"/>
          <w:lang w:val="zh-CN"/>
        </w:rPr>
        <w:t>三公</w:t>
      </w:r>
      <w:r>
        <w:rPr>
          <w:rFonts w:ascii="宋体" w:hAnsi="宋体"/>
          <w:sz w:val="24"/>
          <w:szCs w:val="24"/>
          <w:lang w:val="zh-CN"/>
        </w:rPr>
        <w:t>”</w:t>
      </w:r>
      <w:r>
        <w:rPr>
          <w:rFonts w:ascii="宋体" w:hAnsi="宋体" w:hint="eastAsia"/>
          <w:sz w:val="24"/>
          <w:szCs w:val="24"/>
          <w:lang w:val="zh-CN"/>
        </w:rPr>
        <w:t>经费支出决算情况说明</w:t>
      </w:r>
    </w:p>
    <w:p w:rsidR="004911CF" w:rsidRDefault="00EF1ECC">
      <w:pPr>
        <w:jc w:val="left"/>
        <w:rPr>
          <w:rFonts w:ascii="宋体" w:hAnsi="宋体"/>
          <w:sz w:val="24"/>
          <w:szCs w:val="24"/>
        </w:rPr>
      </w:pPr>
      <w:r>
        <w:rPr>
          <w:rFonts w:ascii="宋体" w:hAnsi="宋体" w:hint="eastAsia"/>
          <w:sz w:val="24"/>
          <w:szCs w:val="24"/>
          <w:lang w:val="zh-CN"/>
        </w:rPr>
        <w:t>十、机关运行经费支出情况说明</w:t>
      </w:r>
    </w:p>
    <w:p w:rsidR="004911CF" w:rsidRDefault="00EF1ECC">
      <w:pPr>
        <w:jc w:val="left"/>
        <w:rPr>
          <w:rFonts w:ascii="宋体" w:hAnsi="宋体"/>
          <w:sz w:val="24"/>
          <w:szCs w:val="24"/>
          <w:lang w:val="zh-CN"/>
        </w:rPr>
      </w:pPr>
      <w:r>
        <w:rPr>
          <w:rFonts w:ascii="宋体" w:hAnsi="宋体" w:hint="eastAsia"/>
          <w:sz w:val="24"/>
          <w:szCs w:val="24"/>
          <w:lang w:val="zh-CN"/>
        </w:rPr>
        <w:t>十一、政府采购支出情况说明</w:t>
      </w:r>
    </w:p>
    <w:p w:rsidR="004911CF" w:rsidRDefault="00EF1ECC">
      <w:pPr>
        <w:jc w:val="left"/>
        <w:rPr>
          <w:rFonts w:ascii="宋体" w:hAnsi="宋体"/>
          <w:sz w:val="24"/>
          <w:szCs w:val="24"/>
          <w:lang w:val="zh-CN"/>
        </w:rPr>
      </w:pPr>
      <w:r>
        <w:rPr>
          <w:rFonts w:ascii="宋体" w:hAnsi="宋体" w:hint="eastAsia"/>
          <w:sz w:val="24"/>
          <w:szCs w:val="24"/>
          <w:lang w:val="zh-CN"/>
        </w:rPr>
        <w:t>十二、国有资产占用情况说明</w:t>
      </w:r>
    </w:p>
    <w:p w:rsidR="004911CF" w:rsidRDefault="00EF1ECC">
      <w:pPr>
        <w:jc w:val="left"/>
        <w:rPr>
          <w:rFonts w:ascii="宋体" w:hAnsi="宋体"/>
          <w:sz w:val="24"/>
          <w:szCs w:val="24"/>
          <w:lang w:val="zh-CN"/>
        </w:rPr>
      </w:pPr>
      <w:r>
        <w:rPr>
          <w:rFonts w:ascii="宋体" w:hAnsi="宋体" w:hint="eastAsia"/>
          <w:sz w:val="24"/>
          <w:szCs w:val="24"/>
          <w:lang w:val="zh-CN"/>
        </w:rPr>
        <w:t>十三、其他需要说明的情况</w:t>
      </w:r>
    </w:p>
    <w:p w:rsidR="004911CF" w:rsidRDefault="00EF1ECC">
      <w:pPr>
        <w:jc w:val="left"/>
        <w:rPr>
          <w:rFonts w:ascii="宋体" w:hAnsi="宋体"/>
          <w:sz w:val="24"/>
          <w:szCs w:val="24"/>
          <w:lang w:val="zh-CN"/>
        </w:rPr>
      </w:pPr>
      <w:r>
        <w:rPr>
          <w:rFonts w:ascii="宋体" w:hAnsi="宋体" w:hint="eastAsia"/>
          <w:b/>
          <w:sz w:val="24"/>
          <w:szCs w:val="24"/>
          <w:lang w:val="zh-CN"/>
        </w:rPr>
        <w:t>第四部分预算绩效情况说明</w:t>
      </w:r>
    </w:p>
    <w:p w:rsidR="004911CF" w:rsidRDefault="00EF1ECC">
      <w:pPr>
        <w:jc w:val="left"/>
        <w:rPr>
          <w:rFonts w:ascii="宋体" w:hAnsi="宋体"/>
          <w:sz w:val="24"/>
          <w:szCs w:val="24"/>
          <w:lang w:val="zh-CN"/>
        </w:rPr>
      </w:pPr>
      <w:r>
        <w:rPr>
          <w:rFonts w:ascii="宋体" w:hAnsi="宋体" w:hint="eastAsia"/>
          <w:b/>
          <w:sz w:val="24"/>
          <w:szCs w:val="24"/>
          <w:lang w:val="zh-CN"/>
        </w:rPr>
        <w:t>第五部分名词解释</w:t>
      </w:r>
    </w:p>
    <w:p w:rsidR="004911CF" w:rsidRDefault="004911CF">
      <w:pPr>
        <w:jc w:val="center"/>
        <w:rPr>
          <w:rFonts w:ascii="宋体" w:hAnsi="宋体"/>
          <w:sz w:val="24"/>
          <w:szCs w:val="24"/>
          <w:lang w:val="zh-CN"/>
        </w:rPr>
      </w:pPr>
    </w:p>
    <w:p w:rsidR="004911CF" w:rsidRDefault="004911CF">
      <w:pPr>
        <w:jc w:val="center"/>
        <w:rPr>
          <w:rFonts w:ascii="宋体" w:hAnsi="宋体"/>
          <w:sz w:val="24"/>
          <w:szCs w:val="24"/>
          <w:lang w:val="zh-CN"/>
        </w:rPr>
      </w:pPr>
    </w:p>
    <w:p w:rsidR="004911CF" w:rsidRDefault="004911CF">
      <w:pPr>
        <w:jc w:val="center"/>
        <w:rPr>
          <w:rFonts w:ascii="宋体" w:hAnsi="宋体"/>
          <w:sz w:val="24"/>
          <w:szCs w:val="24"/>
          <w:lang w:val="zh-CN"/>
        </w:rPr>
      </w:pPr>
    </w:p>
    <w:p w:rsidR="004911CF" w:rsidRDefault="004911CF">
      <w:pPr>
        <w:jc w:val="center"/>
        <w:rPr>
          <w:rFonts w:ascii="宋体" w:hAnsi="宋体"/>
          <w:sz w:val="24"/>
          <w:szCs w:val="24"/>
          <w:lang w:val="zh-CN"/>
        </w:rPr>
      </w:pPr>
    </w:p>
    <w:p w:rsidR="004911CF" w:rsidRDefault="004911CF">
      <w:pPr>
        <w:jc w:val="center"/>
        <w:rPr>
          <w:rFonts w:ascii="宋体" w:hAnsi="宋体"/>
          <w:sz w:val="24"/>
          <w:szCs w:val="24"/>
          <w:lang w:val="zh-CN"/>
        </w:rPr>
      </w:pPr>
    </w:p>
    <w:p w:rsidR="004911CF" w:rsidRDefault="004911CF">
      <w:pPr>
        <w:jc w:val="center"/>
        <w:rPr>
          <w:rFonts w:ascii="宋体" w:hAnsi="宋体"/>
          <w:sz w:val="24"/>
          <w:szCs w:val="24"/>
          <w:lang w:val="zh-CN"/>
        </w:rPr>
      </w:pPr>
    </w:p>
    <w:p w:rsidR="004911CF" w:rsidRDefault="004911CF">
      <w:pPr>
        <w:jc w:val="center"/>
        <w:rPr>
          <w:rFonts w:ascii="宋体" w:hAnsi="宋体"/>
          <w:sz w:val="24"/>
          <w:szCs w:val="24"/>
          <w:lang w:val="zh-CN"/>
        </w:rPr>
      </w:pPr>
    </w:p>
    <w:p w:rsidR="004911CF" w:rsidRDefault="00EF1ECC">
      <w:pPr>
        <w:jc w:val="center"/>
        <w:rPr>
          <w:rFonts w:ascii="宋体" w:hAnsi="宋体"/>
          <w:sz w:val="24"/>
          <w:szCs w:val="24"/>
          <w:lang w:val="zh-CN"/>
        </w:rPr>
      </w:pPr>
      <w:r>
        <w:rPr>
          <w:rFonts w:ascii="宋体" w:hAnsi="宋体" w:hint="eastAsia"/>
          <w:b/>
          <w:sz w:val="24"/>
          <w:szCs w:val="24"/>
          <w:lang w:val="zh-CN"/>
        </w:rPr>
        <w:t>第一部分部门概况</w:t>
      </w:r>
    </w:p>
    <w:p w:rsidR="004911CF" w:rsidRDefault="00EF1ECC">
      <w:pPr>
        <w:jc w:val="left"/>
        <w:rPr>
          <w:rFonts w:ascii="宋体" w:hAnsi="宋体"/>
          <w:sz w:val="24"/>
          <w:szCs w:val="24"/>
          <w:lang w:val="zh-CN"/>
        </w:rPr>
      </w:pPr>
      <w:r>
        <w:rPr>
          <w:rFonts w:ascii="宋体" w:hAnsi="宋体" w:hint="eastAsia"/>
          <w:sz w:val="24"/>
          <w:szCs w:val="24"/>
          <w:lang w:val="zh-CN"/>
        </w:rPr>
        <w:t>一、部门职责</w:t>
      </w:r>
    </w:p>
    <w:p w:rsidR="0096126B" w:rsidRPr="0096126B" w:rsidRDefault="0096126B" w:rsidP="0096126B">
      <w:pPr>
        <w:ind w:firstLineChars="150" w:firstLine="360"/>
        <w:jc w:val="left"/>
        <w:rPr>
          <w:rFonts w:ascii="宋体" w:hAnsi="宋体"/>
          <w:color w:val="000000" w:themeColor="text1"/>
          <w:sz w:val="24"/>
          <w:szCs w:val="24"/>
          <w:lang w:val="zh-CN"/>
        </w:rPr>
      </w:pPr>
      <w:r w:rsidRPr="0096126B">
        <w:rPr>
          <w:rFonts w:ascii="宋体" w:hAnsi="宋体" w:hint="eastAsia"/>
          <w:color w:val="000000" w:themeColor="text1"/>
          <w:sz w:val="24"/>
          <w:szCs w:val="24"/>
          <w:lang w:val="zh-CN"/>
        </w:rPr>
        <w:t>（一）贯彻执行国家有关公安工作的方针、政策和法律、法规，指导、监督、检查全县公安工作及公安队伍建设。</w:t>
      </w:r>
    </w:p>
    <w:p w:rsidR="0096126B" w:rsidRPr="0096126B" w:rsidRDefault="0096126B" w:rsidP="0096126B">
      <w:pPr>
        <w:ind w:firstLineChars="150" w:firstLine="360"/>
        <w:jc w:val="left"/>
        <w:rPr>
          <w:rFonts w:ascii="宋体" w:hAnsi="宋体"/>
          <w:color w:val="000000" w:themeColor="text1"/>
          <w:sz w:val="24"/>
          <w:szCs w:val="24"/>
          <w:lang w:val="zh-CN"/>
        </w:rPr>
      </w:pPr>
      <w:r w:rsidRPr="0096126B">
        <w:rPr>
          <w:rFonts w:ascii="宋体" w:hAnsi="宋体" w:hint="eastAsia"/>
          <w:color w:val="000000" w:themeColor="text1"/>
          <w:sz w:val="24"/>
          <w:szCs w:val="24"/>
          <w:lang w:val="zh-CN"/>
        </w:rPr>
        <w:t>（二）分析、研究全县的社会治安状况，提出全县公安工作的决策意见。</w:t>
      </w:r>
    </w:p>
    <w:p w:rsidR="0096126B" w:rsidRPr="0096126B" w:rsidRDefault="0096126B" w:rsidP="0096126B">
      <w:pPr>
        <w:ind w:firstLineChars="150" w:firstLine="360"/>
        <w:jc w:val="left"/>
        <w:rPr>
          <w:rFonts w:ascii="宋体" w:hAnsi="宋体"/>
          <w:color w:val="000000" w:themeColor="text1"/>
          <w:sz w:val="24"/>
          <w:szCs w:val="24"/>
          <w:lang w:val="zh-CN"/>
        </w:rPr>
      </w:pPr>
      <w:r w:rsidRPr="0096126B">
        <w:rPr>
          <w:rFonts w:ascii="宋体" w:hAnsi="宋体" w:hint="eastAsia"/>
          <w:color w:val="000000" w:themeColor="text1"/>
          <w:sz w:val="24"/>
          <w:szCs w:val="24"/>
          <w:lang w:val="zh-CN"/>
        </w:rPr>
        <w:t>（三）组织、指导全县公安机关开展对危害国家安全和社会政治稳定案件的侦察、调查和情报信息工作，侦办刑事案件；指导、监督、处置邪教组织的违法犯罪活动；组织、指导、协调对恐怖活动的防范、打击工作。</w:t>
      </w:r>
    </w:p>
    <w:p w:rsidR="0096126B" w:rsidRPr="0096126B" w:rsidRDefault="0096126B" w:rsidP="0096126B">
      <w:pPr>
        <w:ind w:firstLineChars="150" w:firstLine="360"/>
        <w:jc w:val="left"/>
        <w:rPr>
          <w:rFonts w:ascii="宋体" w:hAnsi="宋体"/>
          <w:color w:val="000000" w:themeColor="text1"/>
          <w:sz w:val="24"/>
          <w:szCs w:val="24"/>
          <w:lang w:val="zh-CN"/>
        </w:rPr>
      </w:pPr>
      <w:r w:rsidRPr="0096126B">
        <w:rPr>
          <w:rFonts w:ascii="宋体" w:hAnsi="宋体" w:hint="eastAsia"/>
          <w:color w:val="000000" w:themeColor="text1"/>
          <w:sz w:val="24"/>
          <w:szCs w:val="24"/>
          <w:lang w:val="zh-CN"/>
        </w:rPr>
        <w:t>（四）负责治安管理工作。指导、监督全县公安机关依法开展治安行政管理工作，查处危害社会治安秩序行为，依法管理枪支弹药、危险物品、公共复杂场所和特种行业。配合地方党委、政府处置重大治安事故和群体性事件的工作。</w:t>
      </w:r>
    </w:p>
    <w:p w:rsidR="0096126B" w:rsidRPr="0096126B" w:rsidRDefault="0096126B" w:rsidP="0096126B">
      <w:pPr>
        <w:ind w:firstLineChars="150" w:firstLine="360"/>
        <w:jc w:val="left"/>
        <w:rPr>
          <w:rFonts w:ascii="宋体" w:hAnsi="宋体"/>
          <w:color w:val="000000" w:themeColor="text1"/>
          <w:sz w:val="24"/>
          <w:szCs w:val="24"/>
          <w:lang w:val="zh-CN"/>
        </w:rPr>
      </w:pPr>
      <w:r w:rsidRPr="0096126B">
        <w:rPr>
          <w:rFonts w:ascii="宋体" w:hAnsi="宋体" w:hint="eastAsia"/>
          <w:color w:val="000000" w:themeColor="text1"/>
          <w:sz w:val="24"/>
          <w:szCs w:val="24"/>
          <w:lang w:val="zh-CN"/>
        </w:rPr>
        <w:t xml:space="preserve">（五）开展刑事案件、经济犯罪案件、刑事技术侦察工作，开展刑事技术检验鉴定和技术侦察的职责。 </w:t>
      </w:r>
    </w:p>
    <w:p w:rsidR="0096126B" w:rsidRPr="0096126B" w:rsidRDefault="0096126B" w:rsidP="0096126B">
      <w:pPr>
        <w:ind w:firstLineChars="150" w:firstLine="360"/>
        <w:jc w:val="left"/>
        <w:rPr>
          <w:rFonts w:ascii="宋体" w:hAnsi="宋体"/>
          <w:color w:val="000000" w:themeColor="text1"/>
          <w:sz w:val="24"/>
          <w:szCs w:val="24"/>
          <w:lang w:val="zh-CN"/>
        </w:rPr>
      </w:pPr>
      <w:r w:rsidRPr="0096126B">
        <w:rPr>
          <w:rFonts w:ascii="宋体" w:hAnsi="宋体" w:hint="eastAsia"/>
          <w:color w:val="000000" w:themeColor="text1"/>
          <w:sz w:val="24"/>
          <w:szCs w:val="24"/>
          <w:lang w:val="zh-CN"/>
        </w:rPr>
        <w:lastRenderedPageBreak/>
        <w:t>（六）开展禁毒工作，侦破毒品犯罪案件和吸毒人员的管理以及麻醉药品、精神药品的安全管理及易制毒化学品管制工作。</w:t>
      </w:r>
    </w:p>
    <w:p w:rsidR="0096126B" w:rsidRPr="0096126B" w:rsidRDefault="0096126B" w:rsidP="0096126B">
      <w:pPr>
        <w:ind w:firstLineChars="150" w:firstLine="360"/>
        <w:jc w:val="left"/>
        <w:rPr>
          <w:rFonts w:ascii="宋体" w:hAnsi="宋体"/>
          <w:color w:val="000000" w:themeColor="text1"/>
          <w:sz w:val="24"/>
          <w:szCs w:val="24"/>
          <w:lang w:val="zh-CN"/>
        </w:rPr>
      </w:pPr>
      <w:r w:rsidRPr="0096126B">
        <w:rPr>
          <w:rFonts w:ascii="宋体" w:hAnsi="宋体" w:hint="eastAsia"/>
          <w:color w:val="000000" w:themeColor="text1"/>
          <w:sz w:val="24"/>
          <w:szCs w:val="24"/>
          <w:lang w:val="zh-CN"/>
        </w:rPr>
        <w:t>（七）侦查、检查全县公安机关开展信息网络安全保卫、网络犯罪、信息通信建设、信息化建设和管理工作。</w:t>
      </w:r>
    </w:p>
    <w:p w:rsidR="0096126B" w:rsidRPr="0096126B" w:rsidRDefault="0096126B" w:rsidP="0096126B">
      <w:pPr>
        <w:ind w:firstLineChars="150" w:firstLine="360"/>
        <w:jc w:val="left"/>
        <w:rPr>
          <w:rFonts w:ascii="宋体" w:hAnsi="宋体"/>
          <w:color w:val="000000" w:themeColor="text1"/>
          <w:sz w:val="24"/>
          <w:szCs w:val="24"/>
          <w:lang w:val="zh-CN"/>
        </w:rPr>
      </w:pPr>
      <w:r w:rsidRPr="0096126B">
        <w:rPr>
          <w:rFonts w:ascii="宋体" w:hAnsi="宋体" w:hint="eastAsia"/>
          <w:color w:val="000000" w:themeColor="text1"/>
          <w:sz w:val="24"/>
          <w:szCs w:val="24"/>
          <w:lang w:val="zh-CN"/>
        </w:rPr>
        <w:t>（八）开展对全县公安机关依法承担的执行刑罚工作，组织实施看守所、拘留所的安全管理工作，协调县武警中队和公安业务相关的工作。</w:t>
      </w:r>
    </w:p>
    <w:p w:rsidR="0096126B" w:rsidRPr="0096126B" w:rsidRDefault="0096126B" w:rsidP="0096126B">
      <w:pPr>
        <w:ind w:firstLineChars="150" w:firstLine="360"/>
        <w:jc w:val="left"/>
        <w:rPr>
          <w:rFonts w:ascii="宋体" w:hAnsi="宋体"/>
          <w:color w:val="000000" w:themeColor="text1"/>
          <w:sz w:val="24"/>
          <w:szCs w:val="24"/>
          <w:lang w:val="zh-CN"/>
        </w:rPr>
      </w:pPr>
      <w:r w:rsidRPr="0096126B">
        <w:rPr>
          <w:rFonts w:ascii="宋体" w:hAnsi="宋体" w:hint="eastAsia"/>
          <w:color w:val="000000" w:themeColor="text1"/>
          <w:sz w:val="24"/>
          <w:szCs w:val="24"/>
          <w:lang w:val="zh-CN"/>
        </w:rPr>
        <w:t>（九）负责出入境管理有关工作。出境、入境和外国人在我县境内居留、旅游的有关管理工作。</w:t>
      </w:r>
    </w:p>
    <w:p w:rsidR="0096126B" w:rsidRPr="0096126B" w:rsidRDefault="0096126B" w:rsidP="0096126B">
      <w:pPr>
        <w:ind w:firstLineChars="150" w:firstLine="360"/>
        <w:jc w:val="left"/>
        <w:rPr>
          <w:rFonts w:ascii="宋体" w:hAnsi="宋体"/>
          <w:color w:val="000000" w:themeColor="text1"/>
          <w:sz w:val="24"/>
          <w:szCs w:val="24"/>
          <w:lang w:val="zh-CN"/>
        </w:rPr>
      </w:pPr>
      <w:r w:rsidRPr="0096126B">
        <w:rPr>
          <w:rFonts w:ascii="宋体" w:hAnsi="宋体" w:hint="eastAsia"/>
          <w:color w:val="000000" w:themeColor="text1"/>
          <w:sz w:val="24"/>
          <w:szCs w:val="24"/>
          <w:lang w:val="zh-CN"/>
        </w:rPr>
        <w:t>（十）办理全县涉法涉讼信访案件，负责承接上级和领导交办的重点信访案件及非正常上访问题的处理。</w:t>
      </w:r>
    </w:p>
    <w:p w:rsidR="0096126B" w:rsidRPr="0096126B" w:rsidRDefault="0096126B" w:rsidP="0096126B">
      <w:pPr>
        <w:ind w:firstLineChars="150" w:firstLine="360"/>
        <w:jc w:val="left"/>
        <w:rPr>
          <w:rFonts w:ascii="宋体" w:hAnsi="宋体"/>
          <w:color w:val="000000" w:themeColor="text1"/>
          <w:sz w:val="24"/>
          <w:szCs w:val="24"/>
          <w:lang w:val="zh-CN"/>
        </w:rPr>
      </w:pPr>
      <w:r w:rsidRPr="0096126B">
        <w:rPr>
          <w:rFonts w:ascii="宋体" w:hAnsi="宋体" w:hint="eastAsia"/>
          <w:color w:val="000000" w:themeColor="text1"/>
          <w:sz w:val="24"/>
          <w:szCs w:val="24"/>
          <w:lang w:val="zh-CN"/>
        </w:rPr>
        <w:t>（十一）组织实施对党和国家领导人以及重要外宾、重要会议、重大集会的安全警卫工作。</w:t>
      </w:r>
    </w:p>
    <w:p w:rsidR="0096126B" w:rsidRPr="0096126B" w:rsidRDefault="0096126B" w:rsidP="0096126B">
      <w:pPr>
        <w:ind w:firstLineChars="150" w:firstLine="360"/>
        <w:jc w:val="left"/>
        <w:rPr>
          <w:rFonts w:ascii="宋体" w:hAnsi="宋体"/>
          <w:color w:val="000000" w:themeColor="text1"/>
          <w:sz w:val="24"/>
          <w:szCs w:val="24"/>
          <w:lang w:val="zh-CN"/>
        </w:rPr>
      </w:pPr>
      <w:r w:rsidRPr="0096126B">
        <w:rPr>
          <w:rFonts w:ascii="宋体" w:hAnsi="宋体" w:hint="eastAsia"/>
          <w:color w:val="000000" w:themeColor="text1"/>
          <w:sz w:val="24"/>
          <w:szCs w:val="24"/>
          <w:lang w:val="zh-CN"/>
        </w:rPr>
        <w:t xml:space="preserve">（十二）维护全县道路交通安全、交通秩序以及机动车辆和驾驶员管理的工作，加强道路巡逻，及时发现和查处各类交通违法行为，依法处理交通事故，交通宣传，搞好交通特殊勤务和交通警卫等工作。 </w:t>
      </w:r>
    </w:p>
    <w:p w:rsidR="0096126B" w:rsidRPr="0096126B" w:rsidRDefault="0096126B" w:rsidP="0096126B">
      <w:pPr>
        <w:ind w:firstLineChars="150" w:firstLine="360"/>
        <w:jc w:val="left"/>
        <w:rPr>
          <w:rFonts w:ascii="宋体" w:hAnsi="宋体"/>
          <w:color w:val="000000" w:themeColor="text1"/>
          <w:sz w:val="24"/>
          <w:szCs w:val="24"/>
          <w:lang w:val="zh-CN"/>
        </w:rPr>
      </w:pPr>
      <w:r w:rsidRPr="0096126B">
        <w:rPr>
          <w:rFonts w:ascii="宋体" w:hAnsi="宋体" w:hint="eastAsia"/>
          <w:color w:val="000000" w:themeColor="text1"/>
          <w:sz w:val="24"/>
          <w:szCs w:val="24"/>
          <w:lang w:val="zh-CN"/>
        </w:rPr>
        <w:t xml:space="preserve">（十三）指导监督我县消防工作、督促县城、街道的公共消防设施的安全管理和使用。 </w:t>
      </w:r>
    </w:p>
    <w:p w:rsidR="0096126B" w:rsidRPr="0096126B" w:rsidRDefault="0096126B" w:rsidP="0096126B">
      <w:pPr>
        <w:ind w:firstLineChars="150" w:firstLine="360"/>
        <w:jc w:val="left"/>
        <w:rPr>
          <w:rFonts w:ascii="宋体" w:hAnsi="宋体"/>
          <w:color w:val="000000" w:themeColor="text1"/>
          <w:sz w:val="24"/>
          <w:szCs w:val="24"/>
          <w:lang w:val="zh-CN"/>
        </w:rPr>
      </w:pPr>
      <w:r w:rsidRPr="0096126B">
        <w:rPr>
          <w:rFonts w:ascii="宋体" w:hAnsi="宋体" w:hint="eastAsia"/>
          <w:color w:val="000000" w:themeColor="text1"/>
          <w:sz w:val="24"/>
          <w:szCs w:val="24"/>
          <w:lang w:val="zh-CN"/>
        </w:rPr>
        <w:t>（十四）协调、指导林业公安相关业务工作。</w:t>
      </w:r>
    </w:p>
    <w:p w:rsidR="0096126B" w:rsidRPr="0096126B" w:rsidRDefault="0096126B" w:rsidP="0096126B">
      <w:pPr>
        <w:ind w:firstLineChars="150" w:firstLine="360"/>
        <w:jc w:val="left"/>
        <w:rPr>
          <w:rFonts w:ascii="宋体" w:hAnsi="宋体"/>
          <w:color w:val="000000" w:themeColor="text1"/>
          <w:sz w:val="24"/>
          <w:szCs w:val="24"/>
          <w:lang w:val="zh-CN"/>
        </w:rPr>
      </w:pPr>
      <w:r w:rsidRPr="0096126B">
        <w:rPr>
          <w:rFonts w:ascii="宋体" w:hAnsi="宋体" w:hint="eastAsia"/>
          <w:color w:val="000000" w:themeColor="text1"/>
          <w:sz w:val="24"/>
          <w:szCs w:val="24"/>
          <w:lang w:val="zh-CN"/>
        </w:rPr>
        <w:t>（十五）负责情报信息系统工作，及时收集、入网、修改、撤网、查询和舆论引导工作及负责情报信息档案的建档和管理工作。</w:t>
      </w:r>
    </w:p>
    <w:p w:rsidR="0096126B" w:rsidRPr="0096126B" w:rsidRDefault="0096126B" w:rsidP="0096126B">
      <w:pPr>
        <w:ind w:firstLineChars="150" w:firstLine="360"/>
        <w:jc w:val="left"/>
        <w:rPr>
          <w:rFonts w:ascii="宋体" w:hAnsi="宋体"/>
          <w:color w:val="000000" w:themeColor="text1"/>
          <w:sz w:val="24"/>
          <w:szCs w:val="24"/>
        </w:rPr>
      </w:pPr>
      <w:r w:rsidRPr="0096126B">
        <w:rPr>
          <w:rFonts w:ascii="宋体" w:hAnsi="宋体" w:hint="eastAsia"/>
          <w:color w:val="000000" w:themeColor="text1"/>
          <w:sz w:val="24"/>
          <w:szCs w:val="24"/>
        </w:rPr>
        <w:t>（十六）承办县委、县政府和上级公安机关交办的其他事项。</w:t>
      </w:r>
    </w:p>
    <w:p w:rsidR="004911CF" w:rsidRDefault="00EF1ECC">
      <w:pPr>
        <w:jc w:val="left"/>
        <w:rPr>
          <w:rFonts w:ascii="宋体" w:hAnsi="宋体"/>
          <w:sz w:val="24"/>
          <w:szCs w:val="24"/>
          <w:lang w:val="zh-CN"/>
        </w:rPr>
      </w:pPr>
      <w:r>
        <w:rPr>
          <w:rFonts w:ascii="宋体" w:hAnsi="宋体" w:hint="eastAsia"/>
          <w:sz w:val="24"/>
          <w:szCs w:val="24"/>
          <w:lang w:val="zh-CN"/>
        </w:rPr>
        <w:t>二、机构设置</w:t>
      </w:r>
    </w:p>
    <w:p w:rsidR="0096126B" w:rsidRPr="0096126B" w:rsidRDefault="0096126B" w:rsidP="0096126B">
      <w:pPr>
        <w:ind w:firstLineChars="200" w:firstLine="480"/>
        <w:jc w:val="left"/>
        <w:rPr>
          <w:rFonts w:ascii="宋体" w:hAnsi="宋体"/>
          <w:color w:val="000000" w:themeColor="text1"/>
          <w:sz w:val="24"/>
          <w:szCs w:val="24"/>
        </w:rPr>
      </w:pPr>
      <w:r w:rsidRPr="0096126B">
        <w:rPr>
          <w:rFonts w:ascii="宋体" w:hAnsi="宋体" w:hint="eastAsia"/>
          <w:color w:val="000000" w:themeColor="text1"/>
          <w:sz w:val="24"/>
          <w:szCs w:val="24"/>
        </w:rPr>
        <w:t>1、纪律检查委员会；2、政工室；3、指挥中心；4、警务督察大队；5、国内安全保卫大队；6、治安管理大队；7、刑事侦查大队；8、经济犯罪侦察大队；9、法制室；10、网络安全保卫大队；11、出入境管理大队；12、警务保障室；13、交通警察大队；14、预审大队；15、情报中心；16、禁毒大队；17、信访室；18、户政大队；19、巡警大队。</w:t>
      </w:r>
    </w:p>
    <w:p w:rsidR="004911CF" w:rsidRDefault="00EF1ECC">
      <w:pPr>
        <w:jc w:val="center"/>
        <w:rPr>
          <w:rFonts w:ascii="宋体" w:hAnsi="宋体"/>
          <w:sz w:val="24"/>
          <w:szCs w:val="24"/>
          <w:lang w:val="zh-CN"/>
        </w:rPr>
      </w:pPr>
      <w:r>
        <w:rPr>
          <w:rFonts w:ascii="宋体" w:hAnsi="宋体" w:hint="eastAsia"/>
          <w:b/>
          <w:sz w:val="24"/>
          <w:szCs w:val="24"/>
          <w:lang w:val="zh-CN"/>
        </w:rPr>
        <w:t>第二部分2023年度部门决算表</w:t>
      </w:r>
    </w:p>
    <w:p w:rsidR="004911CF" w:rsidRDefault="00EF1ECC">
      <w:pPr>
        <w:jc w:val="left"/>
        <w:rPr>
          <w:rFonts w:ascii="宋体" w:hAnsi="宋体"/>
          <w:sz w:val="24"/>
          <w:szCs w:val="24"/>
          <w:lang w:val="zh-CN"/>
        </w:rPr>
      </w:pPr>
      <w:r>
        <w:rPr>
          <w:rFonts w:ascii="宋体" w:hAnsi="宋体" w:hint="eastAsia"/>
          <w:sz w:val="24"/>
          <w:szCs w:val="24"/>
          <w:lang w:val="zh-CN"/>
        </w:rPr>
        <w:t>一、收入支出决算总表</w:t>
      </w:r>
    </w:p>
    <w:p w:rsidR="0096126B" w:rsidRDefault="0096126B">
      <w:pPr>
        <w:jc w:val="left"/>
        <w:rPr>
          <w:rFonts w:ascii="宋体" w:hAnsi="宋体"/>
          <w:sz w:val="24"/>
          <w:szCs w:val="24"/>
          <w:lang w:val="zh-CN"/>
        </w:rPr>
      </w:pPr>
      <w:r w:rsidRPr="0096126B">
        <w:rPr>
          <w:noProof/>
          <w:szCs w:val="24"/>
        </w:rPr>
        <w:lastRenderedPageBreak/>
        <w:drawing>
          <wp:inline distT="0" distB="0" distL="0" distR="0">
            <wp:extent cx="5486400" cy="4212667"/>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5486400" cy="4212667"/>
                    </a:xfrm>
                    <a:prstGeom prst="rect">
                      <a:avLst/>
                    </a:prstGeom>
                    <a:noFill/>
                    <a:ln w="9525">
                      <a:noFill/>
                      <a:miter lim="800000"/>
                      <a:headEnd/>
                      <a:tailEnd/>
                    </a:ln>
                  </pic:spPr>
                </pic:pic>
              </a:graphicData>
            </a:graphic>
          </wp:inline>
        </w:drawing>
      </w:r>
    </w:p>
    <w:p w:rsidR="004911CF" w:rsidRDefault="00EF1ECC">
      <w:pPr>
        <w:jc w:val="left"/>
        <w:rPr>
          <w:rFonts w:ascii="宋体" w:hAnsi="宋体"/>
          <w:sz w:val="24"/>
          <w:szCs w:val="24"/>
          <w:lang w:val="zh-CN"/>
        </w:rPr>
      </w:pPr>
      <w:r>
        <w:rPr>
          <w:rFonts w:ascii="宋体" w:hAnsi="宋体" w:hint="eastAsia"/>
          <w:sz w:val="24"/>
          <w:szCs w:val="24"/>
          <w:lang w:val="zh-CN"/>
        </w:rPr>
        <w:t>二、收入决算表</w:t>
      </w:r>
    </w:p>
    <w:p w:rsidR="0096126B" w:rsidRDefault="0096126B">
      <w:pPr>
        <w:jc w:val="left"/>
        <w:rPr>
          <w:rFonts w:ascii="宋体" w:hAnsi="宋体"/>
          <w:sz w:val="24"/>
          <w:szCs w:val="24"/>
          <w:lang w:val="zh-CN"/>
        </w:rPr>
      </w:pPr>
      <w:r w:rsidRPr="0096126B">
        <w:rPr>
          <w:noProof/>
          <w:szCs w:val="24"/>
        </w:rPr>
        <w:drawing>
          <wp:inline distT="0" distB="0" distL="0" distR="0">
            <wp:extent cx="5486400" cy="1639562"/>
            <wp:effectExtent l="1905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srcRect/>
                    <a:stretch>
                      <a:fillRect/>
                    </a:stretch>
                  </pic:blipFill>
                  <pic:spPr bwMode="auto">
                    <a:xfrm>
                      <a:off x="0" y="0"/>
                      <a:ext cx="5486400" cy="1639562"/>
                    </a:xfrm>
                    <a:prstGeom prst="rect">
                      <a:avLst/>
                    </a:prstGeom>
                    <a:noFill/>
                    <a:ln w="9525">
                      <a:noFill/>
                      <a:miter lim="800000"/>
                      <a:headEnd/>
                      <a:tailEnd/>
                    </a:ln>
                  </pic:spPr>
                </pic:pic>
              </a:graphicData>
            </a:graphic>
          </wp:inline>
        </w:drawing>
      </w:r>
    </w:p>
    <w:p w:rsidR="004911CF" w:rsidRDefault="00EF1ECC">
      <w:pPr>
        <w:jc w:val="left"/>
        <w:rPr>
          <w:rFonts w:ascii="宋体" w:hAnsi="宋体"/>
          <w:sz w:val="24"/>
          <w:szCs w:val="24"/>
          <w:lang w:val="zh-CN"/>
        </w:rPr>
      </w:pPr>
      <w:r>
        <w:rPr>
          <w:rFonts w:ascii="宋体" w:hAnsi="宋体" w:hint="eastAsia"/>
          <w:sz w:val="24"/>
          <w:szCs w:val="24"/>
          <w:lang w:val="zh-CN"/>
        </w:rPr>
        <w:t>三、支出决算表</w:t>
      </w:r>
    </w:p>
    <w:p w:rsidR="0096126B" w:rsidRDefault="0096126B">
      <w:pPr>
        <w:jc w:val="left"/>
        <w:rPr>
          <w:rFonts w:ascii="宋体" w:hAnsi="宋体"/>
          <w:sz w:val="24"/>
          <w:szCs w:val="24"/>
          <w:lang w:val="zh-CN"/>
        </w:rPr>
      </w:pPr>
      <w:r w:rsidRPr="0096126B">
        <w:rPr>
          <w:noProof/>
          <w:szCs w:val="24"/>
        </w:rPr>
        <w:lastRenderedPageBreak/>
        <w:drawing>
          <wp:inline distT="0" distB="0" distL="0" distR="0">
            <wp:extent cx="5486400" cy="1817055"/>
            <wp:effectExtent l="1905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srcRect/>
                    <a:stretch>
                      <a:fillRect/>
                    </a:stretch>
                  </pic:blipFill>
                  <pic:spPr bwMode="auto">
                    <a:xfrm>
                      <a:off x="0" y="0"/>
                      <a:ext cx="5486400" cy="1817055"/>
                    </a:xfrm>
                    <a:prstGeom prst="rect">
                      <a:avLst/>
                    </a:prstGeom>
                    <a:noFill/>
                    <a:ln w="9525">
                      <a:noFill/>
                      <a:miter lim="800000"/>
                      <a:headEnd/>
                      <a:tailEnd/>
                    </a:ln>
                  </pic:spPr>
                </pic:pic>
              </a:graphicData>
            </a:graphic>
          </wp:inline>
        </w:drawing>
      </w:r>
    </w:p>
    <w:p w:rsidR="004911CF" w:rsidRDefault="00EF1ECC">
      <w:pPr>
        <w:jc w:val="left"/>
        <w:rPr>
          <w:rFonts w:ascii="宋体" w:hAnsi="宋体"/>
          <w:sz w:val="24"/>
          <w:szCs w:val="24"/>
          <w:lang w:val="zh-CN"/>
        </w:rPr>
      </w:pPr>
      <w:r>
        <w:rPr>
          <w:rFonts w:ascii="宋体" w:hAnsi="宋体" w:hint="eastAsia"/>
          <w:sz w:val="24"/>
          <w:szCs w:val="24"/>
          <w:lang w:val="zh-CN"/>
        </w:rPr>
        <w:t>四、财政拨款收入支出决算总表</w:t>
      </w:r>
    </w:p>
    <w:p w:rsidR="0096126B" w:rsidRDefault="0096126B">
      <w:pPr>
        <w:jc w:val="left"/>
        <w:rPr>
          <w:rFonts w:ascii="宋体" w:hAnsi="宋体"/>
          <w:sz w:val="24"/>
          <w:szCs w:val="24"/>
          <w:lang w:val="zh-CN"/>
        </w:rPr>
      </w:pPr>
      <w:r w:rsidRPr="0096126B">
        <w:rPr>
          <w:noProof/>
          <w:szCs w:val="24"/>
        </w:rPr>
        <w:drawing>
          <wp:inline distT="0" distB="0" distL="0" distR="0">
            <wp:extent cx="5486400" cy="3766634"/>
            <wp:effectExtent l="1905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srcRect/>
                    <a:stretch>
                      <a:fillRect/>
                    </a:stretch>
                  </pic:blipFill>
                  <pic:spPr bwMode="auto">
                    <a:xfrm>
                      <a:off x="0" y="0"/>
                      <a:ext cx="5486400" cy="3766634"/>
                    </a:xfrm>
                    <a:prstGeom prst="rect">
                      <a:avLst/>
                    </a:prstGeom>
                    <a:noFill/>
                    <a:ln w="9525">
                      <a:noFill/>
                      <a:miter lim="800000"/>
                      <a:headEnd/>
                      <a:tailEnd/>
                    </a:ln>
                  </pic:spPr>
                </pic:pic>
              </a:graphicData>
            </a:graphic>
          </wp:inline>
        </w:drawing>
      </w:r>
    </w:p>
    <w:p w:rsidR="004911CF" w:rsidRDefault="00EF1ECC">
      <w:pPr>
        <w:jc w:val="left"/>
        <w:rPr>
          <w:rFonts w:ascii="宋体" w:hAnsi="宋体"/>
          <w:sz w:val="24"/>
          <w:szCs w:val="24"/>
          <w:lang w:val="zh-CN"/>
        </w:rPr>
      </w:pPr>
      <w:r>
        <w:rPr>
          <w:rFonts w:ascii="宋体" w:hAnsi="宋体" w:hint="eastAsia"/>
          <w:sz w:val="24"/>
          <w:szCs w:val="24"/>
          <w:lang w:val="zh-CN"/>
        </w:rPr>
        <w:t>五、一般公共预算财政拨款支出决算表</w:t>
      </w:r>
    </w:p>
    <w:p w:rsidR="0096126B" w:rsidRDefault="0096126B">
      <w:pPr>
        <w:jc w:val="left"/>
        <w:rPr>
          <w:rFonts w:ascii="宋体" w:hAnsi="宋体"/>
          <w:sz w:val="24"/>
          <w:szCs w:val="24"/>
          <w:lang w:val="zh-CN"/>
        </w:rPr>
      </w:pPr>
      <w:r w:rsidRPr="0096126B">
        <w:rPr>
          <w:noProof/>
          <w:szCs w:val="24"/>
        </w:rPr>
        <w:lastRenderedPageBreak/>
        <w:drawing>
          <wp:inline distT="0" distB="0" distL="0" distR="0">
            <wp:extent cx="5486400" cy="2655164"/>
            <wp:effectExtent l="1905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srcRect/>
                    <a:stretch>
                      <a:fillRect/>
                    </a:stretch>
                  </pic:blipFill>
                  <pic:spPr bwMode="auto">
                    <a:xfrm>
                      <a:off x="0" y="0"/>
                      <a:ext cx="5486400" cy="2655164"/>
                    </a:xfrm>
                    <a:prstGeom prst="rect">
                      <a:avLst/>
                    </a:prstGeom>
                    <a:noFill/>
                    <a:ln w="9525">
                      <a:noFill/>
                      <a:miter lim="800000"/>
                      <a:headEnd/>
                      <a:tailEnd/>
                    </a:ln>
                  </pic:spPr>
                </pic:pic>
              </a:graphicData>
            </a:graphic>
          </wp:inline>
        </w:drawing>
      </w:r>
    </w:p>
    <w:p w:rsidR="004911CF" w:rsidRDefault="00EF1ECC">
      <w:pPr>
        <w:jc w:val="left"/>
        <w:rPr>
          <w:rFonts w:ascii="宋体" w:hAnsi="宋体"/>
          <w:sz w:val="24"/>
          <w:szCs w:val="24"/>
          <w:lang w:val="zh-CN"/>
        </w:rPr>
      </w:pPr>
      <w:r>
        <w:rPr>
          <w:rFonts w:ascii="宋体" w:hAnsi="宋体" w:hint="eastAsia"/>
          <w:sz w:val="24"/>
          <w:szCs w:val="24"/>
          <w:lang w:val="zh-CN"/>
        </w:rPr>
        <w:t>六、一般公共预算财政拨款基本支出决算明细表</w:t>
      </w:r>
    </w:p>
    <w:p w:rsidR="0096126B" w:rsidRDefault="0096126B">
      <w:pPr>
        <w:jc w:val="left"/>
        <w:rPr>
          <w:rFonts w:ascii="宋体" w:hAnsi="宋体"/>
          <w:sz w:val="24"/>
          <w:szCs w:val="24"/>
          <w:lang w:val="zh-CN"/>
        </w:rPr>
      </w:pPr>
      <w:r w:rsidRPr="0096126B">
        <w:rPr>
          <w:noProof/>
          <w:szCs w:val="24"/>
        </w:rPr>
        <w:drawing>
          <wp:inline distT="0" distB="0" distL="0" distR="0">
            <wp:extent cx="5486400" cy="2950781"/>
            <wp:effectExtent l="1905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srcRect/>
                    <a:stretch>
                      <a:fillRect/>
                    </a:stretch>
                  </pic:blipFill>
                  <pic:spPr bwMode="auto">
                    <a:xfrm>
                      <a:off x="0" y="0"/>
                      <a:ext cx="5486400" cy="2950781"/>
                    </a:xfrm>
                    <a:prstGeom prst="rect">
                      <a:avLst/>
                    </a:prstGeom>
                    <a:noFill/>
                    <a:ln w="9525">
                      <a:noFill/>
                      <a:miter lim="800000"/>
                      <a:headEnd/>
                      <a:tailEnd/>
                    </a:ln>
                  </pic:spPr>
                </pic:pic>
              </a:graphicData>
            </a:graphic>
          </wp:inline>
        </w:drawing>
      </w:r>
    </w:p>
    <w:p w:rsidR="004911CF" w:rsidRDefault="00EF1ECC">
      <w:pPr>
        <w:jc w:val="left"/>
        <w:rPr>
          <w:rFonts w:ascii="宋体" w:hAnsi="宋体"/>
          <w:sz w:val="24"/>
          <w:szCs w:val="24"/>
          <w:lang w:val="zh-CN"/>
        </w:rPr>
      </w:pPr>
      <w:r>
        <w:rPr>
          <w:rFonts w:ascii="宋体" w:hAnsi="宋体" w:hint="eastAsia"/>
          <w:sz w:val="24"/>
          <w:szCs w:val="24"/>
          <w:lang w:val="zh-CN"/>
        </w:rPr>
        <w:t>七、政府性基金预算财政拨款收入支出决算表</w:t>
      </w:r>
    </w:p>
    <w:p w:rsidR="0096126B" w:rsidRDefault="0096126B">
      <w:pPr>
        <w:jc w:val="left"/>
        <w:rPr>
          <w:rFonts w:ascii="宋体" w:hAnsi="宋体"/>
          <w:sz w:val="24"/>
          <w:szCs w:val="24"/>
          <w:lang w:val="zh-CN"/>
        </w:rPr>
      </w:pPr>
      <w:r w:rsidRPr="0096126B">
        <w:rPr>
          <w:noProof/>
          <w:szCs w:val="24"/>
        </w:rPr>
        <w:drawing>
          <wp:inline distT="0" distB="0" distL="0" distR="0">
            <wp:extent cx="5486400" cy="981085"/>
            <wp:effectExtent l="1905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cstate="print"/>
                    <a:srcRect/>
                    <a:stretch>
                      <a:fillRect/>
                    </a:stretch>
                  </pic:blipFill>
                  <pic:spPr bwMode="auto">
                    <a:xfrm>
                      <a:off x="0" y="0"/>
                      <a:ext cx="5486400" cy="981085"/>
                    </a:xfrm>
                    <a:prstGeom prst="rect">
                      <a:avLst/>
                    </a:prstGeom>
                    <a:noFill/>
                    <a:ln w="9525">
                      <a:noFill/>
                      <a:miter lim="800000"/>
                      <a:headEnd/>
                      <a:tailEnd/>
                    </a:ln>
                  </pic:spPr>
                </pic:pic>
              </a:graphicData>
            </a:graphic>
          </wp:inline>
        </w:drawing>
      </w:r>
    </w:p>
    <w:p w:rsidR="0096126B" w:rsidRPr="0096126B" w:rsidRDefault="0096126B">
      <w:pPr>
        <w:jc w:val="left"/>
        <w:rPr>
          <w:rFonts w:ascii="宋体" w:hAnsi="宋体"/>
          <w:color w:val="000000" w:themeColor="text1"/>
          <w:sz w:val="24"/>
          <w:szCs w:val="24"/>
          <w:lang w:val="zh-CN"/>
        </w:rPr>
      </w:pPr>
      <w:r w:rsidRPr="0096126B">
        <w:rPr>
          <w:rFonts w:ascii="宋体" w:hAnsi="宋体" w:hint="eastAsia"/>
          <w:color w:val="000000" w:themeColor="text1"/>
          <w:sz w:val="24"/>
          <w:szCs w:val="24"/>
          <w:lang w:val="zh-CN"/>
        </w:rPr>
        <w:t>备注：本部门没有相关数据,故本表无数据</w:t>
      </w:r>
    </w:p>
    <w:p w:rsidR="004911CF" w:rsidRDefault="00EF1ECC">
      <w:pPr>
        <w:jc w:val="left"/>
        <w:rPr>
          <w:rFonts w:ascii="宋体" w:hAnsi="宋体"/>
          <w:sz w:val="24"/>
          <w:szCs w:val="24"/>
          <w:lang w:val="zh-CN"/>
        </w:rPr>
      </w:pPr>
      <w:r>
        <w:rPr>
          <w:rFonts w:ascii="宋体" w:hAnsi="宋体" w:hint="eastAsia"/>
          <w:sz w:val="24"/>
          <w:szCs w:val="24"/>
          <w:lang w:val="zh-CN"/>
        </w:rPr>
        <w:t>八、国有资本经营预算财政拨款支出决算表</w:t>
      </w:r>
    </w:p>
    <w:p w:rsidR="0096126B" w:rsidRDefault="0096126B">
      <w:pPr>
        <w:jc w:val="left"/>
        <w:rPr>
          <w:rFonts w:ascii="宋体" w:hAnsi="宋体"/>
          <w:sz w:val="24"/>
          <w:szCs w:val="24"/>
          <w:lang w:val="zh-CN"/>
        </w:rPr>
      </w:pPr>
      <w:r w:rsidRPr="0096126B">
        <w:rPr>
          <w:noProof/>
          <w:szCs w:val="24"/>
        </w:rPr>
        <w:lastRenderedPageBreak/>
        <w:drawing>
          <wp:inline distT="0" distB="0" distL="0" distR="0">
            <wp:extent cx="5486400" cy="1476790"/>
            <wp:effectExtent l="1905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cstate="print"/>
                    <a:srcRect/>
                    <a:stretch>
                      <a:fillRect/>
                    </a:stretch>
                  </pic:blipFill>
                  <pic:spPr bwMode="auto">
                    <a:xfrm>
                      <a:off x="0" y="0"/>
                      <a:ext cx="5486400" cy="1476790"/>
                    </a:xfrm>
                    <a:prstGeom prst="rect">
                      <a:avLst/>
                    </a:prstGeom>
                    <a:noFill/>
                    <a:ln w="9525">
                      <a:noFill/>
                      <a:miter lim="800000"/>
                      <a:headEnd/>
                      <a:tailEnd/>
                    </a:ln>
                  </pic:spPr>
                </pic:pic>
              </a:graphicData>
            </a:graphic>
          </wp:inline>
        </w:drawing>
      </w:r>
    </w:p>
    <w:p w:rsidR="0096126B" w:rsidRPr="0096126B" w:rsidRDefault="0096126B">
      <w:pPr>
        <w:jc w:val="left"/>
        <w:rPr>
          <w:rFonts w:ascii="宋体" w:hAnsi="宋体"/>
          <w:color w:val="000000" w:themeColor="text1"/>
          <w:sz w:val="24"/>
          <w:szCs w:val="24"/>
          <w:lang w:val="zh-CN"/>
        </w:rPr>
      </w:pPr>
      <w:r w:rsidRPr="0096126B">
        <w:rPr>
          <w:rFonts w:ascii="宋体" w:hAnsi="宋体" w:hint="eastAsia"/>
          <w:color w:val="000000" w:themeColor="text1"/>
          <w:sz w:val="24"/>
          <w:szCs w:val="24"/>
          <w:lang w:val="zh-CN"/>
        </w:rPr>
        <w:t>备注：本部门没有相关数据,故本表无数据</w:t>
      </w:r>
    </w:p>
    <w:p w:rsidR="004911CF" w:rsidRDefault="00EF1ECC">
      <w:pPr>
        <w:jc w:val="left"/>
        <w:rPr>
          <w:rFonts w:ascii="宋体" w:hAnsi="宋体"/>
          <w:sz w:val="24"/>
          <w:szCs w:val="24"/>
          <w:lang w:val="zh-CN"/>
        </w:rPr>
      </w:pPr>
      <w:r>
        <w:rPr>
          <w:rFonts w:ascii="宋体" w:hAnsi="宋体" w:hint="eastAsia"/>
          <w:sz w:val="24"/>
          <w:szCs w:val="24"/>
          <w:lang w:val="zh-CN"/>
        </w:rPr>
        <w:t>九、财政拨款</w:t>
      </w:r>
      <w:r>
        <w:rPr>
          <w:rFonts w:ascii="宋体" w:hAnsi="宋体"/>
          <w:sz w:val="24"/>
          <w:szCs w:val="24"/>
          <w:lang w:val="zh-CN"/>
        </w:rPr>
        <w:t>“</w:t>
      </w:r>
      <w:r>
        <w:rPr>
          <w:rFonts w:ascii="宋体" w:hAnsi="宋体" w:hint="eastAsia"/>
          <w:sz w:val="24"/>
          <w:szCs w:val="24"/>
          <w:lang w:val="zh-CN"/>
        </w:rPr>
        <w:t>三公</w:t>
      </w:r>
      <w:r>
        <w:rPr>
          <w:rFonts w:ascii="宋体" w:hAnsi="宋体"/>
          <w:sz w:val="24"/>
          <w:szCs w:val="24"/>
          <w:lang w:val="zh-CN"/>
        </w:rPr>
        <w:t>”</w:t>
      </w:r>
      <w:r>
        <w:rPr>
          <w:rFonts w:ascii="宋体" w:hAnsi="宋体" w:hint="eastAsia"/>
          <w:sz w:val="24"/>
          <w:szCs w:val="24"/>
          <w:lang w:val="zh-CN"/>
        </w:rPr>
        <w:t>经费支出决算表</w:t>
      </w:r>
    </w:p>
    <w:p w:rsidR="0096126B" w:rsidRDefault="0096126B">
      <w:pPr>
        <w:jc w:val="left"/>
        <w:rPr>
          <w:rFonts w:ascii="宋体" w:hAnsi="宋体"/>
          <w:sz w:val="24"/>
          <w:szCs w:val="24"/>
          <w:lang w:val="zh-CN"/>
        </w:rPr>
      </w:pPr>
      <w:r w:rsidRPr="0096126B">
        <w:rPr>
          <w:noProof/>
          <w:szCs w:val="24"/>
        </w:rPr>
        <w:drawing>
          <wp:inline distT="0" distB="0" distL="0" distR="0">
            <wp:extent cx="5486400" cy="733038"/>
            <wp:effectExtent l="1905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cstate="print"/>
                    <a:srcRect/>
                    <a:stretch>
                      <a:fillRect/>
                    </a:stretch>
                  </pic:blipFill>
                  <pic:spPr bwMode="auto">
                    <a:xfrm>
                      <a:off x="0" y="0"/>
                      <a:ext cx="5486400" cy="733038"/>
                    </a:xfrm>
                    <a:prstGeom prst="rect">
                      <a:avLst/>
                    </a:prstGeom>
                    <a:noFill/>
                    <a:ln w="9525">
                      <a:noFill/>
                      <a:miter lim="800000"/>
                      <a:headEnd/>
                      <a:tailEnd/>
                    </a:ln>
                  </pic:spPr>
                </pic:pic>
              </a:graphicData>
            </a:graphic>
          </wp:inline>
        </w:drawing>
      </w:r>
    </w:p>
    <w:p w:rsidR="004911CF" w:rsidRDefault="00EF1ECC">
      <w:pPr>
        <w:jc w:val="center"/>
        <w:rPr>
          <w:rFonts w:ascii="宋体" w:hAnsi="宋体"/>
          <w:sz w:val="24"/>
          <w:szCs w:val="24"/>
          <w:lang w:val="zh-CN"/>
        </w:rPr>
      </w:pPr>
      <w:r>
        <w:rPr>
          <w:rFonts w:ascii="宋体" w:hAnsi="宋体" w:hint="eastAsia"/>
          <w:b/>
          <w:sz w:val="24"/>
          <w:szCs w:val="24"/>
          <w:lang w:val="zh-CN"/>
        </w:rPr>
        <w:t>第三部分2023年度部门决算情况说明</w:t>
      </w:r>
    </w:p>
    <w:p w:rsidR="004911CF" w:rsidRDefault="00EF1ECC">
      <w:pPr>
        <w:jc w:val="left"/>
        <w:rPr>
          <w:rFonts w:ascii="宋体" w:hAnsi="宋体"/>
          <w:b/>
          <w:bCs/>
          <w:sz w:val="24"/>
          <w:szCs w:val="24"/>
          <w:lang w:val="zh-CN"/>
        </w:rPr>
      </w:pPr>
      <w:r>
        <w:rPr>
          <w:rFonts w:ascii="宋体" w:hAnsi="宋体" w:hint="eastAsia"/>
          <w:b/>
          <w:bCs/>
          <w:sz w:val="24"/>
          <w:szCs w:val="24"/>
          <w:lang w:val="zh-CN"/>
        </w:rPr>
        <w:t>一、收入支出决算总体情况说明</w:t>
      </w:r>
    </w:p>
    <w:p w:rsidR="004911CF" w:rsidRDefault="00EF1ECC" w:rsidP="0054312B">
      <w:pPr>
        <w:ind w:firstLineChars="200" w:firstLine="480"/>
        <w:jc w:val="left"/>
        <w:rPr>
          <w:rFonts w:ascii="宋体" w:hAnsi="宋体"/>
          <w:color w:val="FF0000"/>
          <w:sz w:val="24"/>
          <w:szCs w:val="24"/>
          <w:lang w:val="zh-CN"/>
        </w:rPr>
      </w:pPr>
      <w:r>
        <w:rPr>
          <w:rFonts w:ascii="宋体" w:hAnsi="宋体" w:hint="eastAsia"/>
          <w:sz w:val="24"/>
          <w:szCs w:val="24"/>
          <w:lang w:val="zh-CN"/>
        </w:rPr>
        <w:t>2023年度收、支总计</w:t>
      </w:r>
      <w:r>
        <w:rPr>
          <w:rFonts w:ascii="宋体" w:hAnsi="宋体" w:hint="eastAsia"/>
          <w:sz w:val="24"/>
          <w:szCs w:val="24"/>
        </w:rPr>
        <w:t>均为</w:t>
      </w:r>
      <w:r>
        <w:rPr>
          <w:rFonts w:ascii="宋体" w:hAnsi="宋体" w:hint="eastAsia"/>
          <w:sz w:val="24"/>
          <w:szCs w:val="24"/>
          <w:lang w:val="zh-CN"/>
        </w:rPr>
        <w:t>7781.65万元。</w:t>
      </w:r>
      <w:r>
        <w:rPr>
          <w:rFonts w:ascii="宋体" w:hAnsi="宋体" w:hint="eastAsia"/>
          <w:sz w:val="24"/>
          <w:szCs w:val="24"/>
        </w:rPr>
        <w:t>与上年度相比,</w:t>
      </w:r>
      <w:r>
        <w:rPr>
          <w:rFonts w:ascii="宋体" w:hAnsi="宋体" w:hint="eastAsia"/>
          <w:sz w:val="24"/>
          <w:szCs w:val="24"/>
          <w:lang w:val="zh-CN"/>
        </w:rPr>
        <w:t>收、支</w:t>
      </w:r>
      <w:r>
        <w:rPr>
          <w:rFonts w:ascii="宋体" w:hAnsi="宋体" w:hint="eastAsia"/>
          <w:sz w:val="24"/>
          <w:szCs w:val="24"/>
        </w:rPr>
        <w:t>总计各</w:t>
      </w:r>
      <w:r>
        <w:rPr>
          <w:rFonts w:ascii="宋体" w:hAnsi="宋体" w:hint="eastAsia"/>
          <w:sz w:val="24"/>
          <w:szCs w:val="24"/>
          <w:lang w:val="zh-CN"/>
        </w:rPr>
        <w:t>减少665.46万元,下降7.88%,</w:t>
      </w:r>
      <w:r w:rsidRPr="004B18E8">
        <w:rPr>
          <w:rFonts w:ascii="宋体" w:hAnsi="宋体" w:hint="eastAsia"/>
          <w:color w:val="000000" w:themeColor="text1"/>
          <w:sz w:val="24"/>
          <w:szCs w:val="24"/>
          <w:lang w:val="zh-CN"/>
        </w:rPr>
        <w:t>主要原因是</w:t>
      </w:r>
      <w:r w:rsidR="004B18E8" w:rsidRPr="004B18E8">
        <w:rPr>
          <w:rFonts w:ascii="宋体" w:hAnsi="宋体" w:hint="eastAsia"/>
          <w:color w:val="000000" w:themeColor="text1"/>
          <w:sz w:val="24"/>
          <w:szCs w:val="24"/>
          <w:lang w:val="zh-CN"/>
        </w:rPr>
        <w:t>：2023年项目支出减少。</w:t>
      </w:r>
    </w:p>
    <w:p w:rsidR="004911CF" w:rsidRDefault="00EF1ECC">
      <w:pPr>
        <w:jc w:val="left"/>
        <w:rPr>
          <w:rFonts w:ascii="宋体" w:hAnsi="宋体"/>
          <w:b/>
          <w:bCs/>
          <w:sz w:val="24"/>
          <w:szCs w:val="24"/>
          <w:lang w:val="zh-CN"/>
        </w:rPr>
      </w:pPr>
      <w:r>
        <w:rPr>
          <w:rFonts w:ascii="宋体" w:hAnsi="宋体" w:hint="eastAsia"/>
          <w:b/>
          <w:bCs/>
          <w:sz w:val="24"/>
          <w:szCs w:val="24"/>
          <w:lang w:val="zh-CN"/>
        </w:rPr>
        <w:t>二、收入决算情况说明</w:t>
      </w:r>
    </w:p>
    <w:p w:rsidR="004911CF" w:rsidRDefault="00EF1ECC" w:rsidP="0054312B">
      <w:pPr>
        <w:ind w:firstLineChars="200" w:firstLine="480"/>
        <w:jc w:val="left"/>
        <w:rPr>
          <w:rFonts w:ascii="宋体" w:hAnsi="宋体"/>
          <w:sz w:val="24"/>
          <w:szCs w:val="24"/>
          <w:lang w:val="zh-CN"/>
        </w:rPr>
      </w:pPr>
      <w:r>
        <w:rPr>
          <w:rFonts w:ascii="宋体" w:hAnsi="宋体" w:hint="eastAsia"/>
          <w:sz w:val="24"/>
          <w:szCs w:val="24"/>
          <w:lang w:val="zh-CN"/>
        </w:rPr>
        <w:t>2023年度收入合计7723.90万元,其中：财政拨款收入7723.90万元,占100.00%</w:t>
      </w:r>
      <w:r w:rsidR="004B18E8">
        <w:rPr>
          <w:rFonts w:ascii="宋体" w:hAnsi="宋体" w:hint="eastAsia"/>
          <w:sz w:val="24"/>
          <w:szCs w:val="24"/>
          <w:lang w:val="zh-CN"/>
        </w:rPr>
        <w:t>。</w:t>
      </w:r>
    </w:p>
    <w:p w:rsidR="004911CF" w:rsidRDefault="00EF1ECC">
      <w:pPr>
        <w:jc w:val="left"/>
        <w:rPr>
          <w:rFonts w:ascii="宋体" w:hAnsi="宋体"/>
          <w:b/>
          <w:bCs/>
          <w:sz w:val="24"/>
          <w:szCs w:val="24"/>
          <w:lang w:val="zh-CN"/>
        </w:rPr>
      </w:pPr>
      <w:r>
        <w:rPr>
          <w:rFonts w:ascii="宋体" w:hAnsi="宋体" w:hint="eastAsia"/>
          <w:b/>
          <w:bCs/>
          <w:sz w:val="24"/>
          <w:szCs w:val="24"/>
          <w:lang w:val="zh-CN"/>
        </w:rPr>
        <w:t>三、支出决算情况说明</w:t>
      </w:r>
    </w:p>
    <w:p w:rsidR="004911CF" w:rsidRDefault="00EF1ECC" w:rsidP="0054312B">
      <w:pPr>
        <w:ind w:firstLineChars="200" w:firstLine="480"/>
        <w:jc w:val="left"/>
        <w:rPr>
          <w:rFonts w:ascii="宋体" w:hAnsi="宋体"/>
          <w:sz w:val="24"/>
          <w:szCs w:val="24"/>
          <w:lang w:val="zh-CN"/>
        </w:rPr>
      </w:pPr>
      <w:r>
        <w:rPr>
          <w:rFonts w:ascii="宋体" w:hAnsi="宋体" w:hint="eastAsia"/>
          <w:sz w:val="24"/>
          <w:szCs w:val="24"/>
          <w:lang w:val="zh-CN"/>
        </w:rPr>
        <w:t>2023年度支出合计7734.43万元,其中：基本支出4741.30万元,占61.30%；项目支出2993.13万元,占38.70%。</w:t>
      </w:r>
    </w:p>
    <w:p w:rsidR="004911CF" w:rsidRDefault="00EF1ECC">
      <w:pPr>
        <w:jc w:val="left"/>
        <w:rPr>
          <w:rFonts w:ascii="宋体" w:hAnsi="宋体"/>
          <w:b/>
          <w:bCs/>
          <w:sz w:val="24"/>
          <w:szCs w:val="24"/>
          <w:lang w:val="zh-CN"/>
        </w:rPr>
      </w:pPr>
      <w:r>
        <w:rPr>
          <w:rFonts w:ascii="宋体" w:hAnsi="宋体" w:hint="eastAsia"/>
          <w:b/>
          <w:bCs/>
          <w:sz w:val="24"/>
          <w:szCs w:val="24"/>
          <w:lang w:val="zh-CN"/>
        </w:rPr>
        <w:t>四、财政拨款收入支出决算总体情况说明</w:t>
      </w:r>
    </w:p>
    <w:p w:rsidR="004911CF" w:rsidRDefault="00EF1ECC" w:rsidP="0054312B">
      <w:pPr>
        <w:ind w:firstLineChars="200" w:firstLine="480"/>
        <w:jc w:val="left"/>
        <w:rPr>
          <w:rFonts w:ascii="宋体" w:hAnsi="宋体"/>
          <w:sz w:val="24"/>
          <w:szCs w:val="24"/>
          <w:lang w:val="zh-CN"/>
        </w:rPr>
      </w:pPr>
      <w:r>
        <w:rPr>
          <w:rFonts w:ascii="宋体" w:hAnsi="宋体" w:hint="eastAsia"/>
          <w:sz w:val="24"/>
          <w:szCs w:val="24"/>
          <w:lang w:val="zh-CN"/>
        </w:rPr>
        <w:t>2023年度财政拨款收、支总计</w:t>
      </w:r>
      <w:r>
        <w:rPr>
          <w:rFonts w:ascii="宋体" w:hAnsi="宋体" w:hint="eastAsia"/>
          <w:sz w:val="24"/>
          <w:szCs w:val="24"/>
        </w:rPr>
        <w:t>均为</w:t>
      </w:r>
      <w:r>
        <w:rPr>
          <w:rFonts w:ascii="宋体" w:hAnsi="宋体" w:hint="eastAsia"/>
          <w:sz w:val="24"/>
          <w:szCs w:val="24"/>
          <w:lang w:val="zh-CN"/>
        </w:rPr>
        <w:t>7723.90万元。与</w:t>
      </w:r>
      <w:r>
        <w:rPr>
          <w:rFonts w:ascii="宋体" w:hAnsi="宋体" w:hint="eastAsia"/>
          <w:sz w:val="24"/>
          <w:szCs w:val="24"/>
        </w:rPr>
        <w:t>上</w:t>
      </w:r>
      <w:r>
        <w:rPr>
          <w:rFonts w:ascii="宋体" w:hAnsi="宋体" w:hint="eastAsia"/>
          <w:sz w:val="24"/>
          <w:szCs w:val="24"/>
          <w:lang w:val="zh-CN"/>
        </w:rPr>
        <w:t>年相比,各减少655.53万元,下降7.82%。</w:t>
      </w:r>
      <w:r w:rsidR="004B18E8" w:rsidRPr="004B18E8">
        <w:rPr>
          <w:rFonts w:ascii="宋体" w:hAnsi="宋体" w:hint="eastAsia"/>
          <w:color w:val="000000" w:themeColor="text1"/>
          <w:sz w:val="24"/>
          <w:szCs w:val="24"/>
          <w:lang w:val="zh-CN"/>
        </w:rPr>
        <w:t>主要原因是：2023年项目支出减少。</w:t>
      </w:r>
    </w:p>
    <w:p w:rsidR="004911CF" w:rsidRDefault="00EF1ECC">
      <w:pPr>
        <w:jc w:val="left"/>
        <w:rPr>
          <w:rFonts w:ascii="宋体" w:hAnsi="宋体"/>
          <w:b/>
          <w:bCs/>
          <w:sz w:val="24"/>
          <w:szCs w:val="24"/>
          <w:lang w:val="zh-CN"/>
        </w:rPr>
      </w:pPr>
      <w:r>
        <w:rPr>
          <w:rFonts w:ascii="宋体" w:hAnsi="宋体" w:hint="eastAsia"/>
          <w:b/>
          <w:bCs/>
          <w:sz w:val="24"/>
          <w:szCs w:val="24"/>
          <w:lang w:val="zh-CN"/>
        </w:rPr>
        <w:t>五、一般公共预算财政拨款支出决算情况说明</w:t>
      </w:r>
    </w:p>
    <w:p w:rsidR="004911CF" w:rsidRDefault="00EF1ECC" w:rsidP="00937CF9">
      <w:pPr>
        <w:ind w:firstLineChars="177" w:firstLine="425"/>
        <w:jc w:val="left"/>
        <w:rPr>
          <w:rFonts w:ascii="宋体" w:hAnsi="宋体"/>
          <w:sz w:val="24"/>
          <w:szCs w:val="24"/>
          <w:lang w:val="zh-CN"/>
        </w:rPr>
      </w:pPr>
      <w:r>
        <w:rPr>
          <w:rFonts w:ascii="宋体" w:hAnsi="宋体" w:hint="eastAsia"/>
          <w:sz w:val="24"/>
          <w:szCs w:val="24"/>
          <w:lang w:val="zh-CN"/>
        </w:rPr>
        <w:t>（一）一般公共预算财政拨款支出决算总体情况</w:t>
      </w:r>
    </w:p>
    <w:p w:rsidR="004911CF" w:rsidRDefault="00EF1ECC" w:rsidP="00937CF9">
      <w:pPr>
        <w:ind w:firstLineChars="177" w:firstLine="425"/>
        <w:jc w:val="left"/>
        <w:rPr>
          <w:rFonts w:ascii="宋体" w:hAnsi="宋体"/>
          <w:color w:val="FF0000"/>
          <w:sz w:val="24"/>
          <w:szCs w:val="24"/>
          <w:lang w:val="zh-CN"/>
        </w:rPr>
      </w:pPr>
      <w:r>
        <w:rPr>
          <w:rFonts w:ascii="宋体" w:hAnsi="宋体" w:hint="eastAsia"/>
          <w:sz w:val="24"/>
          <w:szCs w:val="24"/>
          <w:lang w:val="zh-CN"/>
        </w:rPr>
        <w:t>2023年度一般公共预算财政拨款支出7723.90万元,较上年决算数减少655.53万元,下降7.82%。</w:t>
      </w:r>
      <w:r w:rsidR="004B18E8" w:rsidRPr="004B18E8">
        <w:rPr>
          <w:rFonts w:ascii="宋体" w:hAnsi="宋体" w:hint="eastAsia"/>
          <w:color w:val="000000" w:themeColor="text1"/>
          <w:sz w:val="24"/>
          <w:szCs w:val="24"/>
          <w:lang w:val="zh-CN"/>
        </w:rPr>
        <w:t>主要原因是：2023年项目支出减少。</w:t>
      </w:r>
    </w:p>
    <w:p w:rsidR="004911CF" w:rsidRDefault="00EF1ECC" w:rsidP="00937CF9">
      <w:pPr>
        <w:numPr>
          <w:ilvl w:val="0"/>
          <w:numId w:val="1"/>
        </w:numPr>
        <w:ind w:firstLineChars="177" w:firstLine="425"/>
        <w:jc w:val="left"/>
        <w:rPr>
          <w:rFonts w:ascii="宋体" w:hAnsi="宋体"/>
          <w:color w:val="000000" w:themeColor="text1"/>
          <w:sz w:val="24"/>
          <w:szCs w:val="24"/>
          <w:lang w:val="zh-CN"/>
        </w:rPr>
      </w:pPr>
      <w:r>
        <w:rPr>
          <w:rFonts w:ascii="宋体" w:hAnsi="宋体" w:hint="eastAsia"/>
          <w:color w:val="000000" w:themeColor="text1"/>
          <w:sz w:val="24"/>
          <w:szCs w:val="24"/>
          <w:lang w:val="zh-CN"/>
        </w:rPr>
        <w:t>一般公共预算财政拨款支出决算结构情况</w:t>
      </w:r>
    </w:p>
    <w:p w:rsidR="004911CF" w:rsidRDefault="00EF1ECC" w:rsidP="00937CF9">
      <w:pPr>
        <w:ind w:firstLineChars="177" w:firstLine="425"/>
        <w:jc w:val="left"/>
        <w:rPr>
          <w:rFonts w:ascii="宋体" w:hAnsi="宋体"/>
          <w:color w:val="FF0000"/>
          <w:sz w:val="24"/>
          <w:szCs w:val="24"/>
          <w:lang w:val="zh-CN"/>
        </w:rPr>
      </w:pPr>
      <w:r>
        <w:rPr>
          <w:rFonts w:ascii="宋体" w:hAnsi="宋体" w:hint="eastAsia"/>
          <w:color w:val="000000" w:themeColor="text1"/>
          <w:sz w:val="24"/>
          <w:szCs w:val="24"/>
        </w:rPr>
        <w:t>2023年度一般公共预算财政拨款支出</w:t>
      </w:r>
      <w:r>
        <w:rPr>
          <w:rFonts w:ascii="宋体" w:hAnsi="宋体" w:hint="eastAsia"/>
          <w:sz w:val="24"/>
          <w:szCs w:val="24"/>
          <w:lang w:val="zh-CN"/>
        </w:rPr>
        <w:t>7723.90万元，主要用于以下方面：一般公共服务支出38.25万元,占0.5%；公共安全支出6838.55万元,占88.54%；科学技术支出1.00万元，占0.01%；社会保障和就业支出334.94万元,占4.34%；卫生健康支出162.98万元,占2.11%；农林水支出33.55万元,占0.43%；住房保障支出314.63万元,占4.07%。</w:t>
      </w:r>
    </w:p>
    <w:p w:rsidR="004911CF" w:rsidRDefault="00EF1ECC" w:rsidP="00937CF9">
      <w:pPr>
        <w:numPr>
          <w:ilvl w:val="0"/>
          <w:numId w:val="1"/>
        </w:numPr>
        <w:ind w:firstLineChars="177" w:firstLine="425"/>
        <w:jc w:val="left"/>
        <w:rPr>
          <w:rFonts w:ascii="宋体" w:hAnsi="宋体"/>
          <w:color w:val="000000" w:themeColor="text1"/>
          <w:sz w:val="24"/>
          <w:szCs w:val="24"/>
          <w:lang w:val="zh-CN"/>
        </w:rPr>
      </w:pPr>
      <w:r>
        <w:rPr>
          <w:rFonts w:ascii="宋体" w:hAnsi="宋体" w:hint="eastAsia"/>
          <w:color w:val="000000" w:themeColor="text1"/>
          <w:sz w:val="24"/>
          <w:szCs w:val="24"/>
          <w:lang w:val="zh-CN"/>
        </w:rPr>
        <w:t>一般公共预算财政拨款支出决算具体情况。</w:t>
      </w:r>
    </w:p>
    <w:p w:rsidR="004911CF" w:rsidRDefault="00EF1ECC" w:rsidP="00937CF9">
      <w:pPr>
        <w:ind w:firstLineChars="227" w:firstLine="545"/>
        <w:jc w:val="left"/>
        <w:rPr>
          <w:rFonts w:ascii="宋体" w:hAnsi="宋体"/>
          <w:sz w:val="24"/>
          <w:szCs w:val="24"/>
          <w:lang w:val="zh-CN"/>
        </w:rPr>
      </w:pPr>
      <w:r>
        <w:rPr>
          <w:rFonts w:ascii="宋体" w:hAnsi="宋体" w:hint="eastAsia"/>
          <w:color w:val="000000" w:themeColor="text1"/>
          <w:sz w:val="24"/>
          <w:szCs w:val="24"/>
        </w:rPr>
        <w:t>2023年度一般公共预算财政拨款支出年初预算为</w:t>
      </w:r>
      <w:r>
        <w:rPr>
          <w:rFonts w:ascii="宋体" w:hAnsi="宋体" w:hint="eastAsia"/>
          <w:sz w:val="24"/>
          <w:szCs w:val="24"/>
          <w:lang w:val="zh-CN"/>
        </w:rPr>
        <w:t>6884.51万元,支出决算为7723.90万元,完成年初预算的112.19%。其中：</w:t>
      </w:r>
    </w:p>
    <w:p w:rsidR="004911CF" w:rsidRPr="00937CF9" w:rsidRDefault="00EF1ECC" w:rsidP="00937CF9">
      <w:pPr>
        <w:ind w:firstLineChars="200" w:firstLine="482"/>
        <w:jc w:val="left"/>
        <w:rPr>
          <w:rFonts w:ascii="宋体" w:hAnsi="宋体"/>
          <w:color w:val="000000" w:themeColor="text1"/>
          <w:sz w:val="24"/>
          <w:szCs w:val="24"/>
          <w:lang w:val="zh-CN"/>
        </w:rPr>
      </w:pPr>
      <w:r w:rsidRPr="00937CF9">
        <w:rPr>
          <w:rFonts w:ascii="Times New Roman" w:eastAsia="Times New Roman" w:hAnsi="Times New Roman"/>
          <w:b/>
          <w:color w:val="000000" w:themeColor="text1"/>
          <w:sz w:val="24"/>
          <w:szCs w:val="24"/>
          <w:lang w:val="zh-CN"/>
        </w:rPr>
        <w:t>1</w:t>
      </w:r>
      <w:r w:rsidRPr="00937CF9">
        <w:rPr>
          <w:rFonts w:ascii="宋体" w:hAnsi="宋体" w:hint="eastAsia"/>
          <w:b/>
          <w:color w:val="000000" w:themeColor="text1"/>
          <w:sz w:val="24"/>
          <w:szCs w:val="24"/>
          <w:lang w:val="zh-CN"/>
        </w:rPr>
        <w:t>．一般公共服务支出</w:t>
      </w:r>
      <w:r w:rsidRPr="00937CF9">
        <w:rPr>
          <w:rFonts w:ascii="宋体" w:hAnsi="宋体" w:hint="eastAsia"/>
          <w:color w:val="000000" w:themeColor="text1"/>
          <w:sz w:val="24"/>
          <w:szCs w:val="24"/>
          <w:lang w:val="zh-CN"/>
        </w:rPr>
        <w:t>年初预算数为54.56万元,支出决算为38.25万元,完成年初预算的70.1%,决算数小于预算数的主要原因是</w:t>
      </w:r>
      <w:r w:rsidR="00937CF9">
        <w:rPr>
          <w:rFonts w:ascii="宋体" w:hAnsi="宋体" w:hint="eastAsia"/>
          <w:color w:val="000000" w:themeColor="text1"/>
          <w:sz w:val="24"/>
          <w:szCs w:val="24"/>
          <w:lang w:val="zh-CN"/>
        </w:rPr>
        <w:t>:工会会费支出减少</w:t>
      </w:r>
      <w:r w:rsidRPr="00937CF9">
        <w:rPr>
          <w:rFonts w:ascii="宋体" w:hAnsi="宋体" w:hint="eastAsia"/>
          <w:color w:val="000000" w:themeColor="text1"/>
          <w:sz w:val="24"/>
          <w:szCs w:val="24"/>
          <w:lang w:val="zh-CN"/>
        </w:rPr>
        <w:t>。</w:t>
      </w:r>
    </w:p>
    <w:p w:rsidR="004911CF" w:rsidRPr="00937CF9" w:rsidRDefault="00EF1ECC" w:rsidP="008F1FE5">
      <w:pPr>
        <w:ind w:firstLineChars="200" w:firstLine="482"/>
        <w:jc w:val="left"/>
        <w:rPr>
          <w:rFonts w:ascii="宋体" w:hAnsi="宋体"/>
          <w:color w:val="000000" w:themeColor="text1"/>
          <w:sz w:val="24"/>
          <w:szCs w:val="24"/>
          <w:lang w:val="zh-CN"/>
        </w:rPr>
      </w:pPr>
      <w:r w:rsidRPr="00937CF9">
        <w:rPr>
          <w:rFonts w:ascii="Times New Roman" w:eastAsia="Times New Roman" w:hAnsi="Times New Roman"/>
          <w:b/>
          <w:color w:val="000000" w:themeColor="text1"/>
          <w:sz w:val="24"/>
          <w:szCs w:val="24"/>
          <w:lang w:val="zh-CN"/>
        </w:rPr>
        <w:lastRenderedPageBreak/>
        <w:t>4</w:t>
      </w:r>
      <w:r w:rsidRPr="00937CF9">
        <w:rPr>
          <w:rFonts w:ascii="宋体" w:hAnsi="宋体" w:hint="eastAsia"/>
          <w:b/>
          <w:color w:val="000000" w:themeColor="text1"/>
          <w:sz w:val="24"/>
          <w:szCs w:val="24"/>
          <w:lang w:val="zh-CN"/>
        </w:rPr>
        <w:t>．公共安全支出</w:t>
      </w:r>
      <w:r w:rsidRPr="00937CF9">
        <w:rPr>
          <w:rFonts w:ascii="宋体" w:hAnsi="宋体" w:hint="eastAsia"/>
          <w:color w:val="000000" w:themeColor="text1"/>
          <w:sz w:val="24"/>
          <w:szCs w:val="24"/>
          <w:lang w:val="zh-CN"/>
        </w:rPr>
        <w:t>年初预算数为5849.73万元,支出决算为6838.55万元,完成年初预算的116.9%,决算数大于预算数的主要原因是</w:t>
      </w:r>
      <w:r w:rsidR="008F1FE5">
        <w:rPr>
          <w:rFonts w:ascii="宋体" w:hAnsi="宋体" w:hint="eastAsia"/>
          <w:color w:val="000000" w:themeColor="text1"/>
          <w:sz w:val="24"/>
          <w:szCs w:val="24"/>
          <w:lang w:val="zh-CN"/>
        </w:rPr>
        <w:t>:2023年</w:t>
      </w:r>
      <w:r w:rsidR="00056E95">
        <w:rPr>
          <w:rFonts w:ascii="宋体" w:hAnsi="宋体" w:hint="eastAsia"/>
          <w:color w:val="000000" w:themeColor="text1"/>
          <w:sz w:val="24"/>
          <w:szCs w:val="24"/>
          <w:lang w:val="zh-CN"/>
        </w:rPr>
        <w:t>新招录辅警</w:t>
      </w:r>
      <w:r w:rsidR="008F1FE5">
        <w:rPr>
          <w:rFonts w:ascii="宋体" w:hAnsi="宋体" w:hint="eastAsia"/>
          <w:color w:val="000000" w:themeColor="text1"/>
          <w:sz w:val="24"/>
          <w:szCs w:val="24"/>
          <w:lang w:val="zh-CN"/>
        </w:rPr>
        <w:t>项目支出增加</w:t>
      </w:r>
      <w:r w:rsidRPr="00937CF9">
        <w:rPr>
          <w:rFonts w:ascii="宋体" w:hAnsi="宋体" w:hint="eastAsia"/>
          <w:color w:val="000000" w:themeColor="text1"/>
          <w:sz w:val="24"/>
          <w:szCs w:val="24"/>
          <w:lang w:val="zh-CN"/>
        </w:rPr>
        <w:t>。</w:t>
      </w:r>
    </w:p>
    <w:p w:rsidR="004911CF" w:rsidRPr="00937CF9" w:rsidRDefault="009C245C" w:rsidP="009C245C">
      <w:pPr>
        <w:ind w:firstLineChars="200" w:firstLine="482"/>
        <w:jc w:val="left"/>
        <w:rPr>
          <w:rFonts w:ascii="宋体" w:hAnsi="宋体"/>
          <w:color w:val="000000" w:themeColor="text1"/>
          <w:sz w:val="24"/>
          <w:szCs w:val="24"/>
          <w:lang w:val="zh-CN"/>
        </w:rPr>
      </w:pPr>
      <w:r>
        <w:rPr>
          <w:rFonts w:ascii="Times New Roman" w:eastAsiaTheme="minorEastAsia" w:hAnsi="Times New Roman" w:hint="eastAsia"/>
          <w:b/>
          <w:color w:val="000000" w:themeColor="text1"/>
          <w:sz w:val="24"/>
          <w:szCs w:val="24"/>
          <w:lang w:val="zh-CN"/>
        </w:rPr>
        <w:t>5</w:t>
      </w:r>
      <w:r w:rsidR="00EF1ECC" w:rsidRPr="00937CF9">
        <w:rPr>
          <w:rFonts w:ascii="宋体" w:hAnsi="宋体" w:hint="eastAsia"/>
          <w:b/>
          <w:color w:val="000000" w:themeColor="text1"/>
          <w:sz w:val="24"/>
          <w:szCs w:val="24"/>
          <w:lang w:val="zh-CN"/>
        </w:rPr>
        <w:t>．科学技术支出</w:t>
      </w:r>
      <w:r w:rsidR="00EF1ECC" w:rsidRPr="00937CF9">
        <w:rPr>
          <w:rFonts w:ascii="宋体" w:hAnsi="宋体" w:hint="eastAsia"/>
          <w:color w:val="000000" w:themeColor="text1"/>
          <w:sz w:val="24"/>
          <w:szCs w:val="24"/>
          <w:lang w:val="zh-CN"/>
        </w:rPr>
        <w:t>年初预算数为0.00万元,支出决算为1.00万元,完成年初预算的%,决算数大于预算数的主要原因是</w:t>
      </w:r>
      <w:r w:rsidR="00B41AAB">
        <w:rPr>
          <w:rFonts w:ascii="宋体" w:hAnsi="宋体" w:hint="eastAsia"/>
          <w:color w:val="000000" w:themeColor="text1"/>
          <w:sz w:val="24"/>
          <w:szCs w:val="24"/>
          <w:lang w:val="zh-CN"/>
        </w:rPr>
        <w:t>:</w:t>
      </w:r>
      <w:r w:rsidR="00FD6F44">
        <w:rPr>
          <w:rFonts w:ascii="宋体" w:hAnsi="宋体" w:hint="eastAsia"/>
          <w:color w:val="000000" w:themeColor="text1"/>
          <w:sz w:val="24"/>
          <w:szCs w:val="24"/>
          <w:lang w:val="zh-CN"/>
        </w:rPr>
        <w:t>2023年招录辅警项目支出增加</w:t>
      </w:r>
      <w:r w:rsidR="00EF1ECC" w:rsidRPr="00937CF9">
        <w:rPr>
          <w:rFonts w:ascii="宋体" w:hAnsi="宋体" w:hint="eastAsia"/>
          <w:color w:val="000000" w:themeColor="text1"/>
          <w:sz w:val="24"/>
          <w:szCs w:val="24"/>
          <w:lang w:val="zh-CN"/>
        </w:rPr>
        <w:t>。</w:t>
      </w:r>
    </w:p>
    <w:p w:rsidR="004911CF" w:rsidRPr="00937CF9" w:rsidRDefault="00D26A1A" w:rsidP="00D26A1A">
      <w:pPr>
        <w:ind w:firstLineChars="200" w:firstLine="482"/>
        <w:jc w:val="left"/>
        <w:rPr>
          <w:rFonts w:ascii="宋体" w:hAnsi="宋体"/>
          <w:color w:val="000000" w:themeColor="text1"/>
          <w:sz w:val="24"/>
          <w:szCs w:val="24"/>
          <w:lang w:val="zh-CN"/>
        </w:rPr>
      </w:pPr>
      <w:r>
        <w:rPr>
          <w:rFonts w:ascii="Times New Roman" w:eastAsiaTheme="minorEastAsia" w:hAnsi="Times New Roman" w:hint="eastAsia"/>
          <w:b/>
          <w:color w:val="000000" w:themeColor="text1"/>
          <w:sz w:val="24"/>
          <w:szCs w:val="24"/>
          <w:lang w:val="zh-CN"/>
        </w:rPr>
        <w:t>6</w:t>
      </w:r>
      <w:r w:rsidR="00EF1ECC" w:rsidRPr="00937CF9">
        <w:rPr>
          <w:rFonts w:ascii="宋体" w:hAnsi="宋体" w:hint="eastAsia"/>
          <w:b/>
          <w:color w:val="000000" w:themeColor="text1"/>
          <w:sz w:val="24"/>
          <w:szCs w:val="24"/>
          <w:lang w:val="zh-CN"/>
        </w:rPr>
        <w:t>．社会保障和就业支出</w:t>
      </w:r>
      <w:r w:rsidR="00EF1ECC" w:rsidRPr="00937CF9">
        <w:rPr>
          <w:rFonts w:ascii="宋体" w:hAnsi="宋体" w:hint="eastAsia"/>
          <w:color w:val="000000" w:themeColor="text1"/>
          <w:sz w:val="24"/>
          <w:szCs w:val="24"/>
          <w:lang w:val="zh-CN"/>
        </w:rPr>
        <w:t>年初预算数为464.47万元,支出决算为334.94万元,完成年初预算的72.11%,决算数小于预算数的主要原因是</w:t>
      </w:r>
      <w:r w:rsidR="00B130E1">
        <w:rPr>
          <w:rFonts w:ascii="仿宋_GB2312" w:eastAsia="仿宋_GB2312" w:hAnsi="仿宋_GB2312" w:cs="仿宋_GB2312" w:hint="eastAsia"/>
          <w:sz w:val="32"/>
          <w:szCs w:val="32"/>
          <w:lang w:val="zh-CN"/>
        </w:rPr>
        <w:t>：</w:t>
      </w:r>
      <w:r w:rsidR="00B130E1" w:rsidRPr="00B130E1">
        <w:rPr>
          <w:rFonts w:ascii="宋体" w:hAnsi="宋体" w:hint="eastAsia"/>
          <w:color w:val="000000" w:themeColor="text1"/>
          <w:sz w:val="24"/>
          <w:szCs w:val="24"/>
          <w:lang w:val="zh-CN"/>
        </w:rPr>
        <w:t>2022年禁毒办预算合计到公安局，决算分开，决算数小于预算数。</w:t>
      </w:r>
    </w:p>
    <w:p w:rsidR="004911CF" w:rsidRPr="00937CF9" w:rsidRDefault="002D113E" w:rsidP="00B130E1">
      <w:pPr>
        <w:ind w:firstLineChars="200" w:firstLine="482"/>
        <w:jc w:val="left"/>
        <w:rPr>
          <w:rFonts w:ascii="宋体" w:hAnsi="宋体"/>
          <w:color w:val="000000" w:themeColor="text1"/>
          <w:sz w:val="24"/>
          <w:szCs w:val="24"/>
          <w:lang w:val="zh-CN"/>
        </w:rPr>
      </w:pPr>
      <w:r>
        <w:rPr>
          <w:rFonts w:ascii="Times New Roman" w:eastAsiaTheme="minorEastAsia" w:hAnsi="Times New Roman" w:hint="eastAsia"/>
          <w:b/>
          <w:color w:val="000000" w:themeColor="text1"/>
          <w:sz w:val="24"/>
          <w:szCs w:val="24"/>
          <w:lang w:val="zh-CN"/>
        </w:rPr>
        <w:t>7</w:t>
      </w:r>
      <w:r w:rsidR="00EF1ECC" w:rsidRPr="00937CF9">
        <w:rPr>
          <w:rFonts w:ascii="宋体" w:hAnsi="宋体" w:hint="eastAsia"/>
          <w:b/>
          <w:color w:val="000000" w:themeColor="text1"/>
          <w:sz w:val="24"/>
          <w:szCs w:val="24"/>
          <w:lang w:val="zh-CN"/>
        </w:rPr>
        <w:t>．卫生健康支出</w:t>
      </w:r>
      <w:r w:rsidR="00EF1ECC" w:rsidRPr="00937CF9">
        <w:rPr>
          <w:rFonts w:ascii="宋体" w:hAnsi="宋体" w:hint="eastAsia"/>
          <w:color w:val="000000" w:themeColor="text1"/>
          <w:sz w:val="24"/>
          <w:szCs w:val="24"/>
          <w:lang w:val="zh-CN"/>
        </w:rPr>
        <w:t>年初预算数为183.48万元,支出决算为162.98万元,完成年初预算的88.83%,决算数小于预算数的主要原因是</w:t>
      </w:r>
      <w:r w:rsidR="00990AA5">
        <w:rPr>
          <w:rFonts w:ascii="宋体" w:hAnsi="宋体" w:hint="eastAsia"/>
          <w:color w:val="000000" w:themeColor="text1"/>
          <w:sz w:val="24"/>
          <w:szCs w:val="24"/>
          <w:lang w:val="zh-CN"/>
        </w:rPr>
        <w:t>:</w:t>
      </w:r>
      <w:r w:rsidR="00B130E1" w:rsidRPr="00B130E1">
        <w:rPr>
          <w:rFonts w:ascii="宋体" w:hAnsi="宋体" w:hint="eastAsia"/>
          <w:color w:val="000000" w:themeColor="text1"/>
          <w:sz w:val="24"/>
          <w:szCs w:val="24"/>
          <w:lang w:val="zh-CN"/>
        </w:rPr>
        <w:t xml:space="preserve"> 2022年禁毒办预算合计到公安局，决算分开，决算数小于预算数</w:t>
      </w:r>
      <w:r w:rsidR="009C7A47">
        <w:rPr>
          <w:rFonts w:ascii="宋体" w:hAnsi="宋体" w:hint="eastAsia"/>
          <w:color w:val="000000" w:themeColor="text1"/>
          <w:sz w:val="24"/>
          <w:szCs w:val="24"/>
          <w:lang w:val="zh-CN"/>
        </w:rPr>
        <w:t>。</w:t>
      </w:r>
    </w:p>
    <w:p w:rsidR="004911CF" w:rsidRPr="00937CF9" w:rsidRDefault="002D113E" w:rsidP="002D113E">
      <w:pPr>
        <w:ind w:firstLineChars="200" w:firstLine="482"/>
        <w:jc w:val="left"/>
        <w:rPr>
          <w:rFonts w:ascii="宋体" w:hAnsi="宋体"/>
          <w:color w:val="000000" w:themeColor="text1"/>
          <w:sz w:val="24"/>
          <w:szCs w:val="24"/>
          <w:lang w:val="zh-CN"/>
        </w:rPr>
      </w:pPr>
      <w:r>
        <w:rPr>
          <w:rFonts w:ascii="Times New Roman" w:eastAsiaTheme="minorEastAsia" w:hAnsi="Times New Roman" w:hint="eastAsia"/>
          <w:b/>
          <w:color w:val="000000" w:themeColor="text1"/>
          <w:sz w:val="24"/>
          <w:szCs w:val="24"/>
          <w:lang w:val="zh-CN"/>
        </w:rPr>
        <w:t>8</w:t>
      </w:r>
      <w:r w:rsidR="00EF1ECC" w:rsidRPr="00937CF9">
        <w:rPr>
          <w:rFonts w:ascii="宋体" w:hAnsi="宋体" w:hint="eastAsia"/>
          <w:b/>
          <w:color w:val="000000" w:themeColor="text1"/>
          <w:sz w:val="24"/>
          <w:szCs w:val="24"/>
          <w:lang w:val="zh-CN"/>
        </w:rPr>
        <w:t>．农林水支出</w:t>
      </w:r>
      <w:r w:rsidR="00EF1ECC" w:rsidRPr="00937CF9">
        <w:rPr>
          <w:rFonts w:ascii="宋体" w:hAnsi="宋体" w:hint="eastAsia"/>
          <w:color w:val="000000" w:themeColor="text1"/>
          <w:sz w:val="24"/>
          <w:szCs w:val="24"/>
          <w:lang w:val="zh-CN"/>
        </w:rPr>
        <w:t>年初预算数为0.00万元,支出决算为33.55万元,完成年初预算的</w:t>
      </w:r>
      <w:r w:rsidR="00185488">
        <w:rPr>
          <w:rFonts w:ascii="宋体" w:hAnsi="宋体" w:hint="eastAsia"/>
          <w:color w:val="000000" w:themeColor="text1"/>
          <w:sz w:val="24"/>
          <w:szCs w:val="24"/>
          <w:lang w:val="zh-CN"/>
        </w:rPr>
        <w:t>100</w:t>
      </w:r>
      <w:r w:rsidR="00EF1ECC" w:rsidRPr="00937CF9">
        <w:rPr>
          <w:rFonts w:ascii="宋体" w:hAnsi="宋体" w:hint="eastAsia"/>
          <w:color w:val="000000" w:themeColor="text1"/>
          <w:sz w:val="24"/>
          <w:szCs w:val="24"/>
          <w:lang w:val="zh-CN"/>
        </w:rPr>
        <w:t>%,决算数大于预算数的主要原因是</w:t>
      </w:r>
      <w:r w:rsidR="00E07A12">
        <w:rPr>
          <w:rFonts w:ascii="宋体" w:hAnsi="宋体" w:hint="eastAsia"/>
          <w:color w:val="000000" w:themeColor="text1"/>
          <w:sz w:val="24"/>
          <w:szCs w:val="24"/>
          <w:lang w:val="zh-CN"/>
        </w:rPr>
        <w:t>:乡村振兴驻村人员年初未列预算</w:t>
      </w:r>
      <w:r w:rsidR="00EF1ECC" w:rsidRPr="00937CF9">
        <w:rPr>
          <w:rFonts w:ascii="宋体" w:hAnsi="宋体" w:hint="eastAsia"/>
          <w:color w:val="000000" w:themeColor="text1"/>
          <w:sz w:val="24"/>
          <w:szCs w:val="24"/>
          <w:lang w:val="zh-CN"/>
        </w:rPr>
        <w:t>。</w:t>
      </w:r>
    </w:p>
    <w:p w:rsidR="004911CF" w:rsidRPr="00937CF9" w:rsidRDefault="002D113E" w:rsidP="00B130E1">
      <w:pPr>
        <w:ind w:firstLineChars="200" w:firstLine="482"/>
        <w:jc w:val="left"/>
        <w:rPr>
          <w:rFonts w:ascii="宋体" w:hAnsi="宋体"/>
          <w:color w:val="000000" w:themeColor="text1"/>
          <w:sz w:val="24"/>
          <w:szCs w:val="24"/>
          <w:lang w:val="zh-CN"/>
        </w:rPr>
      </w:pPr>
      <w:r>
        <w:rPr>
          <w:rFonts w:ascii="Times New Roman" w:eastAsiaTheme="minorEastAsia" w:hAnsi="Times New Roman" w:hint="eastAsia"/>
          <w:b/>
          <w:color w:val="000000" w:themeColor="text1"/>
          <w:sz w:val="24"/>
          <w:szCs w:val="24"/>
          <w:lang w:val="zh-CN"/>
        </w:rPr>
        <w:t>9</w:t>
      </w:r>
      <w:r w:rsidR="00EF1ECC" w:rsidRPr="00937CF9">
        <w:rPr>
          <w:rFonts w:ascii="宋体" w:hAnsi="宋体" w:hint="eastAsia"/>
          <w:b/>
          <w:color w:val="000000" w:themeColor="text1"/>
          <w:sz w:val="24"/>
          <w:szCs w:val="24"/>
          <w:lang w:val="zh-CN"/>
        </w:rPr>
        <w:t>．住房保障支出</w:t>
      </w:r>
      <w:r w:rsidR="00EF1ECC" w:rsidRPr="00937CF9">
        <w:rPr>
          <w:rFonts w:ascii="宋体" w:hAnsi="宋体" w:hint="eastAsia"/>
          <w:color w:val="000000" w:themeColor="text1"/>
          <w:sz w:val="24"/>
          <w:szCs w:val="24"/>
          <w:lang w:val="zh-CN"/>
        </w:rPr>
        <w:t>年初预算数为332.27万元,支出决算为314.63万元,完成年初预算的94.69%,决算数小于预算数的主要原因是</w:t>
      </w:r>
      <w:r w:rsidR="009E045D">
        <w:rPr>
          <w:rFonts w:ascii="宋体" w:hAnsi="宋体" w:hint="eastAsia"/>
          <w:color w:val="000000" w:themeColor="text1"/>
          <w:sz w:val="24"/>
          <w:szCs w:val="24"/>
          <w:lang w:val="zh-CN"/>
        </w:rPr>
        <w:t>:</w:t>
      </w:r>
      <w:r w:rsidR="00B130E1" w:rsidRPr="00B130E1">
        <w:rPr>
          <w:rFonts w:ascii="宋体" w:hAnsi="宋体" w:hint="eastAsia"/>
          <w:color w:val="000000" w:themeColor="text1"/>
          <w:sz w:val="24"/>
          <w:szCs w:val="24"/>
          <w:lang w:val="zh-CN"/>
        </w:rPr>
        <w:t xml:space="preserve"> 2022年禁毒办预算合计到公安局，决算分开，决算数小于预算数。</w:t>
      </w:r>
    </w:p>
    <w:p w:rsidR="004911CF" w:rsidRDefault="00EF1ECC">
      <w:pPr>
        <w:jc w:val="left"/>
        <w:rPr>
          <w:rFonts w:ascii="宋体" w:hAnsi="宋体"/>
          <w:b/>
          <w:bCs/>
          <w:sz w:val="24"/>
          <w:szCs w:val="24"/>
          <w:lang w:val="zh-CN"/>
        </w:rPr>
      </w:pPr>
      <w:r>
        <w:rPr>
          <w:rFonts w:ascii="宋体" w:hAnsi="宋体" w:hint="eastAsia"/>
          <w:b/>
          <w:bCs/>
          <w:sz w:val="24"/>
          <w:szCs w:val="24"/>
          <w:lang w:val="zh-CN"/>
        </w:rPr>
        <w:t>六、一般公共预算财政拨款基本支出决算情况说明</w:t>
      </w:r>
    </w:p>
    <w:p w:rsidR="004911CF" w:rsidRDefault="00EF1ECC" w:rsidP="00211BFB">
      <w:pPr>
        <w:ind w:firstLineChars="200" w:firstLine="480"/>
        <w:jc w:val="left"/>
        <w:rPr>
          <w:rFonts w:ascii="宋体" w:hAnsi="宋体"/>
          <w:sz w:val="24"/>
          <w:szCs w:val="24"/>
          <w:lang w:val="zh-CN"/>
        </w:rPr>
      </w:pPr>
      <w:r>
        <w:rPr>
          <w:rFonts w:ascii="宋体" w:hAnsi="宋体" w:hint="eastAsia"/>
          <w:sz w:val="24"/>
          <w:szCs w:val="24"/>
          <w:lang w:val="zh-CN"/>
        </w:rPr>
        <w:t>2023年度一般公共预算财政拨款基本支出4730.77万元。其中：</w:t>
      </w:r>
    </w:p>
    <w:p w:rsidR="004911CF" w:rsidRPr="00E873F1" w:rsidRDefault="00EF1ECC" w:rsidP="00211BFB">
      <w:pPr>
        <w:ind w:firstLineChars="200" w:firstLine="482"/>
        <w:jc w:val="left"/>
        <w:rPr>
          <w:rFonts w:ascii="宋体" w:hAnsi="宋体"/>
          <w:color w:val="000000" w:themeColor="text1"/>
          <w:sz w:val="24"/>
          <w:szCs w:val="24"/>
          <w:lang w:val="zh-CN"/>
        </w:rPr>
      </w:pPr>
      <w:r>
        <w:rPr>
          <w:rFonts w:ascii="宋体" w:hAnsi="宋体" w:hint="eastAsia"/>
          <w:b/>
          <w:sz w:val="24"/>
          <w:szCs w:val="24"/>
          <w:lang w:val="zh-CN"/>
        </w:rPr>
        <w:t>人员经费</w:t>
      </w:r>
      <w:r>
        <w:rPr>
          <w:rFonts w:ascii="宋体" w:hAnsi="宋体" w:hint="eastAsia"/>
          <w:sz w:val="24"/>
          <w:szCs w:val="24"/>
          <w:lang w:val="zh-CN"/>
        </w:rPr>
        <w:t>4048.32万元,较上年决算数减少407.63万元,下降9.15%,</w:t>
      </w:r>
      <w:r w:rsidRPr="00E873F1">
        <w:rPr>
          <w:rFonts w:ascii="宋体" w:hAnsi="宋体" w:hint="eastAsia"/>
          <w:color w:val="000000" w:themeColor="text1"/>
          <w:sz w:val="24"/>
          <w:szCs w:val="24"/>
          <w:lang w:val="zh-CN"/>
        </w:rPr>
        <w:t>主要原因是</w:t>
      </w:r>
      <w:r w:rsidR="00E873F1" w:rsidRPr="00E873F1">
        <w:rPr>
          <w:rFonts w:ascii="宋体" w:hAnsi="宋体" w:hint="eastAsia"/>
          <w:color w:val="000000" w:themeColor="text1"/>
          <w:sz w:val="24"/>
          <w:szCs w:val="24"/>
          <w:lang w:val="zh-CN"/>
        </w:rPr>
        <w:t>：2022年禁毒办预算列入公安局预算数</w:t>
      </w:r>
      <w:r w:rsidRPr="00E873F1">
        <w:rPr>
          <w:rFonts w:ascii="宋体" w:hAnsi="宋体" w:hint="eastAsia"/>
          <w:color w:val="000000" w:themeColor="text1"/>
          <w:sz w:val="24"/>
          <w:szCs w:val="24"/>
          <w:lang w:val="zh-CN"/>
        </w:rPr>
        <w:t>。人员经费用途主要包括</w:t>
      </w:r>
      <w:r w:rsidR="00D44E46" w:rsidRPr="00D44E46">
        <w:rPr>
          <w:rFonts w:ascii="宋体" w:hAnsi="宋体" w:hint="eastAsia"/>
          <w:color w:val="000000" w:themeColor="text1"/>
          <w:sz w:val="24"/>
          <w:szCs w:val="24"/>
        </w:rPr>
        <w:t>人员经费用途主要包括基本工资、津贴补贴、奖金、机关事业单位养老保险缴费、职工基本医疗保险缴费、对个人和家庭的补助</w:t>
      </w:r>
      <w:r w:rsidRPr="00E873F1">
        <w:rPr>
          <w:rFonts w:ascii="宋体" w:hAnsi="宋体" w:hint="eastAsia"/>
          <w:color w:val="000000" w:themeColor="text1"/>
          <w:sz w:val="24"/>
          <w:szCs w:val="24"/>
          <w:lang w:val="zh-CN"/>
        </w:rPr>
        <w:t>。</w:t>
      </w:r>
    </w:p>
    <w:p w:rsidR="00432F2D" w:rsidRDefault="00EF1ECC" w:rsidP="00432F2D">
      <w:pPr>
        <w:ind w:firstLineChars="200" w:firstLine="482"/>
        <w:jc w:val="left"/>
        <w:rPr>
          <w:rFonts w:ascii="宋体" w:hAnsi="宋体"/>
          <w:color w:val="000000" w:themeColor="text1"/>
          <w:sz w:val="24"/>
          <w:szCs w:val="24"/>
          <w:lang w:val="zh-CN"/>
        </w:rPr>
      </w:pPr>
      <w:r w:rsidRPr="00E873F1">
        <w:rPr>
          <w:rFonts w:ascii="宋体" w:hAnsi="宋体" w:hint="eastAsia"/>
          <w:b/>
          <w:color w:val="000000" w:themeColor="text1"/>
          <w:sz w:val="24"/>
          <w:szCs w:val="24"/>
          <w:lang w:val="zh-CN"/>
        </w:rPr>
        <w:t>公用经费</w:t>
      </w:r>
      <w:r w:rsidRPr="00E873F1">
        <w:rPr>
          <w:rFonts w:ascii="宋体" w:hAnsi="宋体" w:hint="eastAsia"/>
          <w:color w:val="000000" w:themeColor="text1"/>
          <w:sz w:val="24"/>
          <w:szCs w:val="24"/>
          <w:lang w:val="zh-CN"/>
        </w:rPr>
        <w:t>682.45万元,较上年决算数减少650.63万元,下降48.81%,主要原因是</w:t>
      </w:r>
      <w:r w:rsidR="008D4808">
        <w:rPr>
          <w:rFonts w:ascii="宋体" w:hAnsi="宋体" w:hint="eastAsia"/>
          <w:color w:val="000000" w:themeColor="text1"/>
          <w:sz w:val="24"/>
          <w:szCs w:val="24"/>
          <w:lang w:val="zh-CN"/>
        </w:rPr>
        <w:t>：</w:t>
      </w:r>
      <w:r w:rsidR="004E1F64" w:rsidRPr="00E873F1">
        <w:rPr>
          <w:rFonts w:ascii="宋体" w:hAnsi="宋体" w:hint="eastAsia"/>
          <w:color w:val="000000" w:themeColor="text1"/>
          <w:sz w:val="24"/>
          <w:szCs w:val="24"/>
          <w:lang w:val="zh-CN"/>
        </w:rPr>
        <w:t>2022年禁毒办预算列入公安局预算数</w:t>
      </w:r>
      <w:r w:rsidRPr="00E873F1">
        <w:rPr>
          <w:rFonts w:ascii="宋体" w:hAnsi="宋体" w:hint="eastAsia"/>
          <w:color w:val="000000" w:themeColor="text1"/>
          <w:sz w:val="24"/>
          <w:szCs w:val="24"/>
          <w:lang w:val="zh-CN"/>
        </w:rPr>
        <w:t>。公用经费用途主要包括</w:t>
      </w:r>
      <w:r w:rsidR="00653E90">
        <w:rPr>
          <w:rFonts w:ascii="宋体" w:hAnsi="宋体" w:hint="eastAsia"/>
          <w:color w:val="000000" w:themeColor="text1"/>
          <w:sz w:val="24"/>
          <w:szCs w:val="24"/>
          <w:lang w:val="zh-CN"/>
        </w:rPr>
        <w:t>：</w:t>
      </w:r>
      <w:r w:rsidR="00432F2D" w:rsidRPr="00432F2D">
        <w:rPr>
          <w:rFonts w:ascii="宋体" w:hAnsi="宋体" w:hint="eastAsia"/>
          <w:color w:val="000000" w:themeColor="text1"/>
          <w:sz w:val="24"/>
          <w:szCs w:val="24"/>
        </w:rPr>
        <w:t>办公费、印刷费、咨询费、手续费、水费、电费、取暖费、差旅费、维修（护）费、租赁费、专用材料费、被装购置费、劳务费、委托业务费、工会会费、公务用车运行维护费、办公设备购置费、专用设备购置费、公务用车购置</w:t>
      </w:r>
      <w:r w:rsidR="00432F2D" w:rsidRPr="00432F2D">
        <w:rPr>
          <w:rFonts w:ascii="宋体" w:hAnsi="宋体" w:hint="eastAsia"/>
          <w:color w:val="000000" w:themeColor="text1"/>
          <w:sz w:val="24"/>
          <w:szCs w:val="24"/>
          <w:lang w:val="zh-CN"/>
        </w:rPr>
        <w:t>。</w:t>
      </w:r>
    </w:p>
    <w:p w:rsidR="004911CF" w:rsidRPr="00432F2D" w:rsidRDefault="00EF1ECC" w:rsidP="00432F2D">
      <w:pPr>
        <w:jc w:val="left"/>
        <w:rPr>
          <w:rFonts w:ascii="宋体" w:hAnsi="宋体"/>
          <w:color w:val="000000" w:themeColor="text1"/>
          <w:sz w:val="24"/>
          <w:szCs w:val="24"/>
          <w:lang w:val="zh-CN"/>
        </w:rPr>
      </w:pPr>
      <w:r w:rsidRPr="00E873F1">
        <w:rPr>
          <w:rFonts w:ascii="宋体" w:hAnsi="宋体" w:hint="eastAsia"/>
          <w:b/>
          <w:bCs/>
          <w:color w:val="000000" w:themeColor="text1"/>
          <w:sz w:val="24"/>
          <w:szCs w:val="24"/>
          <w:lang w:val="zh-CN"/>
        </w:rPr>
        <w:t>七、政府性基金预算财政拨款收支决算情况说明</w:t>
      </w:r>
    </w:p>
    <w:p w:rsidR="004911CF" w:rsidRPr="00E873F1" w:rsidRDefault="00EF1ECC" w:rsidP="00C3767E">
      <w:pPr>
        <w:ind w:firstLineChars="200" w:firstLine="480"/>
        <w:jc w:val="left"/>
        <w:rPr>
          <w:rFonts w:ascii="宋体" w:hAnsi="宋体"/>
          <w:color w:val="000000" w:themeColor="text1"/>
          <w:sz w:val="24"/>
          <w:szCs w:val="24"/>
          <w:lang w:val="zh-CN"/>
        </w:rPr>
      </w:pPr>
      <w:r w:rsidRPr="00E873F1">
        <w:rPr>
          <w:rFonts w:ascii="宋体" w:hAnsi="宋体" w:hint="eastAsia"/>
          <w:color w:val="000000" w:themeColor="text1"/>
          <w:sz w:val="24"/>
          <w:szCs w:val="24"/>
          <w:lang w:val="zh-CN"/>
        </w:rPr>
        <w:t>本部门2023年度无政府性基金收入,也没有使用政府性基金安排的支出</w:t>
      </w:r>
      <w:r w:rsidR="00E03ADF">
        <w:rPr>
          <w:rFonts w:ascii="宋体" w:hAnsi="宋体" w:hint="eastAsia"/>
          <w:color w:val="000000" w:themeColor="text1"/>
          <w:sz w:val="24"/>
          <w:szCs w:val="24"/>
          <w:lang w:val="zh-CN"/>
        </w:rPr>
        <w:t>。</w:t>
      </w:r>
    </w:p>
    <w:p w:rsidR="004911CF" w:rsidRPr="00E873F1" w:rsidRDefault="00EF1ECC">
      <w:pPr>
        <w:jc w:val="left"/>
        <w:rPr>
          <w:rFonts w:ascii="宋体" w:hAnsi="宋体"/>
          <w:b/>
          <w:bCs/>
          <w:color w:val="000000" w:themeColor="text1"/>
          <w:sz w:val="24"/>
          <w:szCs w:val="24"/>
          <w:lang w:val="zh-CN"/>
        </w:rPr>
      </w:pPr>
      <w:r w:rsidRPr="00E873F1">
        <w:rPr>
          <w:rFonts w:ascii="宋体" w:hAnsi="宋体" w:hint="eastAsia"/>
          <w:b/>
          <w:bCs/>
          <w:color w:val="000000" w:themeColor="text1"/>
          <w:sz w:val="24"/>
          <w:szCs w:val="24"/>
          <w:lang w:val="zh-CN"/>
        </w:rPr>
        <w:t>八、国有资本经营预算财政拨款支出情况说明</w:t>
      </w:r>
    </w:p>
    <w:p w:rsidR="004911CF" w:rsidRPr="00E873F1" w:rsidRDefault="00EF1ECC" w:rsidP="00C3767E">
      <w:pPr>
        <w:ind w:firstLineChars="200" w:firstLine="480"/>
        <w:jc w:val="left"/>
        <w:rPr>
          <w:rFonts w:ascii="宋体" w:hAnsi="宋体"/>
          <w:color w:val="000000" w:themeColor="text1"/>
          <w:sz w:val="24"/>
          <w:szCs w:val="24"/>
          <w:lang w:val="zh-CN"/>
        </w:rPr>
      </w:pPr>
      <w:r w:rsidRPr="00E873F1">
        <w:rPr>
          <w:rFonts w:ascii="宋体" w:hAnsi="宋体" w:hint="eastAsia"/>
          <w:color w:val="000000" w:themeColor="text1"/>
          <w:sz w:val="24"/>
          <w:szCs w:val="24"/>
          <w:lang w:val="zh-CN"/>
        </w:rPr>
        <w:t>本部门2023年度没有使用国有资本经营预算安排的支出。</w:t>
      </w:r>
    </w:p>
    <w:p w:rsidR="004911CF" w:rsidRPr="00E873F1" w:rsidRDefault="00EF1ECC">
      <w:pPr>
        <w:jc w:val="left"/>
        <w:rPr>
          <w:rFonts w:ascii="宋体" w:hAnsi="宋体"/>
          <w:b/>
          <w:bCs/>
          <w:color w:val="000000" w:themeColor="text1"/>
          <w:sz w:val="24"/>
          <w:szCs w:val="24"/>
          <w:lang w:val="zh-CN"/>
        </w:rPr>
      </w:pPr>
      <w:r w:rsidRPr="00E873F1">
        <w:rPr>
          <w:rFonts w:ascii="宋体" w:hAnsi="宋体" w:hint="eastAsia"/>
          <w:b/>
          <w:bCs/>
          <w:color w:val="000000" w:themeColor="text1"/>
          <w:sz w:val="24"/>
          <w:szCs w:val="24"/>
        </w:rPr>
        <w:t>九</w:t>
      </w:r>
      <w:r w:rsidRPr="00E873F1">
        <w:rPr>
          <w:rFonts w:ascii="宋体" w:hAnsi="宋体" w:hint="eastAsia"/>
          <w:b/>
          <w:bCs/>
          <w:color w:val="000000" w:themeColor="text1"/>
          <w:sz w:val="24"/>
          <w:szCs w:val="24"/>
          <w:lang w:val="zh-CN"/>
        </w:rPr>
        <w:t>、财政拨款</w:t>
      </w:r>
      <w:r w:rsidRPr="00E873F1">
        <w:rPr>
          <w:rFonts w:ascii="宋体" w:hAnsi="宋体"/>
          <w:b/>
          <w:bCs/>
          <w:color w:val="000000" w:themeColor="text1"/>
          <w:sz w:val="24"/>
          <w:szCs w:val="24"/>
          <w:lang w:val="zh-CN"/>
        </w:rPr>
        <w:t>“</w:t>
      </w:r>
      <w:r w:rsidRPr="00E873F1">
        <w:rPr>
          <w:rFonts w:ascii="宋体" w:hAnsi="宋体" w:hint="eastAsia"/>
          <w:b/>
          <w:bCs/>
          <w:color w:val="000000" w:themeColor="text1"/>
          <w:sz w:val="24"/>
          <w:szCs w:val="24"/>
          <w:lang w:val="zh-CN"/>
        </w:rPr>
        <w:t>三公</w:t>
      </w:r>
      <w:r w:rsidRPr="00E873F1">
        <w:rPr>
          <w:rFonts w:ascii="宋体" w:hAnsi="宋体"/>
          <w:b/>
          <w:bCs/>
          <w:color w:val="000000" w:themeColor="text1"/>
          <w:sz w:val="24"/>
          <w:szCs w:val="24"/>
          <w:lang w:val="zh-CN"/>
        </w:rPr>
        <w:t>”</w:t>
      </w:r>
      <w:r w:rsidRPr="00E873F1">
        <w:rPr>
          <w:rFonts w:ascii="宋体" w:hAnsi="宋体" w:hint="eastAsia"/>
          <w:b/>
          <w:bCs/>
          <w:color w:val="000000" w:themeColor="text1"/>
          <w:sz w:val="24"/>
          <w:szCs w:val="24"/>
          <w:lang w:val="zh-CN"/>
        </w:rPr>
        <w:t>经费支出决算情况说明</w:t>
      </w:r>
    </w:p>
    <w:p w:rsidR="004911CF" w:rsidRPr="00E873F1" w:rsidRDefault="00EF1ECC" w:rsidP="006F7E6B">
      <w:pPr>
        <w:ind w:firstLineChars="200" w:firstLine="482"/>
        <w:jc w:val="left"/>
        <w:rPr>
          <w:rFonts w:ascii="宋体" w:hAnsi="宋体"/>
          <w:color w:val="000000" w:themeColor="text1"/>
          <w:sz w:val="24"/>
          <w:szCs w:val="24"/>
          <w:lang w:val="zh-CN"/>
        </w:rPr>
      </w:pPr>
      <w:r w:rsidRPr="00E873F1">
        <w:rPr>
          <w:rFonts w:ascii="宋体" w:hAnsi="宋体" w:hint="eastAsia"/>
          <w:b/>
          <w:color w:val="000000" w:themeColor="text1"/>
          <w:sz w:val="24"/>
          <w:szCs w:val="24"/>
          <w:lang w:val="zh-CN"/>
        </w:rPr>
        <w:t>(一)</w:t>
      </w:r>
      <w:r w:rsidRPr="00E873F1">
        <w:rPr>
          <w:rFonts w:ascii="Times New Roman" w:eastAsia="Times New Roman" w:hAnsi="Times New Roman"/>
          <w:b/>
          <w:color w:val="000000" w:themeColor="text1"/>
          <w:sz w:val="24"/>
          <w:szCs w:val="24"/>
          <w:lang w:val="zh-CN"/>
        </w:rPr>
        <w:t>“</w:t>
      </w:r>
      <w:r w:rsidRPr="00E873F1">
        <w:rPr>
          <w:rFonts w:ascii="宋体" w:hAnsi="宋体" w:hint="eastAsia"/>
          <w:b/>
          <w:color w:val="000000" w:themeColor="text1"/>
          <w:sz w:val="24"/>
          <w:szCs w:val="24"/>
          <w:lang w:val="zh-CN"/>
        </w:rPr>
        <w:t>三公</w:t>
      </w:r>
      <w:r w:rsidRPr="00E873F1">
        <w:rPr>
          <w:rFonts w:ascii="Times New Roman" w:eastAsia="Times New Roman" w:hAnsi="Times New Roman"/>
          <w:b/>
          <w:color w:val="000000" w:themeColor="text1"/>
          <w:sz w:val="24"/>
          <w:szCs w:val="24"/>
          <w:lang w:val="zh-CN"/>
        </w:rPr>
        <w:t>”</w:t>
      </w:r>
      <w:r w:rsidRPr="00E873F1">
        <w:rPr>
          <w:rFonts w:ascii="宋体" w:hAnsi="宋体" w:hint="eastAsia"/>
          <w:b/>
          <w:color w:val="000000" w:themeColor="text1"/>
          <w:sz w:val="24"/>
          <w:szCs w:val="24"/>
          <w:lang w:val="zh-CN"/>
        </w:rPr>
        <w:t>经费财政拨款支出总体情况说明</w:t>
      </w:r>
    </w:p>
    <w:p w:rsidR="004911CF" w:rsidRPr="00E873F1" w:rsidRDefault="00EF1ECC" w:rsidP="006F7E6B">
      <w:pPr>
        <w:ind w:firstLineChars="200" w:firstLine="480"/>
        <w:jc w:val="left"/>
        <w:rPr>
          <w:rFonts w:ascii="宋体" w:hAnsi="宋体"/>
          <w:color w:val="000000" w:themeColor="text1"/>
          <w:sz w:val="24"/>
          <w:szCs w:val="24"/>
          <w:lang w:val="zh-CN"/>
        </w:rPr>
      </w:pPr>
      <w:r w:rsidRPr="00E873F1">
        <w:rPr>
          <w:rFonts w:ascii="宋体" w:hAnsi="宋体" w:hint="eastAsia"/>
          <w:color w:val="000000" w:themeColor="text1"/>
          <w:sz w:val="24"/>
          <w:szCs w:val="24"/>
          <w:lang w:val="zh-CN"/>
        </w:rPr>
        <w:t>2023年度</w:t>
      </w:r>
      <w:r w:rsidRPr="00E873F1">
        <w:rPr>
          <w:rFonts w:ascii="宋体" w:hAnsi="宋体"/>
          <w:color w:val="000000" w:themeColor="text1"/>
          <w:sz w:val="24"/>
          <w:szCs w:val="24"/>
          <w:lang w:val="zh-CN"/>
        </w:rPr>
        <w:t>“</w:t>
      </w:r>
      <w:r w:rsidRPr="00E873F1">
        <w:rPr>
          <w:rFonts w:ascii="宋体" w:hAnsi="宋体" w:hint="eastAsia"/>
          <w:color w:val="000000" w:themeColor="text1"/>
          <w:sz w:val="24"/>
          <w:szCs w:val="24"/>
          <w:lang w:val="zh-CN"/>
        </w:rPr>
        <w:t>三公</w:t>
      </w:r>
      <w:r w:rsidRPr="00E873F1">
        <w:rPr>
          <w:rFonts w:ascii="宋体" w:hAnsi="宋体"/>
          <w:color w:val="000000" w:themeColor="text1"/>
          <w:sz w:val="24"/>
          <w:szCs w:val="24"/>
          <w:lang w:val="zh-CN"/>
        </w:rPr>
        <w:t>”</w:t>
      </w:r>
      <w:r w:rsidRPr="00E873F1">
        <w:rPr>
          <w:rFonts w:ascii="宋体" w:hAnsi="宋体" w:hint="eastAsia"/>
          <w:color w:val="000000" w:themeColor="text1"/>
          <w:sz w:val="24"/>
          <w:szCs w:val="24"/>
          <w:lang w:val="zh-CN"/>
        </w:rPr>
        <w:t>经费支出</w:t>
      </w:r>
      <w:r w:rsidRPr="00E873F1">
        <w:rPr>
          <w:rFonts w:ascii="宋体" w:hAnsi="宋体" w:hint="eastAsia"/>
          <w:color w:val="000000" w:themeColor="text1"/>
          <w:sz w:val="24"/>
          <w:szCs w:val="24"/>
        </w:rPr>
        <w:t>全年</w:t>
      </w:r>
      <w:r w:rsidRPr="00E873F1">
        <w:rPr>
          <w:rFonts w:ascii="宋体" w:hAnsi="宋体" w:hint="eastAsia"/>
          <w:color w:val="000000" w:themeColor="text1"/>
          <w:sz w:val="24"/>
          <w:szCs w:val="24"/>
          <w:lang w:val="zh-CN"/>
        </w:rPr>
        <w:t>预算数为151.81万元,支出决算为138.35万元,决算数小于预算数的主要原因是</w:t>
      </w:r>
      <w:r w:rsidR="006F7E6B">
        <w:rPr>
          <w:rFonts w:ascii="宋体" w:hAnsi="宋体" w:hint="eastAsia"/>
          <w:color w:val="000000" w:themeColor="text1"/>
          <w:sz w:val="24"/>
          <w:szCs w:val="24"/>
          <w:lang w:val="zh-CN"/>
        </w:rPr>
        <w:t>：</w:t>
      </w:r>
      <w:r w:rsidR="009B4A86" w:rsidRPr="009B4A86">
        <w:rPr>
          <w:rFonts w:ascii="宋体" w:hAnsi="宋体" w:hint="eastAsia"/>
          <w:color w:val="000000" w:themeColor="text1"/>
          <w:sz w:val="24"/>
          <w:szCs w:val="24"/>
          <w:lang w:val="zh-CN" w:bidi="en-US"/>
        </w:rPr>
        <w:t>严格执行三公经费年初预算，进一步压缩三公经费开支</w:t>
      </w:r>
      <w:r w:rsidRPr="00E873F1">
        <w:rPr>
          <w:rFonts w:ascii="宋体" w:hAnsi="宋体" w:hint="eastAsia"/>
          <w:color w:val="000000" w:themeColor="text1"/>
          <w:sz w:val="24"/>
          <w:szCs w:val="24"/>
          <w:lang w:val="zh-CN"/>
        </w:rPr>
        <w:t>,</w:t>
      </w:r>
      <w:r w:rsidRPr="00E873F1">
        <w:rPr>
          <w:rFonts w:ascii="宋体" w:hAnsi="宋体" w:hint="eastAsia"/>
          <w:color w:val="000000" w:themeColor="text1"/>
          <w:sz w:val="24"/>
          <w:szCs w:val="24"/>
        </w:rPr>
        <w:t>较上年决算数减少90.03</w:t>
      </w:r>
      <w:r w:rsidRPr="00E873F1">
        <w:rPr>
          <w:rFonts w:ascii="宋体" w:hAnsi="宋体" w:hint="eastAsia"/>
          <w:color w:val="000000" w:themeColor="text1"/>
          <w:sz w:val="24"/>
          <w:szCs w:val="24"/>
          <w:lang w:val="zh-CN"/>
        </w:rPr>
        <w:t>万元</w:t>
      </w:r>
      <w:r w:rsidRPr="00E873F1">
        <w:rPr>
          <w:rFonts w:ascii="宋体" w:hAnsi="宋体" w:hint="eastAsia"/>
          <w:color w:val="000000" w:themeColor="text1"/>
          <w:sz w:val="24"/>
          <w:szCs w:val="24"/>
        </w:rPr>
        <w:t>,下降39.42</w:t>
      </w:r>
      <w:r w:rsidRPr="00E873F1">
        <w:rPr>
          <w:rFonts w:ascii="宋体" w:hAnsi="宋体" w:hint="eastAsia"/>
          <w:color w:val="000000" w:themeColor="text1"/>
          <w:sz w:val="24"/>
          <w:szCs w:val="24"/>
          <w:lang w:val="zh-CN"/>
        </w:rPr>
        <w:t>%</w:t>
      </w:r>
      <w:r w:rsidRPr="00E873F1">
        <w:rPr>
          <w:rFonts w:ascii="宋体" w:hAnsi="宋体" w:hint="eastAsia"/>
          <w:color w:val="000000" w:themeColor="text1"/>
          <w:sz w:val="24"/>
          <w:szCs w:val="24"/>
        </w:rPr>
        <w:t>,主要原因是</w:t>
      </w:r>
      <w:r w:rsidR="009B4A86">
        <w:rPr>
          <w:rFonts w:ascii="宋体" w:hAnsi="宋体" w:hint="eastAsia"/>
          <w:color w:val="000000" w:themeColor="text1"/>
          <w:sz w:val="24"/>
          <w:szCs w:val="24"/>
        </w:rPr>
        <w:t>：2023年无公务运车购置费</w:t>
      </w:r>
      <w:r w:rsidR="003458C9">
        <w:rPr>
          <w:rFonts w:ascii="宋体" w:hAnsi="宋体" w:hint="eastAsia"/>
          <w:color w:val="000000" w:themeColor="text1"/>
          <w:sz w:val="24"/>
          <w:szCs w:val="24"/>
        </w:rPr>
        <w:t>。</w:t>
      </w:r>
    </w:p>
    <w:p w:rsidR="004911CF" w:rsidRPr="00E873F1" w:rsidRDefault="009B4A86" w:rsidP="009B4A86">
      <w:pPr>
        <w:tabs>
          <w:tab w:val="left" w:pos="880"/>
        </w:tabs>
        <w:ind w:firstLineChars="150" w:firstLine="361"/>
        <w:jc w:val="left"/>
        <w:rPr>
          <w:rFonts w:ascii="宋体" w:hAnsi="宋体"/>
          <w:b/>
          <w:color w:val="000000" w:themeColor="text1"/>
          <w:sz w:val="24"/>
          <w:szCs w:val="24"/>
          <w:lang w:val="zh-CN"/>
        </w:rPr>
      </w:pPr>
      <w:r>
        <w:rPr>
          <w:rFonts w:ascii="Times New Roman" w:eastAsiaTheme="minorEastAsia" w:hAnsi="Times New Roman" w:hint="eastAsia"/>
          <w:b/>
          <w:color w:val="000000" w:themeColor="text1"/>
          <w:sz w:val="24"/>
          <w:szCs w:val="24"/>
          <w:lang w:val="zh-CN"/>
        </w:rPr>
        <w:t>（二）</w:t>
      </w:r>
      <w:r w:rsidR="00EF1ECC" w:rsidRPr="00E873F1">
        <w:rPr>
          <w:rFonts w:ascii="Times New Roman" w:eastAsia="Times New Roman" w:hAnsi="Times New Roman"/>
          <w:b/>
          <w:color w:val="000000" w:themeColor="text1"/>
          <w:sz w:val="24"/>
          <w:szCs w:val="24"/>
          <w:lang w:val="zh-CN"/>
        </w:rPr>
        <w:t>“</w:t>
      </w:r>
      <w:r w:rsidR="00EF1ECC" w:rsidRPr="00E873F1">
        <w:rPr>
          <w:rFonts w:ascii="宋体" w:hAnsi="宋体" w:hint="eastAsia"/>
          <w:b/>
          <w:color w:val="000000" w:themeColor="text1"/>
          <w:sz w:val="24"/>
          <w:szCs w:val="24"/>
          <w:lang w:val="zh-CN"/>
        </w:rPr>
        <w:t>三公</w:t>
      </w:r>
      <w:r w:rsidR="00EF1ECC" w:rsidRPr="00E873F1">
        <w:rPr>
          <w:rFonts w:ascii="Times New Roman" w:eastAsia="Times New Roman" w:hAnsi="Times New Roman"/>
          <w:b/>
          <w:color w:val="000000" w:themeColor="text1"/>
          <w:sz w:val="24"/>
          <w:szCs w:val="24"/>
          <w:lang w:val="zh-CN"/>
        </w:rPr>
        <w:t>”</w:t>
      </w:r>
      <w:r w:rsidR="00EF1ECC" w:rsidRPr="00E873F1">
        <w:rPr>
          <w:rFonts w:ascii="宋体" w:hAnsi="宋体" w:hint="eastAsia"/>
          <w:b/>
          <w:color w:val="000000" w:themeColor="text1"/>
          <w:sz w:val="24"/>
          <w:szCs w:val="24"/>
          <w:lang w:val="zh-CN"/>
        </w:rPr>
        <w:t>经费财政拨款支出决算具体情况说明</w:t>
      </w:r>
    </w:p>
    <w:p w:rsidR="004911CF" w:rsidRPr="00E873F1" w:rsidRDefault="004911CF">
      <w:pPr>
        <w:jc w:val="left"/>
        <w:rPr>
          <w:rFonts w:ascii="宋体" w:hAnsi="宋体"/>
          <w:b/>
          <w:color w:val="000000" w:themeColor="text1"/>
          <w:sz w:val="24"/>
          <w:szCs w:val="24"/>
          <w:lang w:val="zh-CN"/>
        </w:rPr>
      </w:pPr>
    </w:p>
    <w:p w:rsidR="004911CF" w:rsidRPr="00E873F1" w:rsidRDefault="00EF1ECC" w:rsidP="009B4A86">
      <w:pPr>
        <w:ind w:firstLineChars="200" w:firstLine="482"/>
        <w:jc w:val="left"/>
        <w:rPr>
          <w:rFonts w:ascii="宋体" w:hAnsi="宋体"/>
          <w:color w:val="000000" w:themeColor="text1"/>
          <w:sz w:val="24"/>
          <w:szCs w:val="24"/>
          <w:lang w:val="zh-CN"/>
        </w:rPr>
      </w:pPr>
      <w:r w:rsidRPr="00E873F1">
        <w:rPr>
          <w:rFonts w:ascii="Times New Roman" w:eastAsia="Times New Roman" w:hAnsi="Times New Roman"/>
          <w:b/>
          <w:color w:val="000000" w:themeColor="text1"/>
          <w:sz w:val="24"/>
          <w:szCs w:val="24"/>
          <w:lang w:val="zh-CN"/>
        </w:rPr>
        <w:lastRenderedPageBreak/>
        <w:t>1.</w:t>
      </w:r>
      <w:r w:rsidRPr="00E873F1">
        <w:rPr>
          <w:rFonts w:ascii="宋体" w:hAnsi="宋体" w:hint="eastAsia"/>
          <w:b/>
          <w:color w:val="000000" w:themeColor="text1"/>
          <w:sz w:val="24"/>
          <w:szCs w:val="24"/>
          <w:lang w:val="zh-CN"/>
        </w:rPr>
        <w:t>因公出国(境)费用</w:t>
      </w:r>
      <w:r w:rsidRPr="00E873F1">
        <w:rPr>
          <w:rFonts w:ascii="宋体" w:hAnsi="宋体" w:hint="eastAsia"/>
          <w:color w:val="000000" w:themeColor="text1"/>
          <w:sz w:val="24"/>
          <w:szCs w:val="24"/>
        </w:rPr>
        <w:t>全年</w:t>
      </w:r>
      <w:r w:rsidRPr="00E873F1">
        <w:rPr>
          <w:rFonts w:ascii="宋体" w:hAnsi="宋体" w:hint="eastAsia"/>
          <w:color w:val="000000" w:themeColor="text1"/>
          <w:sz w:val="24"/>
          <w:szCs w:val="24"/>
          <w:lang w:val="zh-CN"/>
        </w:rPr>
        <w:t>预算数为0.00万元,支出决算为0.00万元,决算数小于预算数的主要原因是</w:t>
      </w:r>
      <w:r w:rsidR="009B4A86">
        <w:rPr>
          <w:rFonts w:ascii="宋体" w:hAnsi="宋体" w:hint="eastAsia"/>
          <w:color w:val="000000" w:themeColor="text1"/>
          <w:sz w:val="24"/>
          <w:szCs w:val="24"/>
          <w:lang w:val="zh-CN"/>
        </w:rPr>
        <w:t>：无</w:t>
      </w:r>
      <w:r w:rsidRPr="00E873F1">
        <w:rPr>
          <w:rFonts w:ascii="宋体" w:hAnsi="宋体" w:hint="eastAsia"/>
          <w:color w:val="000000" w:themeColor="text1"/>
          <w:sz w:val="24"/>
          <w:szCs w:val="24"/>
          <w:lang w:val="zh-CN"/>
        </w:rPr>
        <w:t>,</w:t>
      </w:r>
      <w:r w:rsidRPr="00E873F1">
        <w:rPr>
          <w:rFonts w:ascii="宋体" w:hAnsi="宋体" w:hint="eastAsia"/>
          <w:color w:val="000000" w:themeColor="text1"/>
          <w:sz w:val="24"/>
          <w:szCs w:val="24"/>
        </w:rPr>
        <w:t>较上年决算数减少0.0</w:t>
      </w:r>
      <w:r w:rsidRPr="00E873F1">
        <w:rPr>
          <w:rFonts w:ascii="宋体" w:hAnsi="宋体" w:hint="eastAsia"/>
          <w:color w:val="000000" w:themeColor="text1"/>
          <w:sz w:val="24"/>
          <w:szCs w:val="24"/>
          <w:lang w:val="zh-CN"/>
        </w:rPr>
        <w:t>万元</w:t>
      </w:r>
      <w:r w:rsidRPr="00E873F1">
        <w:rPr>
          <w:rFonts w:ascii="宋体" w:hAnsi="宋体" w:hint="eastAsia"/>
          <w:color w:val="000000" w:themeColor="text1"/>
          <w:sz w:val="24"/>
          <w:szCs w:val="24"/>
        </w:rPr>
        <w:t>,下降</w:t>
      </w:r>
      <w:r w:rsidRPr="00E873F1">
        <w:rPr>
          <w:rFonts w:ascii="宋体" w:hAnsi="宋体" w:hint="eastAsia"/>
          <w:color w:val="000000" w:themeColor="text1"/>
          <w:sz w:val="24"/>
          <w:szCs w:val="24"/>
          <w:lang w:val="zh-CN"/>
        </w:rPr>
        <w:t>%</w:t>
      </w:r>
      <w:r w:rsidRPr="00E873F1">
        <w:rPr>
          <w:rFonts w:ascii="宋体" w:hAnsi="宋体" w:hint="eastAsia"/>
          <w:color w:val="000000" w:themeColor="text1"/>
          <w:sz w:val="24"/>
          <w:szCs w:val="24"/>
        </w:rPr>
        <w:t>,主要原因是</w:t>
      </w:r>
      <w:r w:rsidR="009B4A86">
        <w:rPr>
          <w:rFonts w:ascii="宋体" w:hAnsi="宋体" w:hint="eastAsia"/>
          <w:color w:val="000000" w:themeColor="text1"/>
          <w:sz w:val="24"/>
          <w:szCs w:val="24"/>
        </w:rPr>
        <w:t>无</w:t>
      </w:r>
      <w:r w:rsidRPr="00E873F1">
        <w:rPr>
          <w:rFonts w:ascii="宋体" w:hAnsi="宋体" w:hint="eastAsia"/>
          <w:color w:val="000000" w:themeColor="text1"/>
          <w:sz w:val="24"/>
          <w:szCs w:val="24"/>
          <w:lang w:val="zh-CN"/>
        </w:rPr>
        <w:t>。</w:t>
      </w:r>
    </w:p>
    <w:p w:rsidR="004911CF" w:rsidRPr="00E873F1" w:rsidRDefault="00EF1ECC" w:rsidP="00027A34">
      <w:pPr>
        <w:ind w:firstLineChars="200" w:firstLine="482"/>
        <w:jc w:val="left"/>
        <w:rPr>
          <w:rFonts w:ascii="宋体" w:hAnsi="宋体"/>
          <w:color w:val="000000" w:themeColor="text1"/>
          <w:sz w:val="24"/>
          <w:szCs w:val="24"/>
          <w:lang w:val="zh-CN"/>
        </w:rPr>
      </w:pPr>
      <w:r w:rsidRPr="00E873F1">
        <w:rPr>
          <w:rFonts w:ascii="Times New Roman" w:eastAsia="Times New Roman" w:hAnsi="Times New Roman"/>
          <w:b/>
          <w:color w:val="000000" w:themeColor="text1"/>
          <w:sz w:val="24"/>
          <w:szCs w:val="24"/>
          <w:lang w:val="zh-CN"/>
        </w:rPr>
        <w:t>2.</w:t>
      </w:r>
      <w:r w:rsidRPr="00E873F1">
        <w:rPr>
          <w:rFonts w:ascii="宋体" w:hAnsi="宋体" w:hint="eastAsia"/>
          <w:b/>
          <w:color w:val="000000" w:themeColor="text1"/>
          <w:sz w:val="24"/>
          <w:szCs w:val="24"/>
          <w:lang w:val="zh-CN"/>
        </w:rPr>
        <w:t>公务用车购置及运行维护费</w:t>
      </w:r>
      <w:r w:rsidR="00027A34">
        <w:rPr>
          <w:rFonts w:ascii="宋体" w:hAnsi="宋体" w:hint="eastAsia"/>
          <w:b/>
          <w:color w:val="000000" w:themeColor="text1"/>
          <w:sz w:val="24"/>
          <w:szCs w:val="24"/>
          <w:lang w:val="zh-CN"/>
        </w:rPr>
        <w:t>：</w:t>
      </w:r>
      <w:r w:rsidRPr="00E873F1">
        <w:rPr>
          <w:rFonts w:ascii="宋体" w:hAnsi="宋体" w:hint="eastAsia"/>
          <w:color w:val="000000" w:themeColor="text1"/>
          <w:sz w:val="24"/>
          <w:szCs w:val="24"/>
        </w:rPr>
        <w:t>全年</w:t>
      </w:r>
      <w:r w:rsidRPr="00E873F1">
        <w:rPr>
          <w:rFonts w:ascii="宋体" w:hAnsi="宋体" w:hint="eastAsia"/>
          <w:color w:val="000000" w:themeColor="text1"/>
          <w:sz w:val="24"/>
          <w:szCs w:val="24"/>
          <w:lang w:val="zh-CN"/>
        </w:rPr>
        <w:t>预算数为151.81万元,支出决算为138.35万元,决算数小于预算数的主要原因是</w:t>
      </w:r>
      <w:r w:rsidR="003458C9">
        <w:rPr>
          <w:rFonts w:ascii="宋体" w:hAnsi="宋体" w:hint="eastAsia"/>
          <w:color w:val="000000" w:themeColor="text1"/>
          <w:sz w:val="24"/>
          <w:szCs w:val="24"/>
          <w:lang w:val="zh-CN"/>
        </w:rPr>
        <w:t>：</w:t>
      </w:r>
      <w:r w:rsidR="003458C9" w:rsidRPr="003458C9">
        <w:rPr>
          <w:rFonts w:ascii="宋体" w:hAnsi="宋体" w:hint="eastAsia"/>
          <w:color w:val="000000" w:themeColor="text1"/>
          <w:sz w:val="24"/>
          <w:szCs w:val="24"/>
          <w:lang w:val="zh-CN"/>
        </w:rPr>
        <w:t>严格执行三公经费年初预算，进一步压缩三公经费开支</w:t>
      </w:r>
      <w:r w:rsidRPr="00E873F1">
        <w:rPr>
          <w:rFonts w:ascii="宋体" w:hAnsi="宋体" w:hint="eastAsia"/>
          <w:color w:val="000000" w:themeColor="text1"/>
          <w:sz w:val="24"/>
          <w:szCs w:val="24"/>
          <w:lang w:val="zh-CN"/>
        </w:rPr>
        <w:t>,</w:t>
      </w:r>
      <w:r w:rsidRPr="00E873F1">
        <w:rPr>
          <w:rFonts w:ascii="宋体" w:hAnsi="宋体" w:hint="eastAsia"/>
          <w:color w:val="000000" w:themeColor="text1"/>
          <w:sz w:val="24"/>
          <w:szCs w:val="24"/>
        </w:rPr>
        <w:t>较上年决算数减少90.03</w:t>
      </w:r>
      <w:r w:rsidRPr="00E873F1">
        <w:rPr>
          <w:rFonts w:ascii="宋体" w:hAnsi="宋体" w:hint="eastAsia"/>
          <w:color w:val="000000" w:themeColor="text1"/>
          <w:sz w:val="24"/>
          <w:szCs w:val="24"/>
          <w:lang w:val="zh-CN"/>
        </w:rPr>
        <w:t>万元</w:t>
      </w:r>
      <w:r w:rsidRPr="00E873F1">
        <w:rPr>
          <w:rFonts w:ascii="宋体" w:hAnsi="宋体" w:hint="eastAsia"/>
          <w:color w:val="000000" w:themeColor="text1"/>
          <w:sz w:val="24"/>
          <w:szCs w:val="24"/>
        </w:rPr>
        <w:t>,下降39.42</w:t>
      </w:r>
      <w:r w:rsidRPr="00E873F1">
        <w:rPr>
          <w:rFonts w:ascii="宋体" w:hAnsi="宋体" w:hint="eastAsia"/>
          <w:color w:val="000000" w:themeColor="text1"/>
          <w:sz w:val="24"/>
          <w:szCs w:val="24"/>
          <w:lang w:val="zh-CN"/>
        </w:rPr>
        <w:t>%</w:t>
      </w:r>
      <w:r w:rsidRPr="00E873F1">
        <w:rPr>
          <w:rFonts w:ascii="宋体" w:hAnsi="宋体" w:hint="eastAsia"/>
          <w:color w:val="000000" w:themeColor="text1"/>
          <w:sz w:val="24"/>
          <w:szCs w:val="24"/>
        </w:rPr>
        <w:t>,主要原因是</w:t>
      </w:r>
      <w:r w:rsidR="003458C9">
        <w:rPr>
          <w:rFonts w:ascii="宋体" w:hAnsi="宋体" w:hint="eastAsia"/>
          <w:color w:val="000000" w:themeColor="text1"/>
          <w:sz w:val="24"/>
          <w:szCs w:val="24"/>
        </w:rPr>
        <w:t>：2023年无公务运车购置费</w:t>
      </w:r>
      <w:r w:rsidRPr="00E873F1">
        <w:rPr>
          <w:rFonts w:ascii="宋体" w:hAnsi="宋体" w:hint="eastAsia"/>
          <w:color w:val="000000" w:themeColor="text1"/>
          <w:sz w:val="24"/>
          <w:szCs w:val="24"/>
          <w:lang w:val="zh-CN"/>
        </w:rPr>
        <w:t>。</w:t>
      </w:r>
    </w:p>
    <w:p w:rsidR="004911CF" w:rsidRPr="00E873F1" w:rsidRDefault="00EF1ECC" w:rsidP="003458C9">
      <w:pPr>
        <w:ind w:firstLineChars="200" w:firstLine="482"/>
        <w:jc w:val="left"/>
        <w:rPr>
          <w:rFonts w:ascii="宋体" w:hAnsi="宋体"/>
          <w:color w:val="000000" w:themeColor="text1"/>
          <w:sz w:val="24"/>
          <w:szCs w:val="24"/>
          <w:lang w:val="zh-CN"/>
        </w:rPr>
      </w:pPr>
      <w:r w:rsidRPr="00E873F1">
        <w:rPr>
          <w:rFonts w:ascii="宋体" w:hAnsi="宋体" w:hint="eastAsia"/>
          <w:b/>
          <w:color w:val="000000" w:themeColor="text1"/>
          <w:sz w:val="24"/>
          <w:szCs w:val="24"/>
          <w:lang w:val="zh-CN"/>
        </w:rPr>
        <w:t>其中：公务用车购置费</w:t>
      </w:r>
      <w:r w:rsidRPr="00E873F1">
        <w:rPr>
          <w:rFonts w:ascii="宋体" w:hAnsi="宋体" w:hint="eastAsia"/>
          <w:color w:val="000000" w:themeColor="text1"/>
          <w:sz w:val="24"/>
          <w:szCs w:val="24"/>
        </w:rPr>
        <w:t>全年</w:t>
      </w:r>
      <w:r w:rsidRPr="00E873F1">
        <w:rPr>
          <w:rFonts w:ascii="宋体" w:hAnsi="宋体" w:hint="eastAsia"/>
          <w:color w:val="000000" w:themeColor="text1"/>
          <w:sz w:val="24"/>
          <w:szCs w:val="24"/>
          <w:lang w:val="zh-CN"/>
        </w:rPr>
        <w:t>预算数为0.00万元,支出决算为0.00万元,决算数小于预算数的主要原因是</w:t>
      </w:r>
      <w:r w:rsidR="003458C9">
        <w:rPr>
          <w:rFonts w:ascii="宋体" w:hAnsi="宋体" w:hint="eastAsia"/>
          <w:color w:val="000000" w:themeColor="text1"/>
          <w:sz w:val="24"/>
          <w:szCs w:val="24"/>
          <w:lang w:val="zh-CN"/>
        </w:rPr>
        <w:t>：无</w:t>
      </w:r>
      <w:r w:rsidRPr="00E873F1">
        <w:rPr>
          <w:rFonts w:ascii="宋体" w:hAnsi="宋体" w:hint="eastAsia"/>
          <w:color w:val="000000" w:themeColor="text1"/>
          <w:sz w:val="24"/>
          <w:szCs w:val="24"/>
          <w:lang w:val="zh-CN"/>
        </w:rPr>
        <w:t>,</w:t>
      </w:r>
      <w:r w:rsidRPr="00E873F1">
        <w:rPr>
          <w:rFonts w:ascii="宋体" w:hAnsi="宋体" w:hint="eastAsia"/>
          <w:color w:val="000000" w:themeColor="text1"/>
          <w:sz w:val="24"/>
          <w:szCs w:val="24"/>
        </w:rPr>
        <w:t>较上年决算数减少42.4</w:t>
      </w:r>
      <w:r w:rsidRPr="00E873F1">
        <w:rPr>
          <w:rFonts w:ascii="宋体" w:hAnsi="宋体" w:hint="eastAsia"/>
          <w:color w:val="000000" w:themeColor="text1"/>
          <w:sz w:val="24"/>
          <w:szCs w:val="24"/>
          <w:lang w:val="zh-CN"/>
        </w:rPr>
        <w:t>万元</w:t>
      </w:r>
      <w:r w:rsidRPr="00E873F1">
        <w:rPr>
          <w:rFonts w:ascii="宋体" w:hAnsi="宋体" w:hint="eastAsia"/>
          <w:color w:val="000000" w:themeColor="text1"/>
          <w:sz w:val="24"/>
          <w:szCs w:val="24"/>
        </w:rPr>
        <w:t>,下降100.0</w:t>
      </w:r>
      <w:r w:rsidRPr="00E873F1">
        <w:rPr>
          <w:rFonts w:ascii="宋体" w:hAnsi="宋体" w:hint="eastAsia"/>
          <w:color w:val="000000" w:themeColor="text1"/>
          <w:sz w:val="24"/>
          <w:szCs w:val="24"/>
          <w:lang w:val="zh-CN"/>
        </w:rPr>
        <w:t>%</w:t>
      </w:r>
      <w:r w:rsidRPr="00E873F1">
        <w:rPr>
          <w:rFonts w:ascii="宋体" w:hAnsi="宋体" w:hint="eastAsia"/>
          <w:color w:val="000000" w:themeColor="text1"/>
          <w:sz w:val="24"/>
          <w:szCs w:val="24"/>
        </w:rPr>
        <w:t>,主要原因是</w:t>
      </w:r>
      <w:r w:rsidR="003458C9">
        <w:rPr>
          <w:rFonts w:ascii="宋体" w:hAnsi="宋体" w:hint="eastAsia"/>
          <w:color w:val="000000" w:themeColor="text1"/>
          <w:sz w:val="24"/>
          <w:szCs w:val="24"/>
        </w:rPr>
        <w:t>：2023年无公务运车购置费</w:t>
      </w:r>
      <w:r w:rsidRPr="00E873F1">
        <w:rPr>
          <w:rFonts w:ascii="宋体" w:hAnsi="宋体" w:hint="eastAsia"/>
          <w:color w:val="000000" w:themeColor="text1"/>
          <w:sz w:val="24"/>
          <w:szCs w:val="24"/>
          <w:lang w:val="zh-CN"/>
        </w:rPr>
        <w:t>。</w:t>
      </w:r>
    </w:p>
    <w:p w:rsidR="004911CF" w:rsidRPr="00E873F1" w:rsidRDefault="00EF1ECC" w:rsidP="00F17D25">
      <w:pPr>
        <w:ind w:firstLineChars="200" w:firstLine="482"/>
        <w:jc w:val="left"/>
        <w:rPr>
          <w:rFonts w:ascii="宋体" w:hAnsi="宋体"/>
          <w:color w:val="000000" w:themeColor="text1"/>
          <w:sz w:val="24"/>
          <w:szCs w:val="24"/>
          <w:lang w:val="zh-CN"/>
        </w:rPr>
      </w:pPr>
      <w:r w:rsidRPr="00E873F1">
        <w:rPr>
          <w:rFonts w:ascii="宋体" w:hAnsi="宋体" w:hint="eastAsia"/>
          <w:b/>
          <w:color w:val="000000" w:themeColor="text1"/>
          <w:sz w:val="24"/>
          <w:szCs w:val="24"/>
          <w:lang w:val="zh-CN"/>
        </w:rPr>
        <w:t>公务用车运行维护费</w:t>
      </w:r>
      <w:r w:rsidRPr="00E873F1">
        <w:rPr>
          <w:rFonts w:ascii="宋体" w:hAnsi="宋体" w:hint="eastAsia"/>
          <w:color w:val="000000" w:themeColor="text1"/>
          <w:sz w:val="24"/>
          <w:szCs w:val="24"/>
        </w:rPr>
        <w:t>全年</w:t>
      </w:r>
      <w:r w:rsidRPr="00E873F1">
        <w:rPr>
          <w:rFonts w:ascii="宋体" w:hAnsi="宋体" w:hint="eastAsia"/>
          <w:color w:val="000000" w:themeColor="text1"/>
          <w:sz w:val="24"/>
          <w:szCs w:val="24"/>
          <w:lang w:val="zh-CN"/>
        </w:rPr>
        <w:t>预算数为151.81万元,支出决算为138.35万元,决算数小于预算数的主要原因是</w:t>
      </w:r>
      <w:r w:rsidR="00F17D25">
        <w:rPr>
          <w:rFonts w:ascii="宋体" w:hAnsi="宋体" w:hint="eastAsia"/>
          <w:color w:val="000000" w:themeColor="text1"/>
          <w:sz w:val="24"/>
          <w:szCs w:val="24"/>
          <w:lang w:val="zh-CN"/>
        </w:rPr>
        <w:t>：</w:t>
      </w:r>
      <w:r w:rsidR="00F17D25" w:rsidRPr="003458C9">
        <w:rPr>
          <w:rFonts w:ascii="宋体" w:hAnsi="宋体" w:hint="eastAsia"/>
          <w:color w:val="000000" w:themeColor="text1"/>
          <w:sz w:val="24"/>
          <w:szCs w:val="24"/>
          <w:lang w:val="zh-CN"/>
        </w:rPr>
        <w:t>严格执行三公经费年初预算，进一步压缩三公经费开支</w:t>
      </w:r>
      <w:r w:rsidRPr="00E873F1">
        <w:rPr>
          <w:rFonts w:ascii="宋体" w:hAnsi="宋体" w:hint="eastAsia"/>
          <w:color w:val="000000" w:themeColor="text1"/>
          <w:sz w:val="24"/>
          <w:szCs w:val="24"/>
          <w:lang w:val="zh-CN"/>
        </w:rPr>
        <w:t>,</w:t>
      </w:r>
      <w:r w:rsidRPr="00E873F1">
        <w:rPr>
          <w:rFonts w:ascii="宋体" w:hAnsi="宋体" w:hint="eastAsia"/>
          <w:color w:val="000000" w:themeColor="text1"/>
          <w:sz w:val="24"/>
          <w:szCs w:val="24"/>
        </w:rPr>
        <w:t>较上年决算数减少47.63</w:t>
      </w:r>
      <w:r w:rsidRPr="00E873F1">
        <w:rPr>
          <w:rFonts w:ascii="宋体" w:hAnsi="宋体" w:hint="eastAsia"/>
          <w:color w:val="000000" w:themeColor="text1"/>
          <w:sz w:val="24"/>
          <w:szCs w:val="24"/>
          <w:lang w:val="zh-CN"/>
        </w:rPr>
        <w:t>万元</w:t>
      </w:r>
      <w:r w:rsidRPr="00E873F1">
        <w:rPr>
          <w:rFonts w:ascii="宋体" w:hAnsi="宋体" w:hint="eastAsia"/>
          <w:color w:val="000000" w:themeColor="text1"/>
          <w:sz w:val="24"/>
          <w:szCs w:val="24"/>
        </w:rPr>
        <w:t>,下降25.61</w:t>
      </w:r>
      <w:r w:rsidRPr="00E873F1">
        <w:rPr>
          <w:rFonts w:ascii="宋体" w:hAnsi="宋体" w:hint="eastAsia"/>
          <w:color w:val="000000" w:themeColor="text1"/>
          <w:sz w:val="24"/>
          <w:szCs w:val="24"/>
          <w:lang w:val="zh-CN"/>
        </w:rPr>
        <w:t>%</w:t>
      </w:r>
      <w:r w:rsidRPr="00E873F1">
        <w:rPr>
          <w:rFonts w:ascii="宋体" w:hAnsi="宋体" w:hint="eastAsia"/>
          <w:color w:val="000000" w:themeColor="text1"/>
          <w:sz w:val="24"/>
          <w:szCs w:val="24"/>
        </w:rPr>
        <w:t>,主要原因是</w:t>
      </w:r>
      <w:r w:rsidR="00F17D25">
        <w:rPr>
          <w:rFonts w:ascii="宋体" w:hAnsi="宋体" w:hint="eastAsia"/>
          <w:color w:val="000000" w:themeColor="text1"/>
          <w:sz w:val="24"/>
          <w:szCs w:val="24"/>
        </w:rPr>
        <w:t>：</w:t>
      </w:r>
      <w:r w:rsidR="00F17D25" w:rsidRPr="003458C9">
        <w:rPr>
          <w:rFonts w:ascii="宋体" w:hAnsi="宋体" w:hint="eastAsia"/>
          <w:color w:val="000000" w:themeColor="text1"/>
          <w:sz w:val="24"/>
          <w:szCs w:val="24"/>
          <w:lang w:val="zh-CN"/>
        </w:rPr>
        <w:t>严格执行三公经费年初预算，进一步压缩三公经费开支</w:t>
      </w:r>
      <w:r w:rsidRPr="00E873F1">
        <w:rPr>
          <w:rFonts w:ascii="宋体" w:hAnsi="宋体" w:hint="eastAsia"/>
          <w:color w:val="000000" w:themeColor="text1"/>
          <w:sz w:val="24"/>
          <w:szCs w:val="24"/>
          <w:lang w:val="zh-CN"/>
        </w:rPr>
        <w:t>。</w:t>
      </w:r>
    </w:p>
    <w:p w:rsidR="004911CF" w:rsidRPr="00E873F1" w:rsidRDefault="00F17D25" w:rsidP="00F17D25">
      <w:pPr>
        <w:tabs>
          <w:tab w:val="left" w:pos="312"/>
        </w:tabs>
        <w:ind w:firstLineChars="200" w:firstLine="482"/>
        <w:jc w:val="left"/>
        <w:rPr>
          <w:rFonts w:ascii="宋体" w:hAnsi="宋体"/>
          <w:color w:val="000000" w:themeColor="text1"/>
          <w:sz w:val="24"/>
          <w:szCs w:val="24"/>
          <w:lang w:val="zh-CN"/>
        </w:rPr>
      </w:pPr>
      <w:r>
        <w:rPr>
          <w:rFonts w:ascii="宋体" w:hAnsi="宋体" w:hint="eastAsia"/>
          <w:b/>
          <w:color w:val="000000" w:themeColor="text1"/>
          <w:sz w:val="24"/>
          <w:szCs w:val="24"/>
          <w:lang w:val="zh-CN"/>
        </w:rPr>
        <w:t>3.</w:t>
      </w:r>
      <w:r w:rsidR="00EF1ECC" w:rsidRPr="00E873F1">
        <w:rPr>
          <w:rFonts w:ascii="宋体" w:hAnsi="宋体" w:hint="eastAsia"/>
          <w:b/>
          <w:color w:val="000000" w:themeColor="text1"/>
          <w:sz w:val="24"/>
          <w:szCs w:val="24"/>
          <w:lang w:val="zh-CN"/>
        </w:rPr>
        <w:t>公务接待费</w:t>
      </w:r>
      <w:r w:rsidR="00EF1ECC" w:rsidRPr="00E873F1">
        <w:rPr>
          <w:rFonts w:ascii="宋体" w:hAnsi="宋体" w:hint="eastAsia"/>
          <w:color w:val="000000" w:themeColor="text1"/>
          <w:sz w:val="24"/>
          <w:szCs w:val="24"/>
        </w:rPr>
        <w:t>全</w:t>
      </w:r>
      <w:r w:rsidR="00EF1ECC" w:rsidRPr="00E873F1">
        <w:rPr>
          <w:rFonts w:ascii="宋体" w:hAnsi="宋体" w:hint="eastAsia"/>
          <w:color w:val="000000" w:themeColor="text1"/>
          <w:sz w:val="24"/>
          <w:szCs w:val="24"/>
          <w:lang w:val="zh-CN"/>
        </w:rPr>
        <w:t>年预算数为0.00万元,支出决算为0.00万元,决算数小于预算数的主要原因是</w:t>
      </w:r>
      <w:r>
        <w:rPr>
          <w:rFonts w:ascii="宋体" w:hAnsi="宋体" w:hint="eastAsia"/>
          <w:color w:val="000000" w:themeColor="text1"/>
          <w:sz w:val="24"/>
          <w:szCs w:val="24"/>
          <w:lang w:val="zh-CN"/>
        </w:rPr>
        <w:t>：无</w:t>
      </w:r>
      <w:r w:rsidR="00EF1ECC" w:rsidRPr="00E873F1">
        <w:rPr>
          <w:rFonts w:ascii="宋体" w:hAnsi="宋体" w:hint="eastAsia"/>
          <w:color w:val="000000" w:themeColor="text1"/>
          <w:sz w:val="24"/>
          <w:szCs w:val="24"/>
          <w:lang w:val="zh-CN"/>
        </w:rPr>
        <w:t>,</w:t>
      </w:r>
      <w:r w:rsidR="00EF1ECC" w:rsidRPr="00E873F1">
        <w:rPr>
          <w:rFonts w:ascii="宋体" w:hAnsi="宋体" w:hint="eastAsia"/>
          <w:color w:val="000000" w:themeColor="text1"/>
          <w:sz w:val="24"/>
          <w:szCs w:val="24"/>
        </w:rPr>
        <w:t>较上年决算数减少0.0</w:t>
      </w:r>
      <w:r w:rsidR="00EF1ECC" w:rsidRPr="00E873F1">
        <w:rPr>
          <w:rFonts w:ascii="宋体" w:hAnsi="宋体" w:hint="eastAsia"/>
          <w:color w:val="000000" w:themeColor="text1"/>
          <w:sz w:val="24"/>
          <w:szCs w:val="24"/>
          <w:lang w:val="zh-CN"/>
        </w:rPr>
        <w:t>万元</w:t>
      </w:r>
      <w:r w:rsidR="00EF1ECC" w:rsidRPr="00E873F1">
        <w:rPr>
          <w:rFonts w:ascii="宋体" w:hAnsi="宋体" w:hint="eastAsia"/>
          <w:color w:val="000000" w:themeColor="text1"/>
          <w:sz w:val="24"/>
          <w:szCs w:val="24"/>
        </w:rPr>
        <w:t>,下降</w:t>
      </w:r>
      <w:r>
        <w:rPr>
          <w:rFonts w:ascii="宋体" w:hAnsi="宋体" w:hint="eastAsia"/>
          <w:color w:val="000000" w:themeColor="text1"/>
          <w:sz w:val="24"/>
          <w:szCs w:val="24"/>
        </w:rPr>
        <w:t>0.00</w:t>
      </w:r>
      <w:r w:rsidR="00EF1ECC" w:rsidRPr="00E873F1">
        <w:rPr>
          <w:rFonts w:ascii="宋体" w:hAnsi="宋体" w:hint="eastAsia"/>
          <w:color w:val="000000" w:themeColor="text1"/>
          <w:sz w:val="24"/>
          <w:szCs w:val="24"/>
          <w:lang w:val="zh-CN"/>
        </w:rPr>
        <w:t>%</w:t>
      </w:r>
      <w:r w:rsidR="00EF1ECC" w:rsidRPr="00E873F1">
        <w:rPr>
          <w:rFonts w:ascii="宋体" w:hAnsi="宋体" w:hint="eastAsia"/>
          <w:color w:val="000000" w:themeColor="text1"/>
          <w:sz w:val="24"/>
          <w:szCs w:val="24"/>
        </w:rPr>
        <w:t>,主要原因是</w:t>
      </w:r>
      <w:r>
        <w:rPr>
          <w:rFonts w:ascii="宋体" w:hAnsi="宋体" w:hint="eastAsia"/>
          <w:color w:val="000000" w:themeColor="text1"/>
          <w:sz w:val="24"/>
          <w:szCs w:val="24"/>
        </w:rPr>
        <w:t>：无</w:t>
      </w:r>
      <w:r w:rsidR="00EF1ECC" w:rsidRPr="00E873F1">
        <w:rPr>
          <w:rFonts w:ascii="宋体" w:hAnsi="宋体" w:hint="eastAsia"/>
          <w:color w:val="000000" w:themeColor="text1"/>
          <w:sz w:val="24"/>
          <w:szCs w:val="24"/>
          <w:lang w:val="zh-CN"/>
        </w:rPr>
        <w:t>。</w:t>
      </w:r>
    </w:p>
    <w:p w:rsidR="004911CF" w:rsidRPr="00E873F1" w:rsidRDefault="00EF1ECC">
      <w:pPr>
        <w:jc w:val="left"/>
        <w:rPr>
          <w:rFonts w:ascii="宋体" w:hAnsi="宋体"/>
          <w:color w:val="000000" w:themeColor="text1"/>
          <w:sz w:val="24"/>
          <w:szCs w:val="24"/>
        </w:rPr>
      </w:pPr>
      <w:r w:rsidRPr="00E873F1">
        <w:rPr>
          <w:rFonts w:ascii="宋体" w:hAnsi="宋体" w:hint="eastAsia"/>
          <w:color w:val="000000" w:themeColor="text1"/>
          <w:sz w:val="24"/>
          <w:szCs w:val="24"/>
          <w:lang w:val="zh-CN"/>
        </w:rPr>
        <w:t>外事接待费支出0.00万元。主要是</w:t>
      </w:r>
      <w:r w:rsidR="00F17D25">
        <w:rPr>
          <w:rFonts w:ascii="宋体" w:hAnsi="宋体" w:hint="eastAsia"/>
          <w:color w:val="000000" w:themeColor="text1"/>
          <w:sz w:val="24"/>
          <w:szCs w:val="24"/>
        </w:rPr>
        <w:t>：无。</w:t>
      </w:r>
    </w:p>
    <w:p w:rsidR="004911CF" w:rsidRPr="00E873F1" w:rsidRDefault="00EF1ECC" w:rsidP="00F17D25">
      <w:pPr>
        <w:ind w:firstLineChars="200" w:firstLine="480"/>
        <w:jc w:val="left"/>
        <w:rPr>
          <w:rFonts w:ascii="宋体" w:hAnsi="宋体"/>
          <w:color w:val="000000" w:themeColor="text1"/>
          <w:sz w:val="24"/>
          <w:szCs w:val="24"/>
        </w:rPr>
      </w:pPr>
      <w:r w:rsidRPr="00E873F1">
        <w:rPr>
          <w:rFonts w:ascii="宋体" w:hAnsi="宋体" w:hint="eastAsia"/>
          <w:color w:val="000000" w:themeColor="text1"/>
          <w:sz w:val="24"/>
          <w:szCs w:val="24"/>
        </w:rPr>
        <w:t>其他国内公务接待支出</w:t>
      </w:r>
      <w:r w:rsidRPr="00E873F1">
        <w:rPr>
          <w:rFonts w:ascii="宋体" w:hAnsi="宋体" w:hint="eastAsia"/>
          <w:color w:val="000000" w:themeColor="text1"/>
          <w:sz w:val="24"/>
          <w:szCs w:val="24"/>
          <w:lang w:val="zh-CN"/>
        </w:rPr>
        <w:t>0.00万元。主要是</w:t>
      </w:r>
      <w:r w:rsidR="00F17D25">
        <w:rPr>
          <w:rFonts w:ascii="宋体" w:hAnsi="宋体" w:hint="eastAsia"/>
          <w:color w:val="000000" w:themeColor="text1"/>
          <w:sz w:val="24"/>
          <w:szCs w:val="24"/>
        </w:rPr>
        <w:t>：无</w:t>
      </w:r>
      <w:r w:rsidRPr="00E873F1">
        <w:rPr>
          <w:rFonts w:ascii="宋体" w:hAnsi="宋体" w:hint="eastAsia"/>
          <w:color w:val="000000" w:themeColor="text1"/>
          <w:sz w:val="24"/>
          <w:szCs w:val="24"/>
          <w:lang w:val="zh-CN"/>
        </w:rPr>
        <w:t>。</w:t>
      </w:r>
    </w:p>
    <w:p w:rsidR="004911CF" w:rsidRPr="00E873F1" w:rsidRDefault="00F17D25" w:rsidP="00F17D25">
      <w:pPr>
        <w:tabs>
          <w:tab w:val="left" w:pos="880"/>
        </w:tabs>
        <w:ind w:firstLineChars="150" w:firstLine="361"/>
        <w:jc w:val="left"/>
        <w:rPr>
          <w:rFonts w:ascii="宋体" w:hAnsi="宋体"/>
          <w:b/>
          <w:color w:val="000000" w:themeColor="text1"/>
          <w:sz w:val="24"/>
          <w:szCs w:val="24"/>
          <w:lang w:val="zh-CN"/>
        </w:rPr>
      </w:pPr>
      <w:r>
        <w:rPr>
          <w:rFonts w:ascii="Times New Roman" w:eastAsiaTheme="minorEastAsia" w:hAnsi="Times New Roman" w:hint="eastAsia"/>
          <w:b/>
          <w:color w:val="000000" w:themeColor="text1"/>
          <w:sz w:val="24"/>
          <w:szCs w:val="24"/>
          <w:lang w:val="zh-CN"/>
        </w:rPr>
        <w:t>（二）</w:t>
      </w:r>
      <w:r w:rsidR="00EF1ECC" w:rsidRPr="00E873F1">
        <w:rPr>
          <w:rFonts w:ascii="Times New Roman" w:eastAsia="Times New Roman" w:hAnsi="Times New Roman"/>
          <w:b/>
          <w:color w:val="000000" w:themeColor="text1"/>
          <w:sz w:val="24"/>
          <w:szCs w:val="24"/>
          <w:lang w:val="zh-CN"/>
        </w:rPr>
        <w:t>“</w:t>
      </w:r>
      <w:r w:rsidR="00EF1ECC" w:rsidRPr="00E873F1">
        <w:rPr>
          <w:rFonts w:ascii="宋体" w:hAnsi="宋体" w:hint="eastAsia"/>
          <w:b/>
          <w:color w:val="000000" w:themeColor="text1"/>
          <w:sz w:val="24"/>
          <w:szCs w:val="24"/>
          <w:lang w:val="zh-CN"/>
        </w:rPr>
        <w:t>三公</w:t>
      </w:r>
      <w:r w:rsidR="00EF1ECC" w:rsidRPr="00E873F1">
        <w:rPr>
          <w:rFonts w:ascii="Times New Roman" w:eastAsia="Times New Roman" w:hAnsi="Times New Roman"/>
          <w:b/>
          <w:color w:val="000000" w:themeColor="text1"/>
          <w:sz w:val="24"/>
          <w:szCs w:val="24"/>
          <w:lang w:val="zh-CN"/>
        </w:rPr>
        <w:t>”</w:t>
      </w:r>
      <w:r w:rsidR="00EF1ECC" w:rsidRPr="00E873F1">
        <w:rPr>
          <w:rFonts w:ascii="宋体" w:hAnsi="宋体" w:hint="eastAsia"/>
          <w:b/>
          <w:color w:val="000000" w:themeColor="text1"/>
          <w:sz w:val="24"/>
          <w:szCs w:val="24"/>
          <w:lang w:val="zh-CN"/>
        </w:rPr>
        <w:t>经费财政拨款支出决算实物量情况</w:t>
      </w:r>
    </w:p>
    <w:p w:rsidR="004911CF" w:rsidRPr="00E873F1" w:rsidRDefault="00EF1ECC" w:rsidP="007B6764">
      <w:pPr>
        <w:ind w:firstLineChars="200" w:firstLine="480"/>
        <w:jc w:val="left"/>
        <w:rPr>
          <w:rFonts w:ascii="宋体" w:hAnsi="宋体"/>
          <w:color w:val="000000" w:themeColor="text1"/>
          <w:sz w:val="24"/>
          <w:szCs w:val="24"/>
          <w:lang w:val="zh-CN"/>
        </w:rPr>
      </w:pPr>
      <w:r w:rsidRPr="00E873F1">
        <w:rPr>
          <w:rFonts w:ascii="宋体" w:hAnsi="宋体" w:hint="eastAsia"/>
          <w:color w:val="000000" w:themeColor="text1"/>
          <w:sz w:val="24"/>
          <w:szCs w:val="24"/>
          <w:lang w:val="zh-CN"/>
        </w:rPr>
        <w:t>2023年度本部门</w:t>
      </w:r>
      <w:r w:rsidRPr="00E873F1">
        <w:rPr>
          <w:rFonts w:ascii="宋体" w:hAnsi="宋体" w:hint="eastAsia"/>
          <w:b/>
          <w:color w:val="000000" w:themeColor="text1"/>
          <w:sz w:val="24"/>
          <w:szCs w:val="24"/>
          <w:lang w:val="zh-CN"/>
        </w:rPr>
        <w:t>因公出国(境)</w:t>
      </w:r>
      <w:r w:rsidRPr="00E873F1">
        <w:rPr>
          <w:rFonts w:ascii="宋体" w:hAnsi="宋体" w:hint="eastAsia"/>
          <w:color w:val="000000" w:themeColor="text1"/>
          <w:sz w:val="24"/>
          <w:szCs w:val="24"/>
          <w:lang w:val="zh-CN"/>
        </w:rPr>
        <w:t>共计0个团组,0人；</w:t>
      </w:r>
      <w:r w:rsidRPr="00E873F1">
        <w:rPr>
          <w:rFonts w:ascii="宋体" w:hAnsi="宋体" w:hint="eastAsia"/>
          <w:b/>
          <w:color w:val="000000" w:themeColor="text1"/>
          <w:sz w:val="24"/>
          <w:szCs w:val="24"/>
          <w:lang w:val="zh-CN"/>
        </w:rPr>
        <w:t>公务用车购置</w:t>
      </w:r>
      <w:r w:rsidRPr="00E873F1">
        <w:rPr>
          <w:rFonts w:ascii="宋体" w:hAnsi="宋体" w:hint="eastAsia"/>
          <w:color w:val="000000" w:themeColor="text1"/>
          <w:sz w:val="24"/>
          <w:szCs w:val="24"/>
          <w:lang w:val="zh-CN"/>
        </w:rPr>
        <w:t>0辆,</w:t>
      </w:r>
      <w:r w:rsidRPr="00E873F1">
        <w:rPr>
          <w:rFonts w:ascii="宋体" w:hAnsi="宋体" w:hint="eastAsia"/>
          <w:b/>
          <w:color w:val="000000" w:themeColor="text1"/>
          <w:sz w:val="24"/>
          <w:szCs w:val="24"/>
          <w:lang w:val="zh-CN"/>
        </w:rPr>
        <w:t>公务用车保有量</w:t>
      </w:r>
      <w:r w:rsidRPr="00E873F1">
        <w:rPr>
          <w:rFonts w:ascii="宋体" w:hAnsi="宋体" w:hint="eastAsia"/>
          <w:color w:val="000000" w:themeColor="text1"/>
          <w:sz w:val="24"/>
          <w:szCs w:val="24"/>
          <w:lang w:val="zh-CN"/>
        </w:rPr>
        <w:t>为58辆；</w:t>
      </w:r>
      <w:r w:rsidRPr="00E873F1">
        <w:rPr>
          <w:rFonts w:ascii="宋体" w:hAnsi="宋体" w:hint="eastAsia"/>
          <w:b/>
          <w:color w:val="000000" w:themeColor="text1"/>
          <w:sz w:val="24"/>
          <w:szCs w:val="24"/>
          <w:lang w:val="zh-CN"/>
        </w:rPr>
        <w:t>国内公务接待</w:t>
      </w:r>
      <w:r w:rsidRPr="00E873F1">
        <w:rPr>
          <w:rFonts w:ascii="宋体" w:hAnsi="宋体" w:hint="eastAsia"/>
          <w:color w:val="000000" w:themeColor="text1"/>
          <w:sz w:val="24"/>
          <w:szCs w:val="24"/>
          <w:lang w:val="zh-CN"/>
        </w:rPr>
        <w:t>0批次0人,其中：</w:t>
      </w:r>
      <w:r w:rsidRPr="00E873F1">
        <w:rPr>
          <w:rFonts w:ascii="宋体" w:hAnsi="宋体" w:hint="eastAsia"/>
          <w:b/>
          <w:color w:val="000000" w:themeColor="text1"/>
          <w:sz w:val="24"/>
          <w:szCs w:val="24"/>
          <w:lang w:val="zh-CN"/>
        </w:rPr>
        <w:t>外事接待</w:t>
      </w:r>
      <w:r w:rsidRPr="00E873F1">
        <w:rPr>
          <w:rFonts w:ascii="宋体" w:hAnsi="宋体" w:hint="eastAsia"/>
          <w:color w:val="000000" w:themeColor="text1"/>
          <w:sz w:val="24"/>
          <w:szCs w:val="24"/>
          <w:lang w:val="zh-CN"/>
        </w:rPr>
        <w:t>0批次,0人；</w:t>
      </w:r>
      <w:r w:rsidRPr="00E873F1">
        <w:rPr>
          <w:rFonts w:ascii="宋体" w:hAnsi="宋体" w:hint="eastAsia"/>
          <w:b/>
          <w:color w:val="000000" w:themeColor="text1"/>
          <w:sz w:val="24"/>
          <w:szCs w:val="24"/>
          <w:lang w:val="zh-CN"/>
        </w:rPr>
        <w:t>国(境)外公务接待</w:t>
      </w:r>
      <w:r w:rsidRPr="00E873F1">
        <w:rPr>
          <w:rFonts w:ascii="宋体" w:hAnsi="宋体" w:hint="eastAsia"/>
          <w:color w:val="000000" w:themeColor="text1"/>
          <w:sz w:val="24"/>
          <w:szCs w:val="24"/>
          <w:lang w:val="zh-CN"/>
        </w:rPr>
        <w:t>0批次,0人。</w:t>
      </w:r>
    </w:p>
    <w:p w:rsidR="004911CF" w:rsidRPr="00E873F1" w:rsidRDefault="00EF1ECC">
      <w:pPr>
        <w:jc w:val="left"/>
        <w:rPr>
          <w:rFonts w:ascii="宋体" w:hAnsi="宋体"/>
          <w:b/>
          <w:bCs/>
          <w:color w:val="000000" w:themeColor="text1"/>
          <w:sz w:val="24"/>
          <w:szCs w:val="24"/>
          <w:lang w:val="zh-CN"/>
        </w:rPr>
      </w:pPr>
      <w:r w:rsidRPr="00E873F1">
        <w:rPr>
          <w:rFonts w:ascii="宋体" w:hAnsi="宋体" w:hint="eastAsia"/>
          <w:b/>
          <w:bCs/>
          <w:color w:val="000000" w:themeColor="text1"/>
          <w:sz w:val="24"/>
          <w:szCs w:val="24"/>
        </w:rPr>
        <w:t>十</w:t>
      </w:r>
      <w:r w:rsidRPr="00E873F1">
        <w:rPr>
          <w:rFonts w:ascii="宋体" w:hAnsi="宋体" w:hint="eastAsia"/>
          <w:b/>
          <w:bCs/>
          <w:color w:val="000000" w:themeColor="text1"/>
          <w:sz w:val="24"/>
          <w:szCs w:val="24"/>
          <w:lang w:val="zh-CN"/>
        </w:rPr>
        <w:t>、机关运行经费支出情况说明</w:t>
      </w:r>
    </w:p>
    <w:p w:rsidR="004911CF" w:rsidRPr="00E873F1" w:rsidRDefault="00EF1ECC" w:rsidP="001E7C1D">
      <w:pPr>
        <w:ind w:firstLineChars="200" w:firstLine="480"/>
        <w:jc w:val="left"/>
        <w:rPr>
          <w:rFonts w:ascii="宋体" w:hAnsi="宋体"/>
          <w:color w:val="000000" w:themeColor="text1"/>
          <w:sz w:val="24"/>
          <w:szCs w:val="24"/>
          <w:lang w:val="zh-CN"/>
        </w:rPr>
      </w:pPr>
      <w:r w:rsidRPr="00E873F1">
        <w:rPr>
          <w:rFonts w:ascii="宋体" w:hAnsi="宋体" w:hint="eastAsia"/>
          <w:color w:val="000000" w:themeColor="text1"/>
          <w:sz w:val="24"/>
          <w:szCs w:val="24"/>
          <w:lang w:val="zh-CN"/>
        </w:rPr>
        <w:t>2023年度本部门机关运行经费支出682.45万元,机关运行经费主要用于开支</w:t>
      </w:r>
      <w:r w:rsidR="001908C1" w:rsidRPr="001908C1">
        <w:rPr>
          <w:rFonts w:ascii="宋体" w:hAnsi="宋体" w:hint="eastAsia"/>
          <w:color w:val="000000" w:themeColor="text1"/>
          <w:sz w:val="24"/>
          <w:szCs w:val="24"/>
        </w:rPr>
        <w:t>办公费、印刷费、咨询费、手续费、水费、电费、取暖费、差率费、维修（护）费、租赁费、专用材料费、被装购置费、劳务费、委托业务费、工会会费、公务用车运行维护费、办公设备购置费、专用设备购置费、公务用车购置</w:t>
      </w:r>
      <w:r w:rsidRPr="00E873F1">
        <w:rPr>
          <w:rFonts w:ascii="宋体" w:hAnsi="宋体" w:hint="eastAsia"/>
          <w:color w:val="000000" w:themeColor="text1"/>
          <w:sz w:val="24"/>
          <w:szCs w:val="24"/>
          <w:lang w:val="zh-CN"/>
        </w:rPr>
        <w:t>。机关运行经费较上年决算数减少650.63万元,下降48.81%,主要原因是</w:t>
      </w:r>
      <w:r w:rsidR="00815A17">
        <w:rPr>
          <w:rFonts w:ascii="宋体" w:hAnsi="宋体" w:hint="eastAsia"/>
          <w:color w:val="000000" w:themeColor="text1"/>
          <w:sz w:val="24"/>
          <w:szCs w:val="24"/>
          <w:lang w:val="zh-CN"/>
        </w:rPr>
        <w:t>:决算统计口径变更</w:t>
      </w:r>
      <w:r w:rsidRPr="00E873F1">
        <w:rPr>
          <w:rFonts w:ascii="宋体" w:hAnsi="宋体" w:hint="eastAsia"/>
          <w:color w:val="000000" w:themeColor="text1"/>
          <w:sz w:val="24"/>
          <w:szCs w:val="24"/>
          <w:lang w:val="zh-CN"/>
        </w:rPr>
        <w:t>。</w:t>
      </w:r>
    </w:p>
    <w:p w:rsidR="004911CF" w:rsidRPr="00E873F1" w:rsidRDefault="00EF1ECC" w:rsidP="00601569">
      <w:pPr>
        <w:ind w:firstLineChars="200" w:firstLine="480"/>
        <w:jc w:val="left"/>
        <w:rPr>
          <w:rFonts w:ascii="宋体" w:hAnsi="宋体"/>
          <w:color w:val="000000" w:themeColor="text1"/>
          <w:sz w:val="24"/>
          <w:szCs w:val="24"/>
          <w:lang w:val="zh-CN"/>
        </w:rPr>
      </w:pPr>
      <w:r w:rsidRPr="00E873F1">
        <w:rPr>
          <w:rFonts w:ascii="宋体" w:hAnsi="宋体" w:hint="eastAsia"/>
          <w:color w:val="000000" w:themeColor="text1"/>
          <w:sz w:val="24"/>
          <w:szCs w:val="24"/>
          <w:lang w:val="zh-CN"/>
        </w:rPr>
        <w:t>本年度会议费支出0.00万元,较上年决算数减少0.0万元,下降</w:t>
      </w:r>
      <w:r w:rsidR="001908C1">
        <w:rPr>
          <w:rFonts w:ascii="宋体" w:hAnsi="宋体" w:hint="eastAsia"/>
          <w:color w:val="000000" w:themeColor="text1"/>
          <w:sz w:val="24"/>
          <w:szCs w:val="24"/>
          <w:lang w:val="zh-CN"/>
        </w:rPr>
        <w:t>0.00</w:t>
      </w:r>
      <w:r w:rsidRPr="00E873F1">
        <w:rPr>
          <w:rFonts w:ascii="宋体" w:hAnsi="宋体" w:hint="eastAsia"/>
          <w:color w:val="000000" w:themeColor="text1"/>
          <w:sz w:val="24"/>
          <w:szCs w:val="24"/>
          <w:lang w:val="zh-CN"/>
        </w:rPr>
        <w:t>%,</w:t>
      </w:r>
      <w:r w:rsidR="00C06D5D">
        <w:rPr>
          <w:rFonts w:ascii="宋体" w:hAnsi="宋体" w:hint="eastAsia"/>
          <w:color w:val="000000" w:themeColor="text1"/>
          <w:sz w:val="24"/>
          <w:szCs w:val="24"/>
          <w:lang w:val="zh-CN"/>
        </w:rPr>
        <w:t>主要原因是:无</w:t>
      </w:r>
      <w:r w:rsidRPr="00E873F1">
        <w:rPr>
          <w:rFonts w:ascii="宋体" w:hAnsi="宋体" w:hint="eastAsia"/>
          <w:color w:val="000000" w:themeColor="text1"/>
          <w:sz w:val="24"/>
          <w:szCs w:val="24"/>
          <w:lang w:val="zh-CN"/>
        </w:rPr>
        <w:t>。本年度培训费支出1.70万元,较上年决算数增加1.7万元,增长</w:t>
      </w:r>
      <w:r w:rsidR="00C06D5D">
        <w:rPr>
          <w:rFonts w:ascii="宋体" w:hAnsi="宋体" w:hint="eastAsia"/>
          <w:color w:val="000000" w:themeColor="text1"/>
          <w:sz w:val="24"/>
          <w:szCs w:val="24"/>
          <w:lang w:val="zh-CN"/>
        </w:rPr>
        <w:t>100</w:t>
      </w:r>
      <w:r w:rsidRPr="00E873F1">
        <w:rPr>
          <w:rFonts w:ascii="宋体" w:hAnsi="宋体" w:hint="eastAsia"/>
          <w:color w:val="000000" w:themeColor="text1"/>
          <w:sz w:val="24"/>
          <w:szCs w:val="24"/>
          <w:lang w:val="zh-CN"/>
        </w:rPr>
        <w:t>%,</w:t>
      </w:r>
      <w:r w:rsidR="00C06D5D">
        <w:rPr>
          <w:rFonts w:ascii="宋体" w:hAnsi="宋体" w:hint="eastAsia"/>
          <w:color w:val="000000" w:themeColor="text1"/>
          <w:sz w:val="24"/>
          <w:szCs w:val="24"/>
          <w:lang w:val="zh-CN"/>
        </w:rPr>
        <w:t>主要原因是:2023年增加培训费预算</w:t>
      </w:r>
      <w:r w:rsidRPr="00E873F1">
        <w:rPr>
          <w:rFonts w:ascii="宋体" w:hAnsi="宋体" w:hint="eastAsia"/>
          <w:color w:val="000000" w:themeColor="text1"/>
          <w:sz w:val="24"/>
          <w:szCs w:val="24"/>
          <w:lang w:val="zh-CN"/>
        </w:rPr>
        <w:t>。</w:t>
      </w:r>
    </w:p>
    <w:p w:rsidR="004911CF" w:rsidRPr="00E873F1" w:rsidRDefault="00EF1ECC">
      <w:pPr>
        <w:jc w:val="left"/>
        <w:rPr>
          <w:rFonts w:ascii="宋体" w:hAnsi="宋体"/>
          <w:b/>
          <w:bCs/>
          <w:color w:val="000000" w:themeColor="text1"/>
          <w:sz w:val="24"/>
          <w:szCs w:val="24"/>
          <w:lang w:val="zh-CN"/>
        </w:rPr>
      </w:pPr>
      <w:r w:rsidRPr="00E873F1">
        <w:rPr>
          <w:rFonts w:ascii="宋体" w:hAnsi="宋体" w:hint="eastAsia"/>
          <w:b/>
          <w:bCs/>
          <w:color w:val="000000" w:themeColor="text1"/>
          <w:sz w:val="24"/>
          <w:szCs w:val="24"/>
          <w:lang w:val="zh-CN"/>
        </w:rPr>
        <w:t>十一、政府采购支出情况说明</w:t>
      </w:r>
    </w:p>
    <w:p w:rsidR="004911CF" w:rsidRPr="00E873F1" w:rsidRDefault="00EF1ECC" w:rsidP="000E2E20">
      <w:pPr>
        <w:ind w:firstLineChars="200" w:firstLine="480"/>
        <w:jc w:val="left"/>
        <w:rPr>
          <w:rFonts w:ascii="宋体" w:hAnsi="宋体"/>
          <w:color w:val="000000" w:themeColor="text1"/>
          <w:sz w:val="24"/>
          <w:szCs w:val="24"/>
          <w:lang w:val="zh-CN"/>
        </w:rPr>
      </w:pPr>
      <w:r w:rsidRPr="00E873F1">
        <w:rPr>
          <w:rFonts w:ascii="宋体" w:hAnsi="宋体" w:hint="eastAsia"/>
          <w:color w:val="000000" w:themeColor="text1"/>
          <w:sz w:val="24"/>
          <w:szCs w:val="24"/>
          <w:lang w:val="zh-CN"/>
        </w:rPr>
        <w:t>2023年度本部门政府采购支出合计1708.69万元,其中：政府采购货物支出1708.69万元、政府采购工程支出0.00万元、政府采购服务支出0.00万元。授予中小企业合同金额666.76万元,占政府采购支出总额的39.02%,其中：授予小微企业合同金额61.80万元,占政府采购支出总额的3.62%。</w:t>
      </w:r>
    </w:p>
    <w:p w:rsidR="004911CF" w:rsidRPr="00E873F1" w:rsidRDefault="00EF1ECC">
      <w:pPr>
        <w:jc w:val="left"/>
        <w:rPr>
          <w:rFonts w:ascii="宋体" w:hAnsi="宋体"/>
          <w:b/>
          <w:bCs/>
          <w:color w:val="000000" w:themeColor="text1"/>
          <w:sz w:val="24"/>
          <w:szCs w:val="24"/>
          <w:lang w:val="zh-CN"/>
        </w:rPr>
      </w:pPr>
      <w:r w:rsidRPr="00E873F1">
        <w:rPr>
          <w:rFonts w:ascii="宋体" w:hAnsi="宋体" w:hint="eastAsia"/>
          <w:b/>
          <w:bCs/>
          <w:color w:val="000000" w:themeColor="text1"/>
          <w:sz w:val="24"/>
          <w:szCs w:val="24"/>
        </w:rPr>
        <w:t>十二</w:t>
      </w:r>
      <w:r w:rsidRPr="00E873F1">
        <w:rPr>
          <w:rFonts w:ascii="宋体" w:hAnsi="宋体" w:hint="eastAsia"/>
          <w:b/>
          <w:bCs/>
          <w:color w:val="000000" w:themeColor="text1"/>
          <w:sz w:val="24"/>
          <w:szCs w:val="24"/>
          <w:lang w:val="zh-CN"/>
        </w:rPr>
        <w:t>、国有资产占用情况说明</w:t>
      </w:r>
    </w:p>
    <w:p w:rsidR="004911CF" w:rsidRPr="00E873F1" w:rsidRDefault="00EF1ECC">
      <w:pPr>
        <w:jc w:val="left"/>
        <w:rPr>
          <w:rFonts w:ascii="宋体" w:hAnsi="宋体"/>
          <w:color w:val="000000" w:themeColor="text1"/>
          <w:sz w:val="24"/>
          <w:szCs w:val="24"/>
          <w:lang w:val="zh-CN"/>
        </w:rPr>
      </w:pPr>
      <w:r w:rsidRPr="00E873F1">
        <w:rPr>
          <w:rFonts w:ascii="宋体" w:hAnsi="宋体" w:hint="eastAsia"/>
          <w:color w:val="000000" w:themeColor="text1"/>
          <w:sz w:val="24"/>
          <w:szCs w:val="24"/>
          <w:lang w:val="zh-CN"/>
        </w:rPr>
        <w:t>(部分单位以下部分数据如为</w:t>
      </w:r>
      <w:r w:rsidRPr="00E873F1">
        <w:rPr>
          <w:rFonts w:ascii="宋体" w:hAnsi="宋体" w:hint="eastAsia"/>
          <w:color w:val="000000" w:themeColor="text1"/>
          <w:sz w:val="24"/>
          <w:szCs w:val="24"/>
        </w:rPr>
        <w:t>0，须填写0，不得删除表述</w:t>
      </w:r>
      <w:r w:rsidRPr="00E873F1">
        <w:rPr>
          <w:rFonts w:ascii="宋体" w:hAnsi="宋体" w:hint="eastAsia"/>
          <w:color w:val="000000" w:themeColor="text1"/>
          <w:sz w:val="24"/>
          <w:szCs w:val="24"/>
          <w:lang w:val="zh-CN"/>
        </w:rPr>
        <w:t>)</w:t>
      </w:r>
    </w:p>
    <w:p w:rsidR="004911CF" w:rsidRPr="00E873F1" w:rsidRDefault="00EF1ECC" w:rsidP="00887CA0">
      <w:pPr>
        <w:ind w:firstLineChars="200" w:firstLine="480"/>
        <w:jc w:val="left"/>
        <w:rPr>
          <w:rFonts w:ascii="宋体" w:hAnsi="宋体"/>
          <w:color w:val="000000" w:themeColor="text1"/>
          <w:sz w:val="24"/>
          <w:szCs w:val="24"/>
          <w:lang w:val="zh-CN"/>
        </w:rPr>
      </w:pPr>
      <w:r w:rsidRPr="00E873F1">
        <w:rPr>
          <w:rFonts w:ascii="宋体" w:hAnsi="宋体" w:hint="eastAsia"/>
          <w:color w:val="000000" w:themeColor="text1"/>
          <w:sz w:val="24"/>
          <w:szCs w:val="24"/>
          <w:lang w:val="zh-CN"/>
        </w:rPr>
        <w:t>截至2023年12月31日,本部门共有车辆59辆,其中,副部(省)级及以上领导用车0辆、主要领导干部用车0辆、机要通信用车0辆、应急保障用车0辆、执法执勤用车41辆,特种专业技术用车15辆,离退休干部用车0辆,其他用车3辆,其他用车主要是用于</w:t>
      </w:r>
      <w:r w:rsidR="00887CA0">
        <w:rPr>
          <w:rFonts w:ascii="宋体" w:hAnsi="宋体" w:hint="eastAsia"/>
          <w:color w:val="000000" w:themeColor="text1"/>
          <w:sz w:val="24"/>
          <w:szCs w:val="24"/>
          <w:lang w:val="zh-CN"/>
        </w:rPr>
        <w:t>:</w:t>
      </w:r>
      <w:r w:rsidR="00393A55">
        <w:rPr>
          <w:rFonts w:ascii="宋体" w:hAnsi="宋体" w:hint="eastAsia"/>
          <w:color w:val="000000" w:themeColor="text1"/>
          <w:sz w:val="24"/>
          <w:szCs w:val="24"/>
          <w:lang w:val="zh-CN"/>
        </w:rPr>
        <w:t>执法勤务</w:t>
      </w:r>
      <w:r w:rsidRPr="00E873F1">
        <w:rPr>
          <w:rFonts w:ascii="宋体" w:hAnsi="宋体" w:hint="eastAsia"/>
          <w:color w:val="000000" w:themeColor="text1"/>
          <w:sz w:val="24"/>
          <w:szCs w:val="24"/>
          <w:lang w:val="zh-CN"/>
        </w:rPr>
        <w:t>。单价100万元(含)以上设备3台(套)。</w:t>
      </w:r>
    </w:p>
    <w:p w:rsidR="004911CF" w:rsidRPr="00E873F1" w:rsidRDefault="00EF1ECC">
      <w:pPr>
        <w:jc w:val="left"/>
        <w:rPr>
          <w:rFonts w:ascii="宋体" w:hAnsi="宋体"/>
          <w:b/>
          <w:bCs/>
          <w:color w:val="000000" w:themeColor="text1"/>
          <w:sz w:val="24"/>
          <w:szCs w:val="24"/>
          <w:lang w:val="zh-CN"/>
        </w:rPr>
      </w:pPr>
      <w:r w:rsidRPr="00E873F1">
        <w:rPr>
          <w:rFonts w:ascii="宋体" w:hAnsi="宋体" w:hint="eastAsia"/>
          <w:b/>
          <w:bCs/>
          <w:color w:val="000000" w:themeColor="text1"/>
          <w:sz w:val="24"/>
          <w:szCs w:val="24"/>
          <w:lang w:val="zh-CN"/>
        </w:rPr>
        <w:lastRenderedPageBreak/>
        <w:t>十三、其他需要说明的情况</w:t>
      </w:r>
    </w:p>
    <w:p w:rsidR="004911CF" w:rsidRPr="00E873F1" w:rsidRDefault="00EF1ECC" w:rsidP="005742A1">
      <w:pPr>
        <w:ind w:firstLineChars="200" w:firstLine="480"/>
        <w:jc w:val="left"/>
        <w:rPr>
          <w:rFonts w:ascii="宋体" w:hAnsi="宋体"/>
          <w:color w:val="000000" w:themeColor="text1"/>
          <w:sz w:val="24"/>
          <w:szCs w:val="24"/>
          <w:lang w:val="zh-CN"/>
        </w:rPr>
      </w:pPr>
      <w:r w:rsidRPr="00E873F1">
        <w:rPr>
          <w:rFonts w:ascii="宋体" w:hAnsi="宋体" w:hint="eastAsia"/>
          <w:color w:val="000000" w:themeColor="text1"/>
          <w:sz w:val="24"/>
          <w:szCs w:val="24"/>
          <w:lang w:val="zh-CN"/>
        </w:rPr>
        <w:t>由于决算公开表格中金额数值应当保留两位小数，公开数据为四舍五入计算结果，个别数据合计项与分项之和存在小数点后差额，特此说明。</w:t>
      </w:r>
    </w:p>
    <w:p w:rsidR="004911CF" w:rsidRPr="00E873F1" w:rsidRDefault="00EF1ECC">
      <w:pPr>
        <w:jc w:val="center"/>
        <w:rPr>
          <w:rFonts w:ascii="宋体" w:hAnsi="宋体"/>
          <w:b/>
          <w:bCs/>
          <w:color w:val="000000" w:themeColor="text1"/>
          <w:sz w:val="24"/>
          <w:szCs w:val="24"/>
          <w:lang w:val="zh-CN"/>
        </w:rPr>
      </w:pPr>
      <w:r w:rsidRPr="00E873F1">
        <w:rPr>
          <w:rFonts w:ascii="宋体" w:hAnsi="宋体" w:hint="eastAsia"/>
          <w:b/>
          <w:bCs/>
          <w:color w:val="000000" w:themeColor="text1"/>
          <w:sz w:val="24"/>
          <w:szCs w:val="24"/>
          <w:lang w:val="zh-CN"/>
        </w:rPr>
        <w:t>第四部分</w:t>
      </w:r>
      <w:r w:rsidRPr="00E873F1">
        <w:rPr>
          <w:rFonts w:ascii="宋体" w:hAnsi="宋体" w:hint="eastAsia"/>
          <w:b/>
          <w:bCs/>
          <w:color w:val="000000" w:themeColor="text1"/>
          <w:sz w:val="24"/>
          <w:szCs w:val="24"/>
        </w:rPr>
        <w:t xml:space="preserve">  </w:t>
      </w:r>
      <w:r w:rsidRPr="00E873F1">
        <w:rPr>
          <w:rFonts w:ascii="宋体" w:hAnsi="宋体" w:hint="eastAsia"/>
          <w:b/>
          <w:bCs/>
          <w:color w:val="000000" w:themeColor="text1"/>
          <w:sz w:val="24"/>
          <w:szCs w:val="24"/>
          <w:lang w:val="zh-CN"/>
        </w:rPr>
        <w:t>预算绩效情况说明</w:t>
      </w:r>
    </w:p>
    <w:p w:rsidR="001F2297" w:rsidRDefault="00EF1ECC" w:rsidP="001F2297">
      <w:pPr>
        <w:jc w:val="left"/>
        <w:rPr>
          <w:rFonts w:ascii="宋体" w:hAnsi="宋体"/>
          <w:b/>
          <w:bCs/>
          <w:color w:val="000000" w:themeColor="text1"/>
          <w:sz w:val="24"/>
          <w:szCs w:val="24"/>
          <w:lang w:val="zh-CN"/>
        </w:rPr>
      </w:pPr>
      <w:r w:rsidRPr="00E873F1">
        <w:rPr>
          <w:rFonts w:ascii="宋体" w:hAnsi="宋体" w:hint="eastAsia"/>
          <w:b/>
          <w:bCs/>
          <w:color w:val="000000" w:themeColor="text1"/>
          <w:sz w:val="24"/>
          <w:szCs w:val="24"/>
          <w:lang w:val="zh-CN"/>
        </w:rPr>
        <w:t>一、预算绩效管理工作开展情况</w:t>
      </w:r>
    </w:p>
    <w:p w:rsidR="004911CF" w:rsidRPr="001F2297" w:rsidRDefault="00EF1ECC" w:rsidP="001F2297">
      <w:pPr>
        <w:ind w:firstLineChars="200" w:firstLine="480"/>
        <w:jc w:val="left"/>
        <w:rPr>
          <w:rFonts w:ascii="宋体" w:hAnsi="宋体"/>
          <w:b/>
          <w:bCs/>
          <w:color w:val="000000" w:themeColor="text1"/>
          <w:sz w:val="24"/>
          <w:szCs w:val="24"/>
          <w:lang w:val="zh-CN"/>
        </w:rPr>
      </w:pPr>
      <w:r w:rsidRPr="00E873F1">
        <w:rPr>
          <w:rFonts w:ascii="宋体" w:hAnsi="宋体" w:cs="宋体" w:hint="eastAsia"/>
          <w:color w:val="000000" w:themeColor="text1"/>
          <w:kern w:val="0"/>
          <w:sz w:val="24"/>
          <w:szCs w:val="24"/>
        </w:rPr>
        <w:t>根据预算绩效管理要求,本部门对2023年度一般公共预算项目支出全面开展绩效自评,其中,一级项目</w:t>
      </w:r>
      <w:r w:rsidR="0038011C">
        <w:rPr>
          <w:rFonts w:ascii="宋体" w:hAnsi="宋体" w:cs="宋体" w:hint="eastAsia"/>
          <w:color w:val="000000" w:themeColor="text1"/>
          <w:kern w:val="0"/>
          <w:sz w:val="24"/>
          <w:szCs w:val="24"/>
        </w:rPr>
        <w:t>4</w:t>
      </w:r>
      <w:r w:rsidRPr="00E873F1">
        <w:rPr>
          <w:rFonts w:ascii="宋体" w:hAnsi="宋体" w:cs="宋体" w:hint="eastAsia"/>
          <w:color w:val="000000" w:themeColor="text1"/>
          <w:kern w:val="0"/>
          <w:sz w:val="24"/>
          <w:szCs w:val="24"/>
        </w:rPr>
        <w:t>个,二级项目</w:t>
      </w:r>
      <w:r w:rsidR="0038011C">
        <w:rPr>
          <w:rFonts w:ascii="宋体" w:hAnsi="宋体" w:cs="宋体" w:hint="eastAsia"/>
          <w:color w:val="000000" w:themeColor="text1"/>
          <w:kern w:val="0"/>
          <w:sz w:val="24"/>
          <w:szCs w:val="24"/>
        </w:rPr>
        <w:t>0</w:t>
      </w:r>
      <w:r w:rsidRPr="00E873F1">
        <w:rPr>
          <w:rFonts w:ascii="宋体" w:hAnsi="宋体" w:cs="宋体" w:hint="eastAsia"/>
          <w:color w:val="000000" w:themeColor="text1"/>
          <w:kern w:val="0"/>
          <w:sz w:val="24"/>
          <w:szCs w:val="24"/>
        </w:rPr>
        <w:t>个,共涉及资金</w:t>
      </w:r>
      <w:r w:rsidR="005742A1">
        <w:rPr>
          <w:rFonts w:ascii="宋体" w:hAnsi="宋体" w:cs="宋体" w:hint="eastAsia"/>
          <w:color w:val="000000" w:themeColor="text1"/>
          <w:kern w:val="0"/>
          <w:sz w:val="24"/>
          <w:szCs w:val="24"/>
        </w:rPr>
        <w:t>6</w:t>
      </w:r>
      <w:r w:rsidR="00C51C20">
        <w:rPr>
          <w:rFonts w:ascii="宋体" w:hAnsi="宋体" w:cs="宋体" w:hint="eastAsia"/>
          <w:color w:val="000000" w:themeColor="text1"/>
          <w:kern w:val="0"/>
          <w:sz w:val="24"/>
          <w:szCs w:val="24"/>
        </w:rPr>
        <w:t>9</w:t>
      </w:r>
      <w:r w:rsidR="005742A1">
        <w:rPr>
          <w:rFonts w:ascii="宋体" w:hAnsi="宋体" w:cs="宋体" w:hint="eastAsia"/>
          <w:color w:val="000000" w:themeColor="text1"/>
          <w:kern w:val="0"/>
          <w:sz w:val="24"/>
          <w:szCs w:val="24"/>
        </w:rPr>
        <w:t>5</w:t>
      </w:r>
      <w:r w:rsidRPr="00E873F1">
        <w:rPr>
          <w:rFonts w:ascii="宋体" w:hAnsi="宋体" w:cs="宋体" w:hint="eastAsia"/>
          <w:color w:val="000000" w:themeColor="text1"/>
          <w:kern w:val="0"/>
          <w:sz w:val="24"/>
          <w:szCs w:val="24"/>
        </w:rPr>
        <w:t>万元,占一般公共预算项目支出总额的</w:t>
      </w:r>
      <w:r w:rsidR="005742A1">
        <w:rPr>
          <w:rFonts w:ascii="宋体" w:hAnsi="宋体" w:cs="宋体" w:hint="eastAsia"/>
          <w:color w:val="000000" w:themeColor="text1"/>
          <w:kern w:val="0"/>
          <w:sz w:val="24"/>
          <w:szCs w:val="24"/>
        </w:rPr>
        <w:t>2</w:t>
      </w:r>
      <w:r w:rsidR="001B559D">
        <w:rPr>
          <w:rFonts w:ascii="宋体" w:hAnsi="宋体" w:cs="宋体" w:hint="eastAsia"/>
          <w:color w:val="000000" w:themeColor="text1"/>
          <w:kern w:val="0"/>
          <w:sz w:val="24"/>
          <w:szCs w:val="24"/>
        </w:rPr>
        <w:t>3.21</w:t>
      </w:r>
      <w:r w:rsidR="005742A1">
        <w:rPr>
          <w:rFonts w:ascii="宋体" w:hAnsi="宋体" w:cs="宋体" w:hint="eastAsia"/>
          <w:color w:val="000000" w:themeColor="text1"/>
          <w:kern w:val="0"/>
          <w:sz w:val="24"/>
          <w:szCs w:val="24"/>
        </w:rPr>
        <w:t>7</w:t>
      </w:r>
      <w:r w:rsidRPr="00E873F1">
        <w:rPr>
          <w:rFonts w:ascii="宋体" w:hAnsi="宋体" w:cs="宋体" w:hint="eastAsia"/>
          <w:color w:val="000000" w:themeColor="text1"/>
          <w:kern w:val="0"/>
          <w:sz w:val="24"/>
          <w:szCs w:val="24"/>
        </w:rPr>
        <w:t>%。对2023年度XXX、XXX等XX个政府性基金预算项目开展绩效自评,共涉及资金XX万元,占政府性基金预算项目支出总额的XX%。组织对2023年度XXX、XXX等XX个国有资本经营预算项目开展绩效自评,共涉及资金XX万元,占国有资本经营预算项目支出总额的XX%。组织对“XXX”“XXX”等XX个项目开展了部门评价,涉及一般公共预算支出XX万元,政府性基金预算支出XX万元,国有资本经营预算支出XX万元。从评价情况来看,……(请对绩效评价情况进行简要说明)。</w:t>
      </w:r>
    </w:p>
    <w:p w:rsidR="001F2297" w:rsidRDefault="00EF1ECC" w:rsidP="001F2297">
      <w:pPr>
        <w:jc w:val="left"/>
        <w:rPr>
          <w:rFonts w:ascii="宋体" w:hAnsi="宋体"/>
          <w:b/>
          <w:bCs/>
          <w:color w:val="000000" w:themeColor="text1"/>
          <w:sz w:val="24"/>
          <w:szCs w:val="24"/>
          <w:lang w:val="zh-CN"/>
        </w:rPr>
      </w:pPr>
      <w:r w:rsidRPr="00E873F1">
        <w:rPr>
          <w:rFonts w:ascii="宋体" w:hAnsi="宋体" w:hint="eastAsia"/>
          <w:b/>
          <w:bCs/>
          <w:color w:val="000000" w:themeColor="text1"/>
          <w:sz w:val="24"/>
          <w:szCs w:val="24"/>
          <w:lang w:val="zh-CN"/>
        </w:rPr>
        <w:t>二、绩效自评结果</w:t>
      </w:r>
    </w:p>
    <w:p w:rsidR="00BF0738" w:rsidRDefault="00BF0738" w:rsidP="00BF0738">
      <w:pPr>
        <w:ind w:firstLineChars="200" w:firstLine="480"/>
        <w:jc w:val="left"/>
        <w:rPr>
          <w:rFonts w:ascii="宋体" w:hAnsi="宋体" w:hint="eastAsia"/>
          <w:b/>
          <w:bCs/>
          <w:color w:val="000000" w:themeColor="text1"/>
          <w:sz w:val="24"/>
          <w:szCs w:val="24"/>
          <w:lang w:val="zh-CN"/>
        </w:rPr>
      </w:pPr>
      <w:r w:rsidRPr="00137A28">
        <w:rPr>
          <w:rFonts w:ascii="宋体" w:hAnsi="宋体" w:cs="宋体" w:hint="eastAsia"/>
          <w:color w:val="000000" w:themeColor="text1"/>
          <w:kern w:val="0"/>
          <w:sz w:val="24"/>
          <w:szCs w:val="24"/>
        </w:rPr>
        <w:t>我部门在2023年度部门决算中反映</w:t>
      </w:r>
      <w:r>
        <w:rPr>
          <w:rFonts w:ascii="宋体" w:hAnsi="宋体" w:cs="宋体" w:hint="eastAsia"/>
          <w:color w:val="000000" w:themeColor="text1"/>
          <w:kern w:val="0"/>
          <w:sz w:val="24"/>
          <w:szCs w:val="24"/>
        </w:rPr>
        <w:t>“</w:t>
      </w:r>
      <w:r w:rsidRPr="006569CC">
        <w:rPr>
          <w:rFonts w:ascii="宋体" w:hAnsi="宋体" w:cs="宋体" w:hint="eastAsia"/>
          <w:color w:val="000000" w:themeColor="text1"/>
          <w:kern w:val="0"/>
          <w:sz w:val="24"/>
          <w:szCs w:val="24"/>
        </w:rPr>
        <w:t>中央政法转移支付</w:t>
      </w:r>
      <w:r>
        <w:rPr>
          <w:rFonts w:ascii="宋体" w:hAnsi="宋体" w:cs="宋体" w:hint="eastAsia"/>
          <w:color w:val="000000" w:themeColor="text1"/>
          <w:kern w:val="0"/>
          <w:sz w:val="24"/>
          <w:szCs w:val="24"/>
        </w:rPr>
        <w:t>项目”、</w:t>
      </w:r>
      <w:r w:rsidRPr="000C58E7">
        <w:rPr>
          <w:rFonts w:ascii="宋体" w:hAnsi="宋体" w:cs="宋体" w:hint="eastAsia"/>
          <w:color w:val="000000" w:themeColor="text1"/>
          <w:kern w:val="0"/>
          <w:sz w:val="24"/>
          <w:szCs w:val="24"/>
        </w:rPr>
        <w:t xml:space="preserve"> </w:t>
      </w:r>
      <w:r w:rsidRPr="006569CC">
        <w:rPr>
          <w:rFonts w:ascii="宋体" w:hAnsi="宋体" w:cs="宋体" w:hint="eastAsia"/>
          <w:color w:val="000000" w:themeColor="text1"/>
          <w:kern w:val="0"/>
          <w:sz w:val="24"/>
          <w:szCs w:val="24"/>
        </w:rPr>
        <w:t>“甘肃省公安出入境业务费</w:t>
      </w:r>
      <w:r>
        <w:rPr>
          <w:rFonts w:ascii="宋体" w:hAnsi="宋体" w:cs="宋体" w:hint="eastAsia"/>
          <w:color w:val="000000" w:themeColor="text1"/>
          <w:kern w:val="0"/>
          <w:sz w:val="24"/>
          <w:szCs w:val="24"/>
        </w:rPr>
        <w:t>”、</w:t>
      </w:r>
      <w:r w:rsidRPr="006569CC">
        <w:rPr>
          <w:rFonts w:ascii="宋体" w:hAnsi="宋体" w:cs="宋体" w:hint="eastAsia"/>
          <w:color w:val="000000" w:themeColor="text1"/>
          <w:kern w:val="0"/>
          <w:sz w:val="24"/>
          <w:szCs w:val="24"/>
        </w:rPr>
        <w:t>“甘肃省公安机关政法纪检监察转移支付</w:t>
      </w:r>
      <w:r>
        <w:rPr>
          <w:rFonts w:ascii="宋体" w:hAnsi="宋体" w:cs="宋体" w:hint="eastAsia"/>
          <w:color w:val="000000" w:themeColor="text1"/>
          <w:kern w:val="0"/>
          <w:sz w:val="24"/>
          <w:szCs w:val="24"/>
        </w:rPr>
        <w:t>”</w:t>
      </w:r>
      <w:r w:rsidRPr="00137A28">
        <w:rPr>
          <w:rFonts w:ascii="宋体" w:hAnsi="宋体" w:cs="宋体" w:hint="eastAsia"/>
          <w:color w:val="000000" w:themeColor="text1"/>
          <w:kern w:val="0"/>
          <w:sz w:val="24"/>
          <w:szCs w:val="24"/>
        </w:rPr>
        <w:t>等</w:t>
      </w:r>
      <w:r>
        <w:rPr>
          <w:rFonts w:ascii="宋体" w:hAnsi="宋体" w:cs="宋体" w:hint="eastAsia"/>
          <w:color w:val="000000" w:themeColor="text1"/>
          <w:kern w:val="0"/>
          <w:sz w:val="24"/>
          <w:szCs w:val="24"/>
        </w:rPr>
        <w:t>3</w:t>
      </w:r>
      <w:r w:rsidRPr="00137A28">
        <w:rPr>
          <w:rFonts w:ascii="宋体" w:hAnsi="宋体" w:cs="宋体" w:hint="eastAsia"/>
          <w:color w:val="000000" w:themeColor="text1"/>
          <w:kern w:val="0"/>
          <w:sz w:val="24"/>
          <w:szCs w:val="24"/>
        </w:rPr>
        <w:t>个项目绩效自评结果。</w:t>
      </w:r>
    </w:p>
    <w:p w:rsidR="00125FAF" w:rsidRDefault="00EF1ECC" w:rsidP="00125FAF">
      <w:pPr>
        <w:ind w:firstLineChars="200" w:firstLine="480"/>
        <w:jc w:val="left"/>
        <w:rPr>
          <w:rFonts w:ascii="宋体" w:hAnsi="宋体" w:cs="宋体" w:hint="eastAsia"/>
          <w:color w:val="000000" w:themeColor="text1"/>
          <w:kern w:val="0"/>
          <w:sz w:val="24"/>
          <w:szCs w:val="24"/>
        </w:rPr>
      </w:pPr>
      <w:r w:rsidRPr="00E873F1">
        <w:rPr>
          <w:rFonts w:ascii="宋体" w:hAnsi="宋体" w:cs="宋体" w:hint="eastAsia"/>
          <w:color w:val="000000" w:themeColor="text1"/>
          <w:kern w:val="0"/>
          <w:sz w:val="24"/>
          <w:szCs w:val="24"/>
        </w:rPr>
        <w:t>1.“</w:t>
      </w:r>
      <w:r w:rsidR="00BF0738" w:rsidRPr="00E16805">
        <w:rPr>
          <w:rFonts w:ascii="宋体" w:hAnsi="宋体" w:cs="宋体" w:hint="eastAsia"/>
          <w:color w:val="000000" w:themeColor="text1"/>
          <w:kern w:val="0"/>
          <w:sz w:val="24"/>
          <w:szCs w:val="24"/>
        </w:rPr>
        <w:t>中央政法转移支付</w:t>
      </w:r>
      <w:r w:rsidRPr="00E873F1">
        <w:rPr>
          <w:rFonts w:ascii="宋体" w:hAnsi="宋体" w:cs="宋体" w:hint="eastAsia"/>
          <w:color w:val="000000" w:themeColor="text1"/>
          <w:kern w:val="0"/>
          <w:sz w:val="24"/>
          <w:szCs w:val="24"/>
        </w:rPr>
        <w:t>”项目绩效自评情况：根据年初设定的绩效目标,项目绩效自评得分为</w:t>
      </w:r>
      <w:r w:rsidR="001B559D">
        <w:rPr>
          <w:rFonts w:ascii="宋体" w:hAnsi="宋体" w:cs="宋体" w:hint="eastAsia"/>
          <w:color w:val="000000" w:themeColor="text1"/>
          <w:kern w:val="0"/>
          <w:sz w:val="24"/>
          <w:szCs w:val="24"/>
        </w:rPr>
        <w:t>100</w:t>
      </w:r>
      <w:r w:rsidRPr="00E873F1">
        <w:rPr>
          <w:rFonts w:ascii="宋体" w:hAnsi="宋体" w:cs="宋体" w:hint="eastAsia"/>
          <w:color w:val="000000" w:themeColor="text1"/>
          <w:kern w:val="0"/>
          <w:sz w:val="24"/>
          <w:szCs w:val="24"/>
        </w:rPr>
        <w:t>分。项目全年预算数为</w:t>
      </w:r>
      <w:r w:rsidR="00BF0738">
        <w:rPr>
          <w:rFonts w:ascii="宋体" w:hAnsi="宋体" w:cs="宋体" w:hint="eastAsia"/>
          <w:color w:val="000000" w:themeColor="text1"/>
          <w:kern w:val="0"/>
          <w:sz w:val="24"/>
          <w:szCs w:val="24"/>
        </w:rPr>
        <w:t>10</w:t>
      </w:r>
      <w:r w:rsidRPr="00E873F1">
        <w:rPr>
          <w:rFonts w:ascii="宋体" w:hAnsi="宋体" w:cs="宋体" w:hint="eastAsia"/>
          <w:color w:val="000000" w:themeColor="text1"/>
          <w:kern w:val="0"/>
          <w:sz w:val="24"/>
          <w:szCs w:val="24"/>
        </w:rPr>
        <w:t>万元,执行数为</w:t>
      </w:r>
      <w:r w:rsidR="00BF0738">
        <w:rPr>
          <w:rFonts w:ascii="宋体" w:hAnsi="宋体" w:cs="宋体" w:hint="eastAsia"/>
          <w:color w:val="000000" w:themeColor="text1"/>
          <w:kern w:val="0"/>
          <w:sz w:val="24"/>
          <w:szCs w:val="24"/>
        </w:rPr>
        <w:t>10</w:t>
      </w:r>
      <w:r w:rsidRPr="00E873F1">
        <w:rPr>
          <w:rFonts w:ascii="宋体" w:hAnsi="宋体" w:cs="宋体" w:hint="eastAsia"/>
          <w:color w:val="000000" w:themeColor="text1"/>
          <w:kern w:val="0"/>
          <w:sz w:val="24"/>
          <w:szCs w:val="24"/>
        </w:rPr>
        <w:t>万元,完成预算的</w:t>
      </w:r>
      <w:r w:rsidR="00125FAF">
        <w:rPr>
          <w:rFonts w:ascii="宋体" w:hAnsi="宋体" w:cs="宋体" w:hint="eastAsia"/>
          <w:color w:val="000000" w:themeColor="text1"/>
          <w:kern w:val="0"/>
          <w:sz w:val="24"/>
          <w:szCs w:val="24"/>
        </w:rPr>
        <w:t>100</w:t>
      </w:r>
      <w:r w:rsidRPr="00E873F1">
        <w:rPr>
          <w:rFonts w:ascii="宋体" w:hAnsi="宋体" w:cs="宋体" w:hint="eastAsia"/>
          <w:color w:val="000000" w:themeColor="text1"/>
          <w:kern w:val="0"/>
          <w:sz w:val="24"/>
          <w:szCs w:val="24"/>
        </w:rPr>
        <w:t>%。项目绩效目标完成情况：</w:t>
      </w:r>
      <w:r w:rsidR="00125FAF" w:rsidRPr="00125FAF">
        <w:rPr>
          <w:rFonts w:ascii="宋体" w:hAnsi="宋体" w:cs="宋体" w:hint="eastAsia"/>
          <w:color w:val="000000" w:themeColor="text1"/>
          <w:kern w:val="0"/>
          <w:sz w:val="24"/>
          <w:szCs w:val="24"/>
        </w:rPr>
        <w:t>提升公安机关经费保障实力具有重大意义和推动作用，为公安机关维护社会稳定、打击犯罪、侦查破案、综合治理、服务群众提供了坚实的资金保障</w:t>
      </w:r>
      <w:r w:rsidRPr="00E873F1">
        <w:rPr>
          <w:rFonts w:ascii="宋体" w:hAnsi="宋体" w:cs="宋体" w:hint="eastAsia"/>
          <w:color w:val="000000" w:themeColor="text1"/>
          <w:kern w:val="0"/>
          <w:sz w:val="24"/>
          <w:szCs w:val="24"/>
        </w:rPr>
        <w:t>。发现的主要问题及原因：</w:t>
      </w:r>
      <w:r w:rsidR="00125FAF" w:rsidRPr="00125FAF">
        <w:rPr>
          <w:rFonts w:ascii="宋体" w:hAnsi="宋体" w:cs="宋体" w:hint="eastAsia"/>
          <w:color w:val="000000" w:themeColor="text1"/>
          <w:kern w:val="0"/>
          <w:sz w:val="24"/>
          <w:szCs w:val="24"/>
        </w:rPr>
        <w:t>我局在使用转移支付资金中对项目绩效</w:t>
      </w:r>
      <w:r w:rsidR="00125FAF">
        <w:rPr>
          <w:rFonts w:ascii="宋体" w:hAnsi="宋体" w:cs="宋体" w:hint="eastAsia"/>
          <w:color w:val="000000" w:themeColor="text1"/>
          <w:kern w:val="0"/>
          <w:sz w:val="24"/>
          <w:szCs w:val="24"/>
        </w:rPr>
        <w:t>目标设置不够细化、时效指标设置不够科学导致使用资金偏离绩效目标</w:t>
      </w:r>
      <w:r w:rsidRPr="00E873F1">
        <w:rPr>
          <w:rFonts w:ascii="宋体" w:hAnsi="宋体" w:cs="宋体" w:hint="eastAsia"/>
          <w:color w:val="000000" w:themeColor="text1"/>
          <w:kern w:val="0"/>
          <w:sz w:val="24"/>
          <w:szCs w:val="24"/>
        </w:rPr>
        <w:t>。下一步改进措施：一是</w:t>
      </w:r>
      <w:r w:rsidR="00125FAF" w:rsidRPr="00125FAF">
        <w:rPr>
          <w:rFonts w:ascii="宋体" w:hAnsi="宋体" w:cs="宋体" w:hint="eastAsia"/>
          <w:color w:val="000000" w:themeColor="text1"/>
          <w:kern w:val="0"/>
          <w:sz w:val="24"/>
          <w:szCs w:val="24"/>
        </w:rPr>
        <w:t>细化项目绩效编制工作，认真做好绩效编制</w:t>
      </w:r>
      <w:r w:rsidRPr="00E873F1">
        <w:rPr>
          <w:rFonts w:ascii="宋体" w:hAnsi="宋体" w:cs="宋体" w:hint="eastAsia"/>
          <w:color w:val="000000" w:themeColor="text1"/>
          <w:kern w:val="0"/>
          <w:sz w:val="24"/>
          <w:szCs w:val="24"/>
        </w:rPr>
        <w:t>；二是</w:t>
      </w:r>
      <w:r w:rsidR="00125FAF" w:rsidRPr="00125FAF">
        <w:rPr>
          <w:rFonts w:ascii="宋体" w:hAnsi="宋体" w:cs="宋体" w:hint="eastAsia"/>
          <w:color w:val="000000" w:themeColor="text1"/>
          <w:kern w:val="0"/>
          <w:sz w:val="24"/>
          <w:szCs w:val="24"/>
        </w:rPr>
        <w:t>加强对中央政法转移支付资金的管理和使用</w:t>
      </w:r>
      <w:r w:rsidR="00125FAF">
        <w:rPr>
          <w:rFonts w:ascii="宋体" w:hAnsi="宋体" w:cs="宋体" w:hint="eastAsia"/>
          <w:color w:val="000000" w:themeColor="text1"/>
          <w:kern w:val="0"/>
          <w:sz w:val="24"/>
          <w:szCs w:val="24"/>
        </w:rPr>
        <w:t>；三是</w:t>
      </w:r>
      <w:r w:rsidR="00125FAF" w:rsidRPr="00125FAF">
        <w:rPr>
          <w:rFonts w:ascii="宋体" w:hAnsi="宋体" w:cs="宋体" w:hint="eastAsia"/>
          <w:color w:val="000000" w:themeColor="text1"/>
          <w:kern w:val="0"/>
          <w:sz w:val="24"/>
          <w:szCs w:val="24"/>
        </w:rPr>
        <w:t>加大培训力度，强化业务人员绩效管理能力</w:t>
      </w:r>
      <w:r w:rsidRPr="00E873F1">
        <w:rPr>
          <w:rFonts w:ascii="宋体" w:hAnsi="宋体" w:cs="宋体" w:hint="eastAsia"/>
          <w:color w:val="000000" w:themeColor="text1"/>
          <w:kern w:val="0"/>
          <w:sz w:val="24"/>
          <w:szCs w:val="24"/>
        </w:rPr>
        <w:t>。</w:t>
      </w:r>
      <w:r w:rsidR="00125FAF" w:rsidRPr="00E873F1">
        <w:rPr>
          <w:rFonts w:ascii="宋体" w:hAnsi="宋体" w:cs="宋体"/>
          <w:color w:val="000000" w:themeColor="text1"/>
          <w:kern w:val="0"/>
          <w:sz w:val="24"/>
          <w:szCs w:val="24"/>
        </w:rPr>
        <w:t xml:space="preserve"> </w:t>
      </w:r>
    </w:p>
    <w:p w:rsidR="00BF0738" w:rsidRDefault="00BF0738" w:rsidP="00125FAF">
      <w:pPr>
        <w:ind w:firstLineChars="200" w:firstLine="480"/>
        <w:jc w:val="left"/>
        <w:rPr>
          <w:rFonts w:ascii="宋体" w:hAnsi="宋体" w:cs="宋体" w:hint="eastAsia"/>
          <w:color w:val="000000" w:themeColor="text1"/>
          <w:kern w:val="0"/>
          <w:sz w:val="24"/>
          <w:szCs w:val="24"/>
        </w:rPr>
      </w:pPr>
      <w:r>
        <w:rPr>
          <w:rFonts w:ascii="宋体" w:hAnsi="宋体" w:cs="宋体" w:hint="eastAsia"/>
          <w:color w:val="000000" w:themeColor="text1"/>
          <w:kern w:val="0"/>
          <w:sz w:val="24"/>
          <w:szCs w:val="24"/>
        </w:rPr>
        <w:t>2.</w:t>
      </w:r>
      <w:r w:rsidRPr="00BF0738">
        <w:rPr>
          <w:rFonts w:ascii="宋体" w:hAnsi="宋体" w:cs="宋体" w:hint="eastAsia"/>
          <w:color w:val="000000" w:themeColor="text1"/>
          <w:kern w:val="0"/>
          <w:sz w:val="24"/>
          <w:szCs w:val="24"/>
        </w:rPr>
        <w:t xml:space="preserve"> </w:t>
      </w:r>
      <w:r w:rsidRPr="00E873F1">
        <w:rPr>
          <w:rFonts w:ascii="宋体" w:hAnsi="宋体" w:cs="宋体" w:hint="eastAsia"/>
          <w:color w:val="000000" w:themeColor="text1"/>
          <w:kern w:val="0"/>
          <w:sz w:val="24"/>
          <w:szCs w:val="24"/>
        </w:rPr>
        <w:t>“</w:t>
      </w:r>
      <w:r w:rsidRPr="0038011C">
        <w:rPr>
          <w:rFonts w:ascii="宋体" w:hAnsi="宋体" w:cs="宋体" w:hint="eastAsia"/>
          <w:color w:val="000000" w:themeColor="text1"/>
          <w:kern w:val="0"/>
          <w:sz w:val="24"/>
          <w:szCs w:val="24"/>
        </w:rPr>
        <w:t>甘肃省公安出入境业务费</w:t>
      </w:r>
      <w:r w:rsidRPr="00E873F1">
        <w:rPr>
          <w:rFonts w:ascii="宋体" w:hAnsi="宋体" w:cs="宋体" w:hint="eastAsia"/>
          <w:color w:val="000000" w:themeColor="text1"/>
          <w:kern w:val="0"/>
          <w:sz w:val="24"/>
          <w:szCs w:val="24"/>
        </w:rPr>
        <w:t>”项目绩效自评情况：根据年初设定的绩效目标,项目绩效自评得分为</w:t>
      </w:r>
      <w:r>
        <w:rPr>
          <w:rFonts w:ascii="宋体" w:hAnsi="宋体" w:cs="宋体" w:hint="eastAsia"/>
          <w:color w:val="000000" w:themeColor="text1"/>
          <w:kern w:val="0"/>
          <w:sz w:val="24"/>
          <w:szCs w:val="24"/>
        </w:rPr>
        <w:t>100</w:t>
      </w:r>
      <w:r w:rsidRPr="00E873F1">
        <w:rPr>
          <w:rFonts w:ascii="宋体" w:hAnsi="宋体" w:cs="宋体" w:hint="eastAsia"/>
          <w:color w:val="000000" w:themeColor="text1"/>
          <w:kern w:val="0"/>
          <w:sz w:val="24"/>
          <w:szCs w:val="24"/>
        </w:rPr>
        <w:t>分。项目全年预算数为</w:t>
      </w:r>
      <w:r>
        <w:rPr>
          <w:rFonts w:ascii="宋体" w:hAnsi="宋体" w:cs="宋体" w:hint="eastAsia"/>
          <w:color w:val="000000" w:themeColor="text1"/>
          <w:kern w:val="0"/>
          <w:sz w:val="24"/>
          <w:szCs w:val="24"/>
        </w:rPr>
        <w:t>10</w:t>
      </w:r>
      <w:r w:rsidRPr="00E873F1">
        <w:rPr>
          <w:rFonts w:ascii="宋体" w:hAnsi="宋体" w:cs="宋体" w:hint="eastAsia"/>
          <w:color w:val="000000" w:themeColor="text1"/>
          <w:kern w:val="0"/>
          <w:sz w:val="24"/>
          <w:szCs w:val="24"/>
        </w:rPr>
        <w:t>万元,执行数为</w:t>
      </w:r>
      <w:r>
        <w:rPr>
          <w:rFonts w:ascii="宋体" w:hAnsi="宋体" w:cs="宋体" w:hint="eastAsia"/>
          <w:color w:val="000000" w:themeColor="text1"/>
          <w:kern w:val="0"/>
          <w:sz w:val="24"/>
          <w:szCs w:val="24"/>
        </w:rPr>
        <w:t>10</w:t>
      </w:r>
      <w:r w:rsidRPr="00E873F1">
        <w:rPr>
          <w:rFonts w:ascii="宋体" w:hAnsi="宋体" w:cs="宋体" w:hint="eastAsia"/>
          <w:color w:val="000000" w:themeColor="text1"/>
          <w:kern w:val="0"/>
          <w:sz w:val="24"/>
          <w:szCs w:val="24"/>
        </w:rPr>
        <w:t>万元,完成预算的</w:t>
      </w:r>
      <w:r>
        <w:rPr>
          <w:rFonts w:ascii="宋体" w:hAnsi="宋体" w:cs="宋体" w:hint="eastAsia"/>
          <w:color w:val="000000" w:themeColor="text1"/>
          <w:kern w:val="0"/>
          <w:sz w:val="24"/>
          <w:szCs w:val="24"/>
        </w:rPr>
        <w:t>100</w:t>
      </w:r>
      <w:r w:rsidRPr="00E873F1">
        <w:rPr>
          <w:rFonts w:ascii="宋体" w:hAnsi="宋体" w:cs="宋体" w:hint="eastAsia"/>
          <w:color w:val="000000" w:themeColor="text1"/>
          <w:kern w:val="0"/>
          <w:sz w:val="24"/>
          <w:szCs w:val="24"/>
        </w:rPr>
        <w:t>%。项目绩效目标完成情况：</w:t>
      </w:r>
      <w:r w:rsidRPr="00125FAF">
        <w:rPr>
          <w:rFonts w:ascii="宋体" w:hAnsi="宋体" w:cs="宋体" w:hint="eastAsia"/>
          <w:color w:val="000000" w:themeColor="text1"/>
          <w:kern w:val="0"/>
          <w:sz w:val="24"/>
          <w:szCs w:val="24"/>
        </w:rPr>
        <w:t>提升公安机关经费保障实力具有重大意义和推动作用，为公安机关维护社会稳定、打击犯罪、侦查破案、综合治理、服务群众提供了坚实的资金保障</w:t>
      </w:r>
      <w:r w:rsidRPr="00E873F1">
        <w:rPr>
          <w:rFonts w:ascii="宋体" w:hAnsi="宋体" w:cs="宋体" w:hint="eastAsia"/>
          <w:color w:val="000000" w:themeColor="text1"/>
          <w:kern w:val="0"/>
          <w:sz w:val="24"/>
          <w:szCs w:val="24"/>
        </w:rPr>
        <w:t>。发现的主要问题及原因：</w:t>
      </w:r>
      <w:r w:rsidRPr="00125FAF">
        <w:rPr>
          <w:rFonts w:ascii="宋体" w:hAnsi="宋体" w:cs="宋体" w:hint="eastAsia"/>
          <w:color w:val="000000" w:themeColor="text1"/>
          <w:kern w:val="0"/>
          <w:sz w:val="24"/>
          <w:szCs w:val="24"/>
        </w:rPr>
        <w:t>我局在使用转移支付资金中对项目绩效</w:t>
      </w:r>
      <w:r>
        <w:rPr>
          <w:rFonts w:ascii="宋体" w:hAnsi="宋体" w:cs="宋体" w:hint="eastAsia"/>
          <w:color w:val="000000" w:themeColor="text1"/>
          <w:kern w:val="0"/>
          <w:sz w:val="24"/>
          <w:szCs w:val="24"/>
        </w:rPr>
        <w:t>目标设置不够细化、时效指标设置不够科学导致使用资金偏离绩效目标</w:t>
      </w:r>
      <w:r w:rsidRPr="00E873F1">
        <w:rPr>
          <w:rFonts w:ascii="宋体" w:hAnsi="宋体" w:cs="宋体" w:hint="eastAsia"/>
          <w:color w:val="000000" w:themeColor="text1"/>
          <w:kern w:val="0"/>
          <w:sz w:val="24"/>
          <w:szCs w:val="24"/>
        </w:rPr>
        <w:t>。下一步改进措施：一是</w:t>
      </w:r>
      <w:r w:rsidRPr="00125FAF">
        <w:rPr>
          <w:rFonts w:ascii="宋体" w:hAnsi="宋体" w:cs="宋体" w:hint="eastAsia"/>
          <w:color w:val="000000" w:themeColor="text1"/>
          <w:kern w:val="0"/>
          <w:sz w:val="24"/>
          <w:szCs w:val="24"/>
        </w:rPr>
        <w:t>细化项目绩效编制工作，认真做好绩效编制</w:t>
      </w:r>
      <w:r w:rsidRPr="00E873F1">
        <w:rPr>
          <w:rFonts w:ascii="宋体" w:hAnsi="宋体" w:cs="宋体" w:hint="eastAsia"/>
          <w:color w:val="000000" w:themeColor="text1"/>
          <w:kern w:val="0"/>
          <w:sz w:val="24"/>
          <w:szCs w:val="24"/>
        </w:rPr>
        <w:t>；二是</w:t>
      </w:r>
      <w:r w:rsidRPr="00125FAF">
        <w:rPr>
          <w:rFonts w:ascii="宋体" w:hAnsi="宋体" w:cs="宋体" w:hint="eastAsia"/>
          <w:color w:val="000000" w:themeColor="text1"/>
          <w:kern w:val="0"/>
          <w:sz w:val="24"/>
          <w:szCs w:val="24"/>
        </w:rPr>
        <w:t>加强对中央政法转移支付资金的管理和使用</w:t>
      </w:r>
      <w:r>
        <w:rPr>
          <w:rFonts w:ascii="宋体" w:hAnsi="宋体" w:cs="宋体" w:hint="eastAsia"/>
          <w:color w:val="000000" w:themeColor="text1"/>
          <w:kern w:val="0"/>
          <w:sz w:val="24"/>
          <w:szCs w:val="24"/>
        </w:rPr>
        <w:t>；三是</w:t>
      </w:r>
      <w:r w:rsidRPr="00125FAF">
        <w:rPr>
          <w:rFonts w:ascii="宋体" w:hAnsi="宋体" w:cs="宋体" w:hint="eastAsia"/>
          <w:color w:val="000000" w:themeColor="text1"/>
          <w:kern w:val="0"/>
          <w:sz w:val="24"/>
          <w:szCs w:val="24"/>
        </w:rPr>
        <w:t>加大培训力度，强化业务人员绩效管理能力</w:t>
      </w:r>
      <w:r w:rsidRPr="00E873F1">
        <w:rPr>
          <w:rFonts w:ascii="宋体" w:hAnsi="宋体" w:cs="宋体" w:hint="eastAsia"/>
          <w:color w:val="000000" w:themeColor="text1"/>
          <w:kern w:val="0"/>
          <w:sz w:val="24"/>
          <w:szCs w:val="24"/>
        </w:rPr>
        <w:t>。</w:t>
      </w:r>
    </w:p>
    <w:p w:rsidR="00BF0738" w:rsidRPr="00E873F1" w:rsidRDefault="00BF0738" w:rsidP="00125FAF">
      <w:pPr>
        <w:ind w:firstLineChars="200" w:firstLine="480"/>
        <w:jc w:val="left"/>
        <w:rPr>
          <w:rFonts w:ascii="宋体" w:hAnsi="宋体" w:cs="宋体"/>
          <w:color w:val="000000" w:themeColor="text1"/>
          <w:kern w:val="0"/>
          <w:sz w:val="24"/>
          <w:szCs w:val="24"/>
        </w:rPr>
      </w:pPr>
      <w:r>
        <w:rPr>
          <w:rFonts w:ascii="宋体" w:hAnsi="宋体" w:cs="宋体" w:hint="eastAsia"/>
          <w:color w:val="000000" w:themeColor="text1"/>
          <w:kern w:val="0"/>
          <w:sz w:val="24"/>
          <w:szCs w:val="24"/>
        </w:rPr>
        <w:t>3.</w:t>
      </w:r>
      <w:r w:rsidRPr="00E873F1">
        <w:rPr>
          <w:rFonts w:ascii="宋体" w:hAnsi="宋体" w:cs="宋体" w:hint="eastAsia"/>
          <w:color w:val="000000" w:themeColor="text1"/>
          <w:kern w:val="0"/>
          <w:sz w:val="24"/>
          <w:szCs w:val="24"/>
        </w:rPr>
        <w:t>“</w:t>
      </w:r>
      <w:r w:rsidRPr="0038011C">
        <w:rPr>
          <w:rFonts w:ascii="宋体" w:hAnsi="宋体" w:cs="宋体" w:hint="eastAsia"/>
          <w:color w:val="000000" w:themeColor="text1"/>
          <w:kern w:val="0"/>
          <w:sz w:val="24"/>
          <w:szCs w:val="24"/>
        </w:rPr>
        <w:t>甘肃省公安机关政法纪检监察转移支付</w:t>
      </w:r>
      <w:r w:rsidRPr="00E873F1">
        <w:rPr>
          <w:rFonts w:ascii="宋体" w:hAnsi="宋体" w:cs="宋体" w:hint="eastAsia"/>
          <w:color w:val="000000" w:themeColor="text1"/>
          <w:kern w:val="0"/>
          <w:sz w:val="24"/>
          <w:szCs w:val="24"/>
        </w:rPr>
        <w:t>”项目绩效自评情况：根据年初设定的绩效目标,项目绩效自评得分为</w:t>
      </w:r>
      <w:r>
        <w:rPr>
          <w:rFonts w:ascii="宋体" w:hAnsi="宋体" w:cs="宋体" w:hint="eastAsia"/>
          <w:color w:val="000000" w:themeColor="text1"/>
          <w:kern w:val="0"/>
          <w:sz w:val="24"/>
          <w:szCs w:val="24"/>
        </w:rPr>
        <w:t>100</w:t>
      </w:r>
      <w:r w:rsidRPr="00E873F1">
        <w:rPr>
          <w:rFonts w:ascii="宋体" w:hAnsi="宋体" w:cs="宋体" w:hint="eastAsia"/>
          <w:color w:val="000000" w:themeColor="text1"/>
          <w:kern w:val="0"/>
          <w:sz w:val="24"/>
          <w:szCs w:val="24"/>
        </w:rPr>
        <w:t>分。项目全年预算数为</w:t>
      </w:r>
      <w:r>
        <w:rPr>
          <w:rFonts w:ascii="宋体" w:hAnsi="宋体" w:cs="宋体" w:hint="eastAsia"/>
          <w:color w:val="000000" w:themeColor="text1"/>
          <w:kern w:val="0"/>
          <w:sz w:val="24"/>
          <w:szCs w:val="24"/>
        </w:rPr>
        <w:t>10</w:t>
      </w:r>
      <w:r w:rsidRPr="00E873F1">
        <w:rPr>
          <w:rFonts w:ascii="宋体" w:hAnsi="宋体" w:cs="宋体" w:hint="eastAsia"/>
          <w:color w:val="000000" w:themeColor="text1"/>
          <w:kern w:val="0"/>
          <w:sz w:val="24"/>
          <w:szCs w:val="24"/>
        </w:rPr>
        <w:t>万元,执行数为</w:t>
      </w:r>
      <w:r>
        <w:rPr>
          <w:rFonts w:ascii="宋体" w:hAnsi="宋体" w:cs="宋体" w:hint="eastAsia"/>
          <w:color w:val="000000" w:themeColor="text1"/>
          <w:kern w:val="0"/>
          <w:sz w:val="24"/>
          <w:szCs w:val="24"/>
        </w:rPr>
        <w:t>10</w:t>
      </w:r>
      <w:r w:rsidRPr="00E873F1">
        <w:rPr>
          <w:rFonts w:ascii="宋体" w:hAnsi="宋体" w:cs="宋体" w:hint="eastAsia"/>
          <w:color w:val="000000" w:themeColor="text1"/>
          <w:kern w:val="0"/>
          <w:sz w:val="24"/>
          <w:szCs w:val="24"/>
        </w:rPr>
        <w:t>万元,完成预算的</w:t>
      </w:r>
      <w:r>
        <w:rPr>
          <w:rFonts w:ascii="宋体" w:hAnsi="宋体" w:cs="宋体" w:hint="eastAsia"/>
          <w:color w:val="000000" w:themeColor="text1"/>
          <w:kern w:val="0"/>
          <w:sz w:val="24"/>
          <w:szCs w:val="24"/>
        </w:rPr>
        <w:t>100</w:t>
      </w:r>
      <w:r w:rsidRPr="00E873F1">
        <w:rPr>
          <w:rFonts w:ascii="宋体" w:hAnsi="宋体" w:cs="宋体" w:hint="eastAsia"/>
          <w:color w:val="000000" w:themeColor="text1"/>
          <w:kern w:val="0"/>
          <w:sz w:val="24"/>
          <w:szCs w:val="24"/>
        </w:rPr>
        <w:t>%。项目绩效目标完成情况：</w:t>
      </w:r>
      <w:r w:rsidRPr="00125FAF">
        <w:rPr>
          <w:rFonts w:ascii="宋体" w:hAnsi="宋体" w:cs="宋体" w:hint="eastAsia"/>
          <w:color w:val="000000" w:themeColor="text1"/>
          <w:kern w:val="0"/>
          <w:sz w:val="24"/>
          <w:szCs w:val="24"/>
        </w:rPr>
        <w:t>提升公安机关经费保障实力具有重大意义和推动作用，为公安机关维护社会稳定、打击犯罪、侦查破案、综合治理、服务群众提供了坚实的资金保障</w:t>
      </w:r>
      <w:r w:rsidRPr="00E873F1">
        <w:rPr>
          <w:rFonts w:ascii="宋体" w:hAnsi="宋体" w:cs="宋体" w:hint="eastAsia"/>
          <w:color w:val="000000" w:themeColor="text1"/>
          <w:kern w:val="0"/>
          <w:sz w:val="24"/>
          <w:szCs w:val="24"/>
        </w:rPr>
        <w:t>。发现的主要问题及原因：</w:t>
      </w:r>
      <w:r w:rsidRPr="00125FAF">
        <w:rPr>
          <w:rFonts w:ascii="宋体" w:hAnsi="宋体" w:cs="宋体" w:hint="eastAsia"/>
          <w:color w:val="000000" w:themeColor="text1"/>
          <w:kern w:val="0"/>
          <w:sz w:val="24"/>
          <w:szCs w:val="24"/>
        </w:rPr>
        <w:t>我局在使用转移支付资金中对项目绩效</w:t>
      </w:r>
      <w:r>
        <w:rPr>
          <w:rFonts w:ascii="宋体" w:hAnsi="宋体" w:cs="宋体" w:hint="eastAsia"/>
          <w:color w:val="000000" w:themeColor="text1"/>
          <w:kern w:val="0"/>
          <w:sz w:val="24"/>
          <w:szCs w:val="24"/>
        </w:rPr>
        <w:t>目标设置不够细化、时效指标设置不够科学导致使用资金偏离绩效目标</w:t>
      </w:r>
      <w:r w:rsidRPr="00E873F1">
        <w:rPr>
          <w:rFonts w:ascii="宋体" w:hAnsi="宋体" w:cs="宋体" w:hint="eastAsia"/>
          <w:color w:val="000000" w:themeColor="text1"/>
          <w:kern w:val="0"/>
          <w:sz w:val="24"/>
          <w:szCs w:val="24"/>
        </w:rPr>
        <w:t>。下一步改进措施：一是</w:t>
      </w:r>
      <w:r w:rsidRPr="00125FAF">
        <w:rPr>
          <w:rFonts w:ascii="宋体" w:hAnsi="宋体" w:cs="宋体" w:hint="eastAsia"/>
          <w:color w:val="000000" w:themeColor="text1"/>
          <w:kern w:val="0"/>
          <w:sz w:val="24"/>
          <w:szCs w:val="24"/>
        </w:rPr>
        <w:t>细化项目绩效编制工作，认真做好绩效编制</w:t>
      </w:r>
      <w:r w:rsidRPr="00E873F1">
        <w:rPr>
          <w:rFonts w:ascii="宋体" w:hAnsi="宋体" w:cs="宋体" w:hint="eastAsia"/>
          <w:color w:val="000000" w:themeColor="text1"/>
          <w:kern w:val="0"/>
          <w:sz w:val="24"/>
          <w:szCs w:val="24"/>
        </w:rPr>
        <w:t>；二</w:t>
      </w:r>
      <w:r w:rsidRPr="00E873F1">
        <w:rPr>
          <w:rFonts w:ascii="宋体" w:hAnsi="宋体" w:cs="宋体" w:hint="eastAsia"/>
          <w:color w:val="000000" w:themeColor="text1"/>
          <w:kern w:val="0"/>
          <w:sz w:val="24"/>
          <w:szCs w:val="24"/>
        </w:rPr>
        <w:lastRenderedPageBreak/>
        <w:t>是</w:t>
      </w:r>
      <w:r w:rsidRPr="00125FAF">
        <w:rPr>
          <w:rFonts w:ascii="宋体" w:hAnsi="宋体" w:cs="宋体" w:hint="eastAsia"/>
          <w:color w:val="000000" w:themeColor="text1"/>
          <w:kern w:val="0"/>
          <w:sz w:val="24"/>
          <w:szCs w:val="24"/>
        </w:rPr>
        <w:t>加强对中央政法转移支付资金的管理和使用</w:t>
      </w:r>
      <w:r>
        <w:rPr>
          <w:rFonts w:ascii="宋体" w:hAnsi="宋体" w:cs="宋体" w:hint="eastAsia"/>
          <w:color w:val="000000" w:themeColor="text1"/>
          <w:kern w:val="0"/>
          <w:sz w:val="24"/>
          <w:szCs w:val="24"/>
        </w:rPr>
        <w:t>；三是</w:t>
      </w:r>
      <w:r w:rsidRPr="00125FAF">
        <w:rPr>
          <w:rFonts w:ascii="宋体" w:hAnsi="宋体" w:cs="宋体" w:hint="eastAsia"/>
          <w:color w:val="000000" w:themeColor="text1"/>
          <w:kern w:val="0"/>
          <w:sz w:val="24"/>
          <w:szCs w:val="24"/>
        </w:rPr>
        <w:t>加大培训力度，强化业务人员绩效管理能力</w:t>
      </w:r>
      <w:r w:rsidRPr="00E873F1">
        <w:rPr>
          <w:rFonts w:ascii="宋体" w:hAnsi="宋体" w:cs="宋体" w:hint="eastAsia"/>
          <w:color w:val="000000" w:themeColor="text1"/>
          <w:kern w:val="0"/>
          <w:sz w:val="24"/>
          <w:szCs w:val="24"/>
        </w:rPr>
        <w:t>。</w:t>
      </w:r>
    </w:p>
    <w:p w:rsidR="00BF0738" w:rsidRDefault="00125FAF" w:rsidP="00BF0738">
      <w:pPr>
        <w:ind w:firstLineChars="200" w:firstLine="480"/>
        <w:jc w:val="left"/>
        <w:rPr>
          <w:rFonts w:ascii="宋体" w:hAnsi="宋体" w:cs="宋体"/>
          <w:color w:val="000000" w:themeColor="text1"/>
          <w:kern w:val="0"/>
          <w:sz w:val="24"/>
          <w:szCs w:val="24"/>
        </w:rPr>
      </w:pPr>
      <w:r>
        <w:rPr>
          <w:rFonts w:ascii="宋体" w:hAnsi="宋体" w:cs="宋体" w:hint="eastAsia"/>
          <w:color w:val="000000" w:themeColor="text1"/>
          <w:kern w:val="0"/>
          <w:sz w:val="24"/>
          <w:szCs w:val="24"/>
        </w:rPr>
        <w:t>附</w:t>
      </w:r>
      <w:r w:rsidR="0038011C">
        <w:rPr>
          <w:rFonts w:ascii="宋体" w:hAnsi="宋体" w:cs="宋体" w:hint="eastAsia"/>
          <w:color w:val="000000" w:themeColor="text1"/>
          <w:kern w:val="0"/>
          <w:sz w:val="24"/>
          <w:szCs w:val="24"/>
        </w:rPr>
        <w:t>:1、</w:t>
      </w:r>
      <w:r w:rsidR="00E16805" w:rsidRPr="00E16805">
        <w:rPr>
          <w:rFonts w:ascii="宋体" w:hAnsi="宋体" w:cs="宋体" w:hint="eastAsia"/>
          <w:color w:val="000000" w:themeColor="text1"/>
          <w:kern w:val="0"/>
          <w:sz w:val="24"/>
          <w:szCs w:val="24"/>
        </w:rPr>
        <w:t>中央政法转移支付</w:t>
      </w:r>
      <w:r w:rsidR="0038011C">
        <w:rPr>
          <w:rFonts w:ascii="宋体" w:hAnsi="宋体" w:cs="宋体" w:hint="eastAsia"/>
          <w:color w:val="000000" w:themeColor="text1"/>
          <w:kern w:val="0"/>
          <w:sz w:val="24"/>
          <w:szCs w:val="24"/>
        </w:rPr>
        <w:t>项目</w:t>
      </w:r>
      <w:r w:rsidR="00E16805" w:rsidRPr="00E16805">
        <w:rPr>
          <w:rFonts w:ascii="宋体" w:hAnsi="宋体" w:cs="宋体" w:hint="eastAsia"/>
          <w:color w:val="000000" w:themeColor="text1"/>
          <w:kern w:val="0"/>
          <w:sz w:val="24"/>
          <w:szCs w:val="24"/>
        </w:rPr>
        <w:t>资金</w:t>
      </w:r>
      <w:r>
        <w:rPr>
          <w:rFonts w:ascii="宋体" w:hAnsi="宋体" w:cs="宋体" w:hint="eastAsia"/>
          <w:color w:val="000000" w:themeColor="text1"/>
          <w:kern w:val="0"/>
          <w:sz w:val="24"/>
          <w:szCs w:val="24"/>
        </w:rPr>
        <w:t>自评</w:t>
      </w:r>
      <w:r w:rsidR="00E16805">
        <w:rPr>
          <w:rFonts w:ascii="宋体" w:hAnsi="宋体" w:cs="宋体" w:hint="eastAsia"/>
          <w:color w:val="000000" w:themeColor="text1"/>
          <w:kern w:val="0"/>
          <w:sz w:val="24"/>
          <w:szCs w:val="24"/>
        </w:rPr>
        <w:t>报告</w:t>
      </w:r>
      <w:r w:rsidR="0038011C">
        <w:rPr>
          <w:rFonts w:ascii="宋体" w:hAnsi="宋体" w:cs="宋体" w:hint="eastAsia"/>
          <w:color w:val="000000" w:themeColor="text1"/>
          <w:kern w:val="0"/>
          <w:sz w:val="24"/>
          <w:szCs w:val="24"/>
        </w:rPr>
        <w:t>；</w:t>
      </w:r>
    </w:p>
    <w:p w:rsidR="0038011C" w:rsidRDefault="0038011C" w:rsidP="0038011C">
      <w:pPr>
        <w:ind w:firstLineChars="200" w:firstLine="480"/>
        <w:jc w:val="left"/>
        <w:rPr>
          <w:rFonts w:ascii="宋体" w:hAnsi="宋体" w:cs="宋体"/>
          <w:color w:val="000000" w:themeColor="text1"/>
          <w:kern w:val="0"/>
          <w:sz w:val="24"/>
          <w:szCs w:val="24"/>
        </w:rPr>
      </w:pPr>
      <w:r>
        <w:rPr>
          <w:rFonts w:ascii="宋体" w:hAnsi="宋体" w:cs="宋体" w:hint="eastAsia"/>
          <w:color w:val="000000" w:themeColor="text1"/>
          <w:kern w:val="0"/>
          <w:sz w:val="24"/>
          <w:szCs w:val="24"/>
        </w:rPr>
        <w:t xml:space="preserve">   2、</w:t>
      </w:r>
      <w:r w:rsidRPr="0038011C">
        <w:rPr>
          <w:rFonts w:ascii="宋体" w:hAnsi="宋体" w:cs="宋体" w:hint="eastAsia"/>
          <w:color w:val="000000" w:themeColor="text1"/>
          <w:kern w:val="0"/>
          <w:sz w:val="24"/>
          <w:szCs w:val="24"/>
        </w:rPr>
        <w:t>甘肃省公安出入境业务费的通知转移支付自评报告</w:t>
      </w:r>
      <w:r>
        <w:rPr>
          <w:rFonts w:ascii="宋体" w:hAnsi="宋体" w:cs="宋体" w:hint="eastAsia"/>
          <w:color w:val="000000" w:themeColor="text1"/>
          <w:kern w:val="0"/>
          <w:sz w:val="24"/>
          <w:szCs w:val="24"/>
        </w:rPr>
        <w:t>；</w:t>
      </w:r>
    </w:p>
    <w:p w:rsidR="0038011C" w:rsidRPr="00125FAF" w:rsidRDefault="00BF0738" w:rsidP="0038011C">
      <w:pPr>
        <w:ind w:firstLineChars="200" w:firstLine="480"/>
        <w:jc w:val="left"/>
        <w:rPr>
          <w:rFonts w:ascii="宋体" w:hAnsi="宋体" w:cs="宋体"/>
          <w:color w:val="000000" w:themeColor="text1"/>
          <w:kern w:val="0"/>
          <w:sz w:val="24"/>
          <w:szCs w:val="24"/>
        </w:rPr>
      </w:pPr>
      <w:r>
        <w:rPr>
          <w:rFonts w:ascii="宋体" w:hAnsi="宋体" w:cs="宋体" w:hint="eastAsia"/>
          <w:color w:val="000000" w:themeColor="text1"/>
          <w:kern w:val="0"/>
          <w:sz w:val="24"/>
          <w:szCs w:val="24"/>
        </w:rPr>
        <w:t xml:space="preserve">   </w:t>
      </w:r>
      <w:r w:rsidR="0038011C" w:rsidRPr="0038011C">
        <w:rPr>
          <w:rFonts w:ascii="宋体" w:hAnsi="宋体" w:cs="宋体" w:hint="eastAsia"/>
          <w:color w:val="000000" w:themeColor="text1"/>
          <w:kern w:val="0"/>
          <w:sz w:val="24"/>
          <w:szCs w:val="24"/>
        </w:rPr>
        <w:t>3：甘肃省公安机关政法纪检监察转移支付资金</w:t>
      </w:r>
      <w:r w:rsidR="0038011C">
        <w:rPr>
          <w:rFonts w:ascii="宋体" w:hAnsi="宋体" w:cs="宋体" w:hint="eastAsia"/>
          <w:color w:val="000000" w:themeColor="text1"/>
          <w:kern w:val="0"/>
          <w:sz w:val="24"/>
          <w:szCs w:val="24"/>
        </w:rPr>
        <w:t>自评报告；</w:t>
      </w:r>
    </w:p>
    <w:p w:rsidR="004911CF" w:rsidRPr="00E873F1" w:rsidRDefault="00EF1ECC">
      <w:pPr>
        <w:jc w:val="left"/>
        <w:rPr>
          <w:rFonts w:ascii="宋体" w:hAnsi="宋体"/>
          <w:b/>
          <w:bCs/>
          <w:color w:val="000000" w:themeColor="text1"/>
          <w:sz w:val="24"/>
          <w:szCs w:val="24"/>
          <w:lang w:val="zh-CN"/>
        </w:rPr>
      </w:pPr>
      <w:r w:rsidRPr="00E873F1">
        <w:rPr>
          <w:rFonts w:ascii="宋体" w:hAnsi="宋体" w:hint="eastAsia"/>
          <w:b/>
          <w:bCs/>
          <w:color w:val="000000" w:themeColor="text1"/>
          <w:sz w:val="24"/>
          <w:szCs w:val="24"/>
          <w:lang w:val="zh-CN"/>
        </w:rPr>
        <w:t>三、部门绩效评价结果</w:t>
      </w:r>
    </w:p>
    <w:p w:rsidR="004911CF" w:rsidRPr="00E873F1" w:rsidRDefault="00EF1ECC" w:rsidP="001F2297">
      <w:pPr>
        <w:ind w:firstLineChars="200" w:firstLine="480"/>
        <w:rPr>
          <w:rFonts w:asciiTheme="minorEastAsia" w:eastAsiaTheme="minorEastAsia" w:hAnsiTheme="minorEastAsia" w:cstheme="minorEastAsia"/>
          <w:color w:val="000000" w:themeColor="text1"/>
          <w:sz w:val="24"/>
          <w:szCs w:val="24"/>
          <w:lang w:val="zh-CN"/>
        </w:rPr>
      </w:pPr>
      <w:r w:rsidRPr="00E873F1">
        <w:rPr>
          <w:rFonts w:asciiTheme="minorEastAsia" w:eastAsiaTheme="minorEastAsia" w:hAnsiTheme="minorEastAsia" w:cstheme="minorEastAsia" w:hint="eastAsia"/>
          <w:color w:val="000000" w:themeColor="text1"/>
          <w:sz w:val="24"/>
          <w:szCs w:val="24"/>
          <w:lang w:val="zh-CN"/>
        </w:rPr>
        <w:t>主管部门需随决算公开部门评价(含委托第三方对部门政策或项目开展重点绩效评价的)报告或案例,可以附件形式附后。</w:t>
      </w:r>
    </w:p>
    <w:p w:rsidR="004911CF" w:rsidRPr="00E873F1" w:rsidRDefault="00EF1ECC">
      <w:pPr>
        <w:jc w:val="center"/>
        <w:rPr>
          <w:rFonts w:ascii="宋体" w:hAnsi="宋体"/>
          <w:b/>
          <w:bCs/>
          <w:color w:val="000000" w:themeColor="text1"/>
          <w:sz w:val="24"/>
          <w:szCs w:val="24"/>
          <w:lang w:val="zh-CN"/>
        </w:rPr>
      </w:pPr>
      <w:r w:rsidRPr="00E873F1">
        <w:rPr>
          <w:rFonts w:ascii="宋体" w:hAnsi="宋体" w:hint="eastAsia"/>
          <w:b/>
          <w:bCs/>
          <w:color w:val="000000" w:themeColor="text1"/>
          <w:sz w:val="24"/>
          <w:szCs w:val="24"/>
          <w:lang w:val="zh-CN"/>
        </w:rPr>
        <w:t>第五部分</w:t>
      </w:r>
      <w:r w:rsidRPr="00E873F1">
        <w:rPr>
          <w:rFonts w:ascii="宋体" w:hAnsi="宋体" w:hint="eastAsia"/>
          <w:b/>
          <w:bCs/>
          <w:color w:val="000000" w:themeColor="text1"/>
          <w:sz w:val="24"/>
          <w:szCs w:val="24"/>
        </w:rPr>
        <w:t xml:space="preserve">  </w:t>
      </w:r>
      <w:r w:rsidRPr="00E873F1">
        <w:rPr>
          <w:rFonts w:ascii="宋体" w:hAnsi="宋体" w:hint="eastAsia"/>
          <w:b/>
          <w:bCs/>
          <w:color w:val="000000" w:themeColor="text1"/>
          <w:sz w:val="24"/>
          <w:szCs w:val="24"/>
          <w:lang w:val="zh-CN"/>
        </w:rPr>
        <w:t>名词解释</w:t>
      </w:r>
    </w:p>
    <w:p w:rsidR="004911CF" w:rsidRPr="00E873F1" w:rsidRDefault="00EF1ECC" w:rsidP="001F2297">
      <w:pPr>
        <w:ind w:firstLineChars="200" w:firstLine="480"/>
        <w:rPr>
          <w:rFonts w:ascii="宋体" w:hAnsi="宋体" w:cs="宋体"/>
          <w:color w:val="000000" w:themeColor="text1"/>
          <w:sz w:val="24"/>
          <w:szCs w:val="24"/>
          <w:lang w:val="zh-CN"/>
        </w:rPr>
      </w:pPr>
      <w:r w:rsidRPr="00E873F1">
        <w:rPr>
          <w:rFonts w:ascii="宋体" w:hAnsi="宋体" w:cs="宋体" w:hint="eastAsia"/>
          <w:color w:val="000000" w:themeColor="text1"/>
          <w:sz w:val="24"/>
          <w:szCs w:val="24"/>
          <w:lang w:val="zh-CN"/>
        </w:rPr>
        <w:t>以下为常见专业名词解释目录,仅供参考,部门应根据实际情况进行解释和增减。比如可将类级功能科目和经济科目细化解释到项级。若有删减注意调整段落序号。</w:t>
      </w:r>
    </w:p>
    <w:p w:rsidR="004911CF" w:rsidRPr="00E873F1" w:rsidRDefault="00EF1ECC" w:rsidP="001F2297">
      <w:pPr>
        <w:rPr>
          <w:rFonts w:ascii="宋体" w:hAnsi="宋体" w:cs="宋体"/>
          <w:color w:val="000000" w:themeColor="text1"/>
          <w:sz w:val="24"/>
          <w:szCs w:val="24"/>
          <w:lang w:val="zh-CN"/>
        </w:rPr>
      </w:pPr>
      <w:r w:rsidRPr="00E873F1">
        <w:rPr>
          <w:rFonts w:ascii="宋体" w:hAnsi="宋体" w:cs="宋体" w:hint="eastAsia"/>
          <w:b/>
          <w:color w:val="000000" w:themeColor="text1"/>
          <w:sz w:val="24"/>
          <w:szCs w:val="24"/>
          <w:lang w:val="zh-CN"/>
        </w:rPr>
        <w:t>一、财政拨款收入</w:t>
      </w:r>
      <w:r w:rsidRPr="00E873F1">
        <w:rPr>
          <w:rFonts w:ascii="宋体" w:hAnsi="宋体" w:cs="宋体" w:hint="eastAsia"/>
          <w:color w:val="000000" w:themeColor="text1"/>
          <w:sz w:val="24"/>
          <w:szCs w:val="24"/>
          <w:lang w:val="zh-CN"/>
        </w:rPr>
        <w:t>：指本年度从同级财政部门取得的财政拨款,包括一般公共预算财政拨款、政府性基金预算财政拨款和国有资本经营预算财政拨款。</w:t>
      </w:r>
    </w:p>
    <w:p w:rsidR="004911CF" w:rsidRPr="00E873F1" w:rsidRDefault="00EF1ECC">
      <w:pPr>
        <w:rPr>
          <w:rFonts w:ascii="宋体" w:hAnsi="宋体" w:cs="宋体"/>
          <w:color w:val="000000" w:themeColor="text1"/>
          <w:sz w:val="24"/>
          <w:szCs w:val="24"/>
          <w:lang w:val="zh-CN"/>
        </w:rPr>
      </w:pPr>
      <w:r w:rsidRPr="00E873F1">
        <w:rPr>
          <w:rFonts w:ascii="宋体" w:hAnsi="宋体" w:cs="宋体" w:hint="eastAsia"/>
          <w:b/>
          <w:color w:val="000000" w:themeColor="text1"/>
          <w:sz w:val="24"/>
          <w:szCs w:val="24"/>
          <w:lang w:val="zh-CN"/>
        </w:rPr>
        <w:t>二、事业收入</w:t>
      </w:r>
      <w:r w:rsidRPr="00E873F1">
        <w:rPr>
          <w:rFonts w:ascii="宋体" w:hAnsi="宋体" w:cs="宋体" w:hint="eastAsia"/>
          <w:color w:val="000000" w:themeColor="text1"/>
          <w:sz w:val="24"/>
          <w:szCs w:val="24"/>
          <w:lang w:val="zh-CN"/>
        </w:rPr>
        <w:t>：指事业单位开展专业业务活动及其辅助活动取得的收入。</w:t>
      </w:r>
    </w:p>
    <w:p w:rsidR="004911CF" w:rsidRPr="00E873F1" w:rsidRDefault="00EF1ECC">
      <w:pPr>
        <w:rPr>
          <w:rFonts w:ascii="宋体" w:hAnsi="宋体" w:cs="宋体"/>
          <w:color w:val="000000" w:themeColor="text1"/>
          <w:sz w:val="24"/>
          <w:szCs w:val="24"/>
          <w:lang w:val="zh-CN"/>
        </w:rPr>
      </w:pPr>
      <w:r w:rsidRPr="00E873F1">
        <w:rPr>
          <w:rFonts w:ascii="宋体" w:hAnsi="宋体" w:cs="宋体" w:hint="eastAsia"/>
          <w:b/>
          <w:color w:val="000000" w:themeColor="text1"/>
          <w:sz w:val="24"/>
          <w:szCs w:val="24"/>
          <w:lang w:val="zh-CN"/>
        </w:rPr>
        <w:t>三、经营收入</w:t>
      </w:r>
      <w:r w:rsidRPr="00E873F1">
        <w:rPr>
          <w:rFonts w:ascii="宋体" w:hAnsi="宋体" w:cs="宋体" w:hint="eastAsia"/>
          <w:color w:val="000000" w:themeColor="text1"/>
          <w:sz w:val="24"/>
          <w:szCs w:val="24"/>
          <w:lang w:val="zh-CN"/>
        </w:rPr>
        <w:t>：指事业单位在专业业务活动及其辅助活动之外开展非独立核算经营活动取得的收入。</w:t>
      </w:r>
    </w:p>
    <w:p w:rsidR="004911CF" w:rsidRPr="00E873F1" w:rsidRDefault="00EF1ECC">
      <w:pPr>
        <w:rPr>
          <w:rFonts w:ascii="宋体" w:hAnsi="宋体" w:cs="宋体"/>
          <w:color w:val="000000" w:themeColor="text1"/>
          <w:sz w:val="24"/>
          <w:szCs w:val="24"/>
          <w:lang w:val="zh-CN"/>
        </w:rPr>
      </w:pPr>
      <w:r w:rsidRPr="00E873F1">
        <w:rPr>
          <w:rFonts w:ascii="宋体" w:hAnsi="宋体" w:cs="宋体" w:hint="eastAsia"/>
          <w:b/>
          <w:color w:val="000000" w:themeColor="text1"/>
          <w:sz w:val="24"/>
          <w:szCs w:val="24"/>
          <w:lang w:val="zh-CN"/>
        </w:rPr>
        <w:t>四、其他收入</w:t>
      </w:r>
      <w:r w:rsidRPr="00E873F1">
        <w:rPr>
          <w:rFonts w:ascii="宋体" w:hAnsi="宋体" w:cs="宋体" w:hint="eastAsia"/>
          <w:color w:val="000000" w:themeColor="text1"/>
          <w:sz w:val="24"/>
          <w:szCs w:val="24"/>
          <w:lang w:val="zh-CN"/>
        </w:rPr>
        <w:t>：指除上述“财政拨款收入”“事业收入”、“经营收入”以外的收入。</w:t>
      </w:r>
    </w:p>
    <w:p w:rsidR="004911CF" w:rsidRPr="00E873F1" w:rsidRDefault="00EF1ECC">
      <w:pPr>
        <w:rPr>
          <w:rFonts w:ascii="宋体" w:hAnsi="宋体" w:cs="宋体"/>
          <w:color w:val="000000" w:themeColor="text1"/>
          <w:sz w:val="24"/>
          <w:szCs w:val="24"/>
          <w:lang w:val="zh-CN"/>
        </w:rPr>
      </w:pPr>
      <w:r w:rsidRPr="00E873F1">
        <w:rPr>
          <w:rFonts w:ascii="宋体" w:hAnsi="宋体" w:cs="宋体" w:hint="eastAsia"/>
          <w:b/>
          <w:bCs/>
          <w:color w:val="000000" w:themeColor="text1"/>
          <w:sz w:val="24"/>
          <w:szCs w:val="24"/>
          <w:lang w:val="zh-CN"/>
        </w:rPr>
        <w:t>五、使用非财政拨款结余（含专用结余）：</w:t>
      </w:r>
      <w:r w:rsidRPr="00E873F1">
        <w:rPr>
          <w:rFonts w:ascii="宋体" w:hAnsi="宋体" w:cs="宋体" w:hint="eastAsia"/>
          <w:color w:val="000000" w:themeColor="text1"/>
          <w:sz w:val="24"/>
          <w:szCs w:val="24"/>
          <w:lang w:val="zh-CN"/>
        </w:rPr>
        <w:t>指事业单位按照预算管理要求使用非财政拨款结余弥补收支差额的金额，以及使用专用结余安排支出的金额。</w:t>
      </w:r>
    </w:p>
    <w:p w:rsidR="004911CF" w:rsidRPr="00E873F1" w:rsidRDefault="00EF1ECC">
      <w:pPr>
        <w:rPr>
          <w:rFonts w:ascii="宋体" w:hAnsi="宋体" w:cs="宋体"/>
          <w:color w:val="000000" w:themeColor="text1"/>
          <w:sz w:val="24"/>
          <w:szCs w:val="24"/>
          <w:lang w:val="zh-CN"/>
        </w:rPr>
      </w:pPr>
      <w:r w:rsidRPr="00E873F1">
        <w:rPr>
          <w:rFonts w:ascii="宋体" w:hAnsi="宋体" w:cs="宋体" w:hint="eastAsia"/>
          <w:b/>
          <w:color w:val="000000" w:themeColor="text1"/>
          <w:sz w:val="24"/>
          <w:szCs w:val="24"/>
          <w:lang w:val="zh-CN"/>
        </w:rPr>
        <w:t>六、年初结转和结余</w:t>
      </w:r>
      <w:r w:rsidRPr="00E873F1">
        <w:rPr>
          <w:rFonts w:ascii="宋体" w:hAnsi="宋体" w:cs="宋体" w:hint="eastAsia"/>
          <w:color w:val="000000" w:themeColor="text1"/>
          <w:sz w:val="24"/>
          <w:szCs w:val="24"/>
          <w:lang w:val="zh-CN"/>
        </w:rPr>
        <w:t>：指单位上年结转至本年使用的基本支出结转、项目支出结转和结余、经营结余。</w:t>
      </w:r>
    </w:p>
    <w:p w:rsidR="004911CF" w:rsidRPr="00E873F1" w:rsidRDefault="00EF1ECC">
      <w:pPr>
        <w:rPr>
          <w:rFonts w:ascii="宋体" w:hAnsi="宋体" w:cs="宋体"/>
          <w:color w:val="000000" w:themeColor="text1"/>
          <w:sz w:val="24"/>
          <w:szCs w:val="24"/>
          <w:lang w:val="zh-CN"/>
        </w:rPr>
      </w:pPr>
      <w:r w:rsidRPr="00E873F1">
        <w:rPr>
          <w:rFonts w:ascii="宋体" w:hAnsi="宋体" w:cs="宋体" w:hint="eastAsia"/>
          <w:b/>
          <w:color w:val="000000" w:themeColor="text1"/>
          <w:sz w:val="24"/>
          <w:szCs w:val="24"/>
          <w:lang w:val="zh-CN"/>
        </w:rPr>
        <w:t>七、结余分配</w:t>
      </w:r>
      <w:r w:rsidRPr="00E873F1">
        <w:rPr>
          <w:rFonts w:ascii="宋体" w:hAnsi="宋体" w:cs="宋体" w:hint="eastAsia"/>
          <w:color w:val="000000" w:themeColor="text1"/>
          <w:sz w:val="24"/>
          <w:szCs w:val="24"/>
          <w:lang w:val="zh-CN"/>
        </w:rPr>
        <w:t>：指单位按照会计制度规定缴纳的所得税、提取的专用结余以及转入非财政拨款结余的金额等。</w:t>
      </w:r>
    </w:p>
    <w:p w:rsidR="004911CF" w:rsidRPr="00E873F1" w:rsidRDefault="00EF1ECC">
      <w:pPr>
        <w:rPr>
          <w:rFonts w:ascii="宋体" w:hAnsi="宋体" w:cs="宋体"/>
          <w:color w:val="000000" w:themeColor="text1"/>
          <w:sz w:val="24"/>
          <w:szCs w:val="24"/>
          <w:lang w:val="zh-CN"/>
        </w:rPr>
      </w:pPr>
      <w:r w:rsidRPr="00E873F1">
        <w:rPr>
          <w:rFonts w:ascii="宋体" w:hAnsi="宋体" w:cs="宋体" w:hint="eastAsia"/>
          <w:b/>
          <w:color w:val="000000" w:themeColor="text1"/>
          <w:sz w:val="24"/>
          <w:szCs w:val="24"/>
          <w:lang w:val="zh-CN"/>
        </w:rPr>
        <w:t>八、年末结转和结余</w:t>
      </w:r>
      <w:r w:rsidRPr="00E873F1">
        <w:rPr>
          <w:rFonts w:ascii="宋体" w:hAnsi="宋体" w:cs="宋体" w:hint="eastAsia"/>
          <w:color w:val="000000" w:themeColor="text1"/>
          <w:sz w:val="24"/>
          <w:szCs w:val="24"/>
          <w:lang w:val="zh-CN"/>
        </w:rPr>
        <w:t>：指单位按有关规定结转到下年的基本支出结转、项目支出结转和结余、经营结余。</w:t>
      </w:r>
    </w:p>
    <w:p w:rsidR="004911CF" w:rsidRPr="00E873F1" w:rsidRDefault="00EF1ECC">
      <w:pPr>
        <w:rPr>
          <w:rFonts w:ascii="宋体" w:hAnsi="宋体" w:cs="宋体"/>
          <w:color w:val="000000" w:themeColor="text1"/>
          <w:sz w:val="24"/>
          <w:szCs w:val="24"/>
          <w:lang w:val="zh-CN"/>
        </w:rPr>
      </w:pPr>
      <w:r w:rsidRPr="00E873F1">
        <w:rPr>
          <w:rFonts w:ascii="宋体" w:hAnsi="宋体" w:cs="宋体" w:hint="eastAsia"/>
          <w:b/>
          <w:color w:val="000000" w:themeColor="text1"/>
          <w:sz w:val="24"/>
          <w:szCs w:val="24"/>
          <w:lang w:val="zh-CN"/>
        </w:rPr>
        <w:t>九、基本支出</w:t>
      </w:r>
      <w:r w:rsidRPr="00E873F1">
        <w:rPr>
          <w:rFonts w:ascii="宋体" w:hAnsi="宋体" w:cs="宋体" w:hint="eastAsia"/>
          <w:color w:val="000000" w:themeColor="text1"/>
          <w:sz w:val="24"/>
          <w:szCs w:val="24"/>
          <w:lang w:val="zh-CN"/>
        </w:rPr>
        <w:t>：指为保障机构正常运转、完成日常工作任务而发生的人员经费和公用经费。</w:t>
      </w:r>
    </w:p>
    <w:p w:rsidR="004911CF" w:rsidRPr="00E873F1" w:rsidRDefault="00EF1ECC">
      <w:pPr>
        <w:rPr>
          <w:rFonts w:ascii="宋体" w:hAnsi="宋体" w:cs="宋体"/>
          <w:color w:val="000000" w:themeColor="text1"/>
          <w:sz w:val="24"/>
          <w:szCs w:val="24"/>
          <w:lang w:val="zh-CN"/>
        </w:rPr>
      </w:pPr>
      <w:r w:rsidRPr="00E873F1">
        <w:rPr>
          <w:rFonts w:ascii="宋体" w:hAnsi="宋体" w:cs="宋体" w:hint="eastAsia"/>
          <w:b/>
          <w:color w:val="000000" w:themeColor="text1"/>
          <w:sz w:val="24"/>
          <w:szCs w:val="24"/>
          <w:lang w:val="zh-CN"/>
        </w:rPr>
        <w:t>十、项目支出</w:t>
      </w:r>
      <w:r w:rsidRPr="00E873F1">
        <w:rPr>
          <w:rFonts w:ascii="宋体" w:hAnsi="宋体" w:cs="宋体" w:hint="eastAsia"/>
          <w:color w:val="000000" w:themeColor="text1"/>
          <w:sz w:val="24"/>
          <w:szCs w:val="24"/>
          <w:lang w:val="zh-CN"/>
        </w:rPr>
        <w:t>：指在基本支出之外为完成特定行政任务或事业发展目标所发生的支出。</w:t>
      </w:r>
    </w:p>
    <w:p w:rsidR="004911CF" w:rsidRPr="00E873F1" w:rsidRDefault="00EF1ECC">
      <w:pPr>
        <w:rPr>
          <w:rFonts w:ascii="宋体" w:hAnsi="宋体" w:cs="宋体"/>
          <w:color w:val="000000" w:themeColor="text1"/>
          <w:sz w:val="24"/>
          <w:szCs w:val="24"/>
          <w:lang w:val="zh-CN"/>
        </w:rPr>
      </w:pPr>
      <w:r w:rsidRPr="00E873F1">
        <w:rPr>
          <w:rFonts w:ascii="宋体" w:hAnsi="宋体" w:cs="宋体" w:hint="eastAsia"/>
          <w:b/>
          <w:color w:val="000000" w:themeColor="text1"/>
          <w:sz w:val="24"/>
          <w:szCs w:val="24"/>
          <w:lang w:val="zh-CN"/>
        </w:rPr>
        <w:t>十一、经营支出</w:t>
      </w:r>
      <w:r w:rsidRPr="00E873F1">
        <w:rPr>
          <w:rFonts w:ascii="宋体" w:hAnsi="宋体" w:cs="宋体" w:hint="eastAsia"/>
          <w:color w:val="000000" w:themeColor="text1"/>
          <w:sz w:val="24"/>
          <w:szCs w:val="24"/>
          <w:lang w:val="zh-CN"/>
        </w:rPr>
        <w:t>：指事业单位在专业业务活动及其辅助活动之外开展非独立核算经营活动发生的支出。</w:t>
      </w:r>
    </w:p>
    <w:p w:rsidR="004911CF" w:rsidRPr="00E873F1" w:rsidRDefault="00EF1ECC">
      <w:pPr>
        <w:rPr>
          <w:rFonts w:ascii="宋体" w:hAnsi="宋体" w:cs="宋体"/>
          <w:color w:val="000000" w:themeColor="text1"/>
          <w:sz w:val="24"/>
          <w:szCs w:val="24"/>
          <w:lang w:val="zh-CN"/>
        </w:rPr>
      </w:pPr>
      <w:r w:rsidRPr="00E873F1">
        <w:rPr>
          <w:rFonts w:ascii="宋体" w:hAnsi="宋体" w:cs="宋体" w:hint="eastAsia"/>
          <w:b/>
          <w:color w:val="000000" w:themeColor="text1"/>
          <w:sz w:val="24"/>
          <w:szCs w:val="24"/>
          <w:lang w:val="zh-CN"/>
        </w:rPr>
        <w:t>十二、“三公”经费</w:t>
      </w:r>
      <w:r w:rsidRPr="00E873F1">
        <w:rPr>
          <w:rFonts w:ascii="宋体" w:hAnsi="宋体" w:cs="宋体" w:hint="eastAsia"/>
          <w:color w:val="000000" w:themeColor="text1"/>
          <w:sz w:val="24"/>
          <w:szCs w:val="24"/>
          <w:lang w:val="zh-CN"/>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rsidR="004911CF" w:rsidRPr="00E873F1" w:rsidRDefault="00EF1ECC">
      <w:pPr>
        <w:rPr>
          <w:rFonts w:ascii="宋体" w:hAnsi="宋体" w:cs="宋体"/>
          <w:color w:val="000000" w:themeColor="text1"/>
          <w:sz w:val="24"/>
          <w:szCs w:val="24"/>
          <w:lang w:val="zh-CN"/>
        </w:rPr>
      </w:pPr>
      <w:r w:rsidRPr="00E873F1">
        <w:rPr>
          <w:rFonts w:ascii="宋体" w:hAnsi="宋体" w:cs="宋体" w:hint="eastAsia"/>
          <w:b/>
          <w:color w:val="000000" w:themeColor="text1"/>
          <w:sz w:val="24"/>
          <w:szCs w:val="24"/>
          <w:lang w:val="zh-CN"/>
        </w:rPr>
        <w:t>十三、机关运行经费</w:t>
      </w:r>
      <w:r w:rsidRPr="00E873F1">
        <w:rPr>
          <w:rFonts w:ascii="宋体" w:hAnsi="宋体" w:cs="宋体" w:hint="eastAsia"/>
          <w:color w:val="000000" w:themeColor="text1"/>
          <w:sz w:val="24"/>
          <w:szCs w:val="24"/>
          <w:lang w:val="zh-CN"/>
        </w:rPr>
        <w:t>：为保障行政单位(含参照公务员法管理的事业单位)运行用于购买货物和服务等的各项公用经费,包括办公及印刷费、邮电费、差旅费、会议费、</w:t>
      </w:r>
      <w:r w:rsidRPr="00E873F1">
        <w:rPr>
          <w:rFonts w:ascii="宋体" w:hAnsi="宋体" w:cs="宋体" w:hint="eastAsia"/>
          <w:color w:val="000000" w:themeColor="text1"/>
          <w:sz w:val="24"/>
          <w:szCs w:val="24"/>
          <w:lang w:val="zh-CN"/>
        </w:rPr>
        <w:lastRenderedPageBreak/>
        <w:t>福利费、日常维护费、专用材料及一般设备购置费、办公用房水电费、办公用房取暖费、办公用房物业管理费、公务用车运行维护费以及其他费用。</w:t>
      </w:r>
    </w:p>
    <w:p w:rsidR="004911CF" w:rsidRPr="001F2297" w:rsidRDefault="00EF1ECC">
      <w:pPr>
        <w:rPr>
          <w:rFonts w:ascii="宋体" w:hAnsi="宋体" w:cs="宋体"/>
          <w:color w:val="000000" w:themeColor="text1"/>
          <w:sz w:val="24"/>
          <w:szCs w:val="24"/>
          <w:lang w:val="zh-CN"/>
        </w:rPr>
      </w:pPr>
      <w:r w:rsidRPr="00E873F1">
        <w:rPr>
          <w:rFonts w:ascii="宋体" w:hAnsi="宋体" w:cs="宋体" w:hint="eastAsia"/>
          <w:b/>
          <w:color w:val="000000" w:themeColor="text1"/>
          <w:sz w:val="24"/>
          <w:szCs w:val="24"/>
          <w:lang w:val="zh-CN"/>
        </w:rPr>
        <w:t>十四、社会保障和就业支出（类）行政事业单位养老支出（款）机关事业单位基本养老保险缴费支出（项）：</w:t>
      </w:r>
      <w:r w:rsidRPr="00E873F1">
        <w:rPr>
          <w:rFonts w:ascii="宋体" w:hAnsi="宋体" w:cs="宋体" w:hint="eastAsia"/>
          <w:color w:val="000000" w:themeColor="text1"/>
          <w:sz w:val="24"/>
          <w:szCs w:val="24"/>
          <w:lang w:val="zh-CN"/>
        </w:rPr>
        <w:t>反映机关事业单位实施养老保险制度由单位缴纳的基本养老保险支出。</w:t>
      </w:r>
    </w:p>
    <w:p w:rsidR="004911CF" w:rsidRDefault="004911CF">
      <w:pPr>
        <w:rPr>
          <w:rFonts w:ascii="仿宋_GB2312" w:eastAsia="仿宋_GB2312" w:hAnsi="仿宋_GB2312" w:cs="仿宋_GB2312"/>
          <w:sz w:val="32"/>
          <w:szCs w:val="32"/>
          <w:lang w:val="zh-CN"/>
        </w:rPr>
      </w:pPr>
    </w:p>
    <w:sectPr w:rsidR="004911CF" w:rsidSect="004911CF">
      <w:pgSz w:w="12240" w:h="15840"/>
      <w:pgMar w:top="1440" w:right="1800" w:bottom="1440" w:left="1800" w:header="720" w:footer="72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7A65" w:rsidRDefault="00427A65" w:rsidP="0096126B">
      <w:r>
        <w:separator/>
      </w:r>
    </w:p>
  </w:endnote>
  <w:endnote w:type="continuationSeparator" w:id="0">
    <w:p w:rsidR="00427A65" w:rsidRDefault="00427A65" w:rsidP="009612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auto"/>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7A65" w:rsidRDefault="00427A65" w:rsidP="0096126B">
      <w:r>
        <w:separator/>
      </w:r>
    </w:p>
  </w:footnote>
  <w:footnote w:type="continuationSeparator" w:id="0">
    <w:p w:rsidR="00427A65" w:rsidRDefault="00427A65" w:rsidP="0096126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F092B84"/>
    <w:multiLevelType w:val="singleLevel"/>
    <w:tmpl w:val="CF092B84"/>
    <w:lvl w:ilvl="0">
      <w:start w:val="2"/>
      <w:numFmt w:val="chineseCounting"/>
      <w:lvlText w:val="(%1)"/>
      <w:lvlJc w:val="left"/>
      <w:pPr>
        <w:tabs>
          <w:tab w:val="left" w:pos="880"/>
        </w:tabs>
      </w:pPr>
      <w:rPr>
        <w:rFonts w:hint="eastAsia"/>
      </w:rPr>
    </w:lvl>
  </w:abstractNum>
  <w:abstractNum w:abstractNumId="1">
    <w:nsid w:val="0053208E"/>
    <w:multiLevelType w:val="singleLevel"/>
    <w:tmpl w:val="0053208E"/>
    <w:lvl w:ilvl="0">
      <w:start w:val="2"/>
      <w:numFmt w:val="chineseCounting"/>
      <w:suff w:val="nothing"/>
      <w:lvlText w:val="（%1）"/>
      <w:lvlJc w:val="left"/>
      <w:rPr>
        <w:rFonts w:hint="eastAsia"/>
      </w:rPr>
    </w:lvl>
  </w:abstractNum>
  <w:abstractNum w:abstractNumId="2">
    <w:nsid w:val="59ADCABA"/>
    <w:multiLevelType w:val="singleLevel"/>
    <w:tmpl w:val="59ADCABA"/>
    <w:lvl w:ilvl="0">
      <w:start w:val="3"/>
      <w:numFmt w:val="decimal"/>
      <w:lvlText w:val="%1."/>
      <w:lvlJc w:val="left"/>
      <w:pPr>
        <w:tabs>
          <w:tab w:val="left" w:pos="312"/>
        </w:tabs>
      </w:pPr>
      <w:rPr>
        <w:rFonts w:hint="default"/>
        <w:color w:val="000000" w:themeColor="text1"/>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VerticalSpacing w:val="156"/>
  <w:noPunctuationKerning/>
  <w:characterSpacingControl w:val="compressPunctuation"/>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jY5NDU0MWMzNzRiYjM5ZWM5YjNlMjQ0YTc5NmYyYWIifQ=="/>
  </w:docVars>
  <w:rsids>
    <w:rsidRoot w:val="004911CF"/>
    <w:rsid w:val="00027A34"/>
    <w:rsid w:val="0005620E"/>
    <w:rsid w:val="00056E95"/>
    <w:rsid w:val="000E2E20"/>
    <w:rsid w:val="00125FAF"/>
    <w:rsid w:val="001400BF"/>
    <w:rsid w:val="00185488"/>
    <w:rsid w:val="001908C1"/>
    <w:rsid w:val="001B559D"/>
    <w:rsid w:val="001E5155"/>
    <w:rsid w:val="001E7C1D"/>
    <w:rsid w:val="001F2297"/>
    <w:rsid w:val="00211BFB"/>
    <w:rsid w:val="002D113E"/>
    <w:rsid w:val="003458C9"/>
    <w:rsid w:val="0038011C"/>
    <w:rsid w:val="00393A55"/>
    <w:rsid w:val="003B7F10"/>
    <w:rsid w:val="00427A65"/>
    <w:rsid w:val="00432F2D"/>
    <w:rsid w:val="004911CF"/>
    <w:rsid w:val="004B18E8"/>
    <w:rsid w:val="004E1F64"/>
    <w:rsid w:val="0052249F"/>
    <w:rsid w:val="00540505"/>
    <w:rsid w:val="0054312B"/>
    <w:rsid w:val="005742A1"/>
    <w:rsid w:val="005B1AAF"/>
    <w:rsid w:val="00601569"/>
    <w:rsid w:val="00653E90"/>
    <w:rsid w:val="006F7E6B"/>
    <w:rsid w:val="00782187"/>
    <w:rsid w:val="007A05D7"/>
    <w:rsid w:val="007B6764"/>
    <w:rsid w:val="00815A17"/>
    <w:rsid w:val="00887CA0"/>
    <w:rsid w:val="008D4808"/>
    <w:rsid w:val="008E7632"/>
    <w:rsid w:val="008F1FE5"/>
    <w:rsid w:val="00937CF9"/>
    <w:rsid w:val="0096126B"/>
    <w:rsid w:val="00990AA5"/>
    <w:rsid w:val="009B4A86"/>
    <w:rsid w:val="009C245C"/>
    <w:rsid w:val="009C49D5"/>
    <w:rsid w:val="009C7A47"/>
    <w:rsid w:val="009E045D"/>
    <w:rsid w:val="00A42D8F"/>
    <w:rsid w:val="00A4338D"/>
    <w:rsid w:val="00AC1331"/>
    <w:rsid w:val="00B130E1"/>
    <w:rsid w:val="00B347D0"/>
    <w:rsid w:val="00B41AAB"/>
    <w:rsid w:val="00BC40C2"/>
    <w:rsid w:val="00BF0738"/>
    <w:rsid w:val="00C025D2"/>
    <w:rsid w:val="00C06D5D"/>
    <w:rsid w:val="00C3767E"/>
    <w:rsid w:val="00C51C20"/>
    <w:rsid w:val="00C831FA"/>
    <w:rsid w:val="00CE2077"/>
    <w:rsid w:val="00D26A1A"/>
    <w:rsid w:val="00D44E46"/>
    <w:rsid w:val="00E03ADF"/>
    <w:rsid w:val="00E07A12"/>
    <w:rsid w:val="00E16805"/>
    <w:rsid w:val="00E30576"/>
    <w:rsid w:val="00E873F1"/>
    <w:rsid w:val="00EC5246"/>
    <w:rsid w:val="00EF1ECC"/>
    <w:rsid w:val="00F17B93"/>
    <w:rsid w:val="00F17D25"/>
    <w:rsid w:val="00FD6F44"/>
    <w:rsid w:val="00FF4E4E"/>
    <w:rsid w:val="108B73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Note Heading" w:semiHidden="1"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HTML Typewriter"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911CF"/>
    <w:pPr>
      <w:jc w:val="both"/>
    </w:pPr>
    <w:rPr>
      <w:rFonts w:asciiTheme="minorHAnsi" w:hAnsiTheme="minorHAnsi" w:cstheme="minorBidi"/>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rsid w:val="004911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a4">
    <w:name w:val="header"/>
    <w:basedOn w:val="a"/>
    <w:link w:val="Char"/>
    <w:rsid w:val="0096126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96126B"/>
    <w:rPr>
      <w:rFonts w:asciiTheme="minorHAnsi" w:hAnsiTheme="minorHAnsi" w:cstheme="minorBidi"/>
      <w:kern w:val="2"/>
      <w:sz w:val="18"/>
      <w:szCs w:val="18"/>
    </w:rPr>
  </w:style>
  <w:style w:type="paragraph" w:styleId="a5">
    <w:name w:val="footer"/>
    <w:basedOn w:val="a"/>
    <w:link w:val="Char0"/>
    <w:rsid w:val="0096126B"/>
    <w:pPr>
      <w:tabs>
        <w:tab w:val="center" w:pos="4153"/>
        <w:tab w:val="right" w:pos="8306"/>
      </w:tabs>
      <w:snapToGrid w:val="0"/>
      <w:jc w:val="left"/>
    </w:pPr>
    <w:rPr>
      <w:sz w:val="18"/>
      <w:szCs w:val="18"/>
    </w:rPr>
  </w:style>
  <w:style w:type="character" w:customStyle="1" w:styleId="Char0">
    <w:name w:val="页脚 Char"/>
    <w:basedOn w:val="a0"/>
    <w:link w:val="a5"/>
    <w:rsid w:val="0096126B"/>
    <w:rPr>
      <w:rFonts w:asciiTheme="minorHAnsi" w:hAnsiTheme="minorHAnsi" w:cstheme="minorBidi"/>
      <w:kern w:val="2"/>
      <w:sz w:val="18"/>
      <w:szCs w:val="18"/>
    </w:rPr>
  </w:style>
  <w:style w:type="paragraph" w:styleId="a6">
    <w:name w:val="Balloon Text"/>
    <w:basedOn w:val="a"/>
    <w:link w:val="Char1"/>
    <w:rsid w:val="0096126B"/>
    <w:rPr>
      <w:sz w:val="18"/>
      <w:szCs w:val="18"/>
    </w:rPr>
  </w:style>
  <w:style w:type="character" w:customStyle="1" w:styleId="Char1">
    <w:name w:val="批注框文本 Char"/>
    <w:basedOn w:val="a0"/>
    <w:link w:val="a6"/>
    <w:rsid w:val="0096126B"/>
    <w:rPr>
      <w:rFonts w:asciiTheme="minorHAnsi"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divs>
    <w:div w:id="464927238">
      <w:bodyDiv w:val="1"/>
      <w:marLeft w:val="0"/>
      <w:marRight w:val="0"/>
      <w:marTop w:val="0"/>
      <w:marBottom w:val="0"/>
      <w:divBdr>
        <w:top w:val="none" w:sz="0" w:space="0" w:color="auto"/>
        <w:left w:val="none" w:sz="0" w:space="0" w:color="auto"/>
        <w:bottom w:val="none" w:sz="0" w:space="0" w:color="auto"/>
        <w:right w:val="none" w:sz="0" w:space="0" w:color="auto"/>
      </w:divBdr>
    </w:div>
    <w:div w:id="490026903">
      <w:bodyDiv w:val="1"/>
      <w:marLeft w:val="0"/>
      <w:marRight w:val="0"/>
      <w:marTop w:val="0"/>
      <w:marBottom w:val="0"/>
      <w:divBdr>
        <w:top w:val="none" w:sz="0" w:space="0" w:color="auto"/>
        <w:left w:val="none" w:sz="0" w:space="0" w:color="auto"/>
        <w:bottom w:val="none" w:sz="0" w:space="0" w:color="auto"/>
        <w:right w:val="none" w:sz="0" w:space="0" w:color="auto"/>
      </w:divBdr>
    </w:div>
    <w:div w:id="718169513">
      <w:bodyDiv w:val="1"/>
      <w:marLeft w:val="0"/>
      <w:marRight w:val="0"/>
      <w:marTop w:val="0"/>
      <w:marBottom w:val="0"/>
      <w:divBdr>
        <w:top w:val="none" w:sz="0" w:space="0" w:color="auto"/>
        <w:left w:val="none" w:sz="0" w:space="0" w:color="auto"/>
        <w:bottom w:val="none" w:sz="0" w:space="0" w:color="auto"/>
        <w:right w:val="none" w:sz="0" w:space="0" w:color="auto"/>
      </w:divBdr>
    </w:div>
    <w:div w:id="747196878">
      <w:bodyDiv w:val="1"/>
      <w:marLeft w:val="0"/>
      <w:marRight w:val="0"/>
      <w:marTop w:val="0"/>
      <w:marBottom w:val="0"/>
      <w:divBdr>
        <w:top w:val="none" w:sz="0" w:space="0" w:color="auto"/>
        <w:left w:val="none" w:sz="0" w:space="0" w:color="auto"/>
        <w:bottom w:val="none" w:sz="0" w:space="0" w:color="auto"/>
        <w:right w:val="none" w:sz="0" w:space="0" w:color="auto"/>
      </w:divBdr>
    </w:div>
    <w:div w:id="1108621192">
      <w:bodyDiv w:val="1"/>
      <w:marLeft w:val="0"/>
      <w:marRight w:val="0"/>
      <w:marTop w:val="0"/>
      <w:marBottom w:val="0"/>
      <w:divBdr>
        <w:top w:val="none" w:sz="0" w:space="0" w:color="auto"/>
        <w:left w:val="none" w:sz="0" w:space="0" w:color="auto"/>
        <w:bottom w:val="none" w:sz="0" w:space="0" w:color="auto"/>
        <w:right w:val="none" w:sz="0" w:space="0" w:color="auto"/>
      </w:divBdr>
    </w:div>
    <w:div w:id="1221481505">
      <w:bodyDiv w:val="1"/>
      <w:marLeft w:val="0"/>
      <w:marRight w:val="0"/>
      <w:marTop w:val="0"/>
      <w:marBottom w:val="0"/>
      <w:divBdr>
        <w:top w:val="none" w:sz="0" w:space="0" w:color="auto"/>
        <w:left w:val="none" w:sz="0" w:space="0" w:color="auto"/>
        <w:bottom w:val="none" w:sz="0" w:space="0" w:color="auto"/>
        <w:right w:val="none" w:sz="0" w:space="0" w:color="auto"/>
      </w:divBdr>
    </w:div>
    <w:div w:id="1694065623">
      <w:bodyDiv w:val="1"/>
      <w:marLeft w:val="0"/>
      <w:marRight w:val="0"/>
      <w:marTop w:val="0"/>
      <w:marBottom w:val="0"/>
      <w:divBdr>
        <w:top w:val="none" w:sz="0" w:space="0" w:color="auto"/>
        <w:left w:val="none" w:sz="0" w:space="0" w:color="auto"/>
        <w:bottom w:val="none" w:sz="0" w:space="0" w:color="auto"/>
        <w:right w:val="none" w:sz="0" w:space="0" w:color="auto"/>
      </w:divBdr>
    </w:div>
    <w:div w:id="2000771204">
      <w:bodyDiv w:val="1"/>
      <w:marLeft w:val="0"/>
      <w:marRight w:val="0"/>
      <w:marTop w:val="0"/>
      <w:marBottom w:val="0"/>
      <w:divBdr>
        <w:top w:val="none" w:sz="0" w:space="0" w:color="auto"/>
        <w:left w:val="none" w:sz="0" w:space="0" w:color="auto"/>
        <w:bottom w:val="none" w:sz="0" w:space="0" w:color="auto"/>
        <w:right w:val="none" w:sz="0" w:space="0" w:color="auto"/>
      </w:divBdr>
    </w:div>
    <w:div w:id="20778952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image" Target="media/image3.e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6.emf"/><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image" Target="media/image2.e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image" Target="media/image9.emf"/><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image" Target="media/image8.emf"/><Relationship Id="rId10" Type="http://schemas.openxmlformats.org/officeDocument/2006/relationships/numbering" Target="numbering.xml"/><Relationship Id="rId19" Type="http://schemas.openxmlformats.org/officeDocument/2006/relationships/image" Target="media/image4.emf"/><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image" Target="media/image7.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http://schemas.openxmlformats.org/officeDocument/2006/extended-properties" xmlns:vt="http://schemas.openxmlformats.org/officeDocument/2006/docPropsVTypes">
  <Template>Normal.dotm</Template>
  <Pages>15</Pages>
  <Words>7184</Words>
  <Characters>19289</Characters>
  <Lines>0</Lines>
  <Paragraphs>0</Paragraphs>
  <TotalTime>7</TotalTime>
  <ScaleCrop>false</ScaleCrop>
  <LinksUpToDate>false</LinksUpToDate>
  <CharactersWithSpaces>19293</CharactersWithSpaces>
  <Application>WPS Office_11.1.0.12980_F1E327BC-269C-435d-A152-05C5408002CA</Application>
  <DocSecurity>0</DocSecurity>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admin</cp:lastModifiedBy>
  <dcterms:modified xsi:type="dcterms:W3CDTF">2024-08-20T02:55:27Z</dcterms:modified>
  <cp:revision>1</cp:revision>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admin</cp:lastModifiedBy>
  <dcterms:modified xsi:type="dcterms:W3CDTF">2024-08-20T02:55:27Z</dcterms:modified>
  <cp:revision>1</cp:revision>
</cp:coreProperties>
</file>

<file path=customXml/item4.xml><?xml version="1.0" encoding="utf-8"?>
<Properties xmlns="http://schemas.openxmlformats.org/officeDocument/2006/extended-properties" xmlns:vt="http://schemas.openxmlformats.org/officeDocument/2006/docPropsVTypes">
  <Template>Normal.dotm</Template>
  <Pages>15</Pages>
  <Words>7184</Words>
  <Characters>19289</Characters>
  <Lines>0</Lines>
  <Paragraphs>0</Paragraphs>
  <TotalTime>7</TotalTime>
  <ScaleCrop>false</ScaleCrop>
  <LinksUpToDate>false</LinksUpToDate>
  <CharactersWithSpaces>19293</CharactersWithSpaces>
  <Application>WPS Office_11.1.0.12980_F1E327BC-269C-435d-A152-05C5408002CA</Application>
  <DocSecurity>0</DocSecurity>
</Properties>
</file>

<file path=customXml/item5.xml><?xml version="1.0" encoding="utf-8"?>
<Properties xmlns:vt="http://schemas.openxmlformats.org/officeDocument/2006/docPropsVTypes" xmlns="http://schemas.openxmlformats.org/officeDocument/2006/custom-properties">
  <property fmtid="{D5CDD505-2E9C-101B-9397-08002B2CF9AE}" pid="2" name="KSOProductBuildVer">
    <vt:lpwstr>2052-11.1.0.12980</vt:lpwstr>
  </property>
  <property fmtid="{D5CDD505-2E9C-101B-9397-08002B2CF9AE}" pid="3" name="ICV">
    <vt:lpwstr>E06D266F13EA4024808CEEADBAD91186_11</vt:lpwstr>
  </property>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dc:creator>O.L.Problem without you</dc:creator>
  <cp:lastModifiedBy>admin</cp:lastModifiedBy>
  <cp:revision>1</cp:revision>
  <dcterms:created xsi:type="dcterms:W3CDTF">2023-07-20T03:33:00Z</dcterms:created>
  <dcterms:modified xsi:type="dcterms:W3CDTF">2024-08-20T02:55:27Z</dcterms:modified>
</cp:coreProperties>
</file>

<file path=customXml/item7.xml><?xml version="1.0" encoding="utf-8"?>
<Properties xmlns:vt="http://schemas.openxmlformats.org/officeDocument/2006/docPropsVTypes" xmlns="http://schemas.openxmlformats.org/officeDocument/2006/extended-properties">
  <Template>Normal.dotm</Template>
  <TotalTime>7</TotalTime>
  <Pages>15</Pages>
  <Words>7184</Words>
  <Characters>19289</Characters>
  <Application>WPS Office_11.1.0.12980_F1E327BC-269C-435d-A152-05C5408002CA</Application>
  <DocSecurity>0</DocSecurity>
  <Lines>0</Lines>
  <Paragraphs>0</Paragraphs>
  <CharactersWithSpaces>19293</CharactersWithSpaces>
  <AppVersion>14.0000</AppVersion>
</Properties>
</file>

<file path=customXml/item8.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E06D266F13EA4024808CEEADBAD91186_11</vt:lpwstr>
  </property>
</Properties>
</file>

<file path=customXml/item9.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E06D266F13EA4024808CEEADBAD91186_11</vt:lpwstr>
  </property>
</Properties>
</file>

<file path=customXml/itemProps1.xml><?xml version="1.0" encoding="utf-8"?>
<ds:datastoreItem xmlns:ds="http://schemas.openxmlformats.org/officeDocument/2006/customXml" ds:itemID="{1EDEF3F1-49F4-4446-A075-3956F8CCF6B2}">
  <ds:schemaRefs>
    <ds:schemaRef ds:uri="http://schemas.openxmlformats.org/officeDocument/2006/extended-properties"/>
    <ds:schemaRef ds:uri="http://schemas.openxmlformats.org/officeDocument/2006/docPropsVTypes"/>
  </ds:schemaRefs>
</ds:datastoreItem>
</file>

<file path=customXml/itemProps2.xml><?xml version="1.0" encoding="utf-8"?>
<ds:datastoreItem xmlns:ds="http://schemas.openxmlformats.org/officeDocument/2006/customXml" ds:itemID="{BA58CB32-7AAD-4F0D-8C4B-D89545C2B2DB}">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690C2085-78AF-4DBB-BB19-FD1993D07237}">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2E238A1B-9344-45C8-876D-844B4932D4B6}">
  <ds:schemaRefs>
    <ds:schemaRef ds:uri="http://schemas.openxmlformats.org/officeDocument/2006/extended-properties"/>
    <ds:schemaRef ds:uri="http://schemas.openxmlformats.org/officeDocument/2006/docPropsVTypes"/>
  </ds:schemaRefs>
</ds:datastoreItem>
</file>

<file path=customXml/itemProps5.xml><?xml version="1.0" encoding="utf-8"?>
<ds:datastoreItem xmlns:ds="http://schemas.openxmlformats.org/officeDocument/2006/customXml" ds:itemID="{4718147D-930B-4475-875F-011DC679C4A0}">
  <ds:schemaRefs>
    <ds:schemaRef ds:uri="http://schemas.openxmlformats.org/officeDocument/2006/docPropsVTypes"/>
    <ds:schemaRef ds:uri="http://schemas.openxmlformats.org/officeDocument/2006/custom-properties"/>
  </ds:schemaRefs>
</ds:datastoreItem>
</file>

<file path=customXml/itemProps6.xml><?xml version="1.0" encoding="utf-8"?>
<ds:datastoreItem xmlns:ds="http://schemas.openxmlformats.org/officeDocument/2006/customXml" ds:itemID="{6781EE81-F7AA-454C-BA99-6A0E5AF42B88}">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0C6B7E49-CE66-4043-9D8C-394DED0B59CF}">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65E3DB42-8B5C-4DE6-A6A0-296506439C03}">
  <ds:schemaRefs>
    <ds:schemaRef ds:uri="http://schemas.openxmlformats.org/officeDocument/2006/custom-properties"/>
    <ds:schemaRef ds:uri="http://schemas.openxmlformats.org/officeDocument/2006/docPropsVTypes"/>
  </ds:schemaRefs>
</ds:datastoreItem>
</file>

<file path=customXml/itemProps9.xml><?xml version="1.0" encoding="utf-8"?>
<ds:datastoreItem xmlns:ds="http://schemas.openxmlformats.org/officeDocument/2006/customXml" ds:itemID="{710E9EF5-B6B3-4ACF-8A0A-425AD8E664BE}">
  <ds:schemaRefs>
    <ds:schemaRef ds:uri="http://schemas.openxmlformats.org/officeDocument/2006/custom-properties"/>
    <ds:schemaRef ds:uri="http://schemas.openxmlformats.org/officeDocument/2006/docPropsVTypes"/>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12</Pages>
  <Words>1154</Words>
  <Characters>6584</Characters>
  <Application>Microsoft Office Word</Application>
  <DocSecurity>0</DocSecurity>
  <Lines>54</Lines>
  <Paragraphs>15</Paragraphs>
  <ScaleCrop>false</ScaleCrop>
  <Company/>
  <LinksUpToDate>false</LinksUpToDate>
  <CharactersWithSpaces>7723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O.L.Problem without you</dc:creator>
  <cp:keywords/>
  <dc:description/>
  <cp:lastModifiedBy>Administrator</cp:lastModifiedBy>
  <cp:revision>84</cp:revision>
  <dcterms:created xsi:type="dcterms:W3CDTF">2023-07-20T03:33:00Z</dcterms:created>
  <dcterms:modified xsi:type="dcterms:W3CDTF">2024-09-06T02:52:00Z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B88FF3D4B88949868AB637DA5BEF410A</vt:lpwstr>
  </property>
</Properties>
</file>