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F12D1">
      <w:pPr>
        <w:spacing w:before="100" w:beforeLines="0" w:after="100" w:afterLines="0"/>
        <w:jc w:val="center"/>
        <w:rPr>
          <w:rFonts w:hint="eastAsia" w:ascii="宋体" w:hAnsi="宋体"/>
          <w:sz w:val="24"/>
          <w:szCs w:val="24"/>
          <w:lang w:val="zh-CN"/>
        </w:rPr>
      </w:pPr>
    </w:p>
    <w:p w14:paraId="678E5D55">
      <w:pPr>
        <w:spacing w:before="100" w:beforeLines="0" w:after="100" w:afterLines="0"/>
        <w:jc w:val="center"/>
        <w:rPr>
          <w:rFonts w:hint="eastAsia" w:ascii="宋体" w:hAnsi="宋体"/>
          <w:sz w:val="24"/>
          <w:szCs w:val="24"/>
          <w:lang w:val="zh-CN"/>
        </w:rPr>
      </w:pPr>
    </w:p>
    <w:p w14:paraId="469FF4A4">
      <w:pPr>
        <w:spacing w:before="100" w:beforeLines="0" w:after="100" w:afterLines="0"/>
        <w:jc w:val="center"/>
        <w:rPr>
          <w:rFonts w:hint="eastAsia" w:ascii="宋体" w:hAnsi="宋体"/>
          <w:sz w:val="24"/>
          <w:szCs w:val="24"/>
          <w:lang w:val="zh-CN"/>
        </w:rPr>
      </w:pPr>
    </w:p>
    <w:p w14:paraId="08CA28AE">
      <w:pPr>
        <w:spacing w:before="100" w:beforeLines="0" w:after="100" w:afterLines="0"/>
        <w:jc w:val="center"/>
        <w:rPr>
          <w:rFonts w:hint="eastAsia" w:ascii="宋体" w:hAnsi="宋体"/>
          <w:sz w:val="24"/>
          <w:szCs w:val="24"/>
          <w:lang w:val="zh-CN"/>
        </w:rPr>
      </w:pPr>
    </w:p>
    <w:p w14:paraId="2CC6E92A">
      <w:pPr>
        <w:spacing w:before="100" w:beforeLines="0" w:after="100" w:afterLines="0"/>
        <w:jc w:val="center"/>
        <w:rPr>
          <w:rFonts w:hint="eastAsia" w:ascii="宋体" w:hAnsi="宋体"/>
          <w:sz w:val="24"/>
          <w:szCs w:val="24"/>
          <w:lang w:val="zh-CN"/>
        </w:rPr>
      </w:pPr>
    </w:p>
    <w:p w14:paraId="381EF05C">
      <w:pPr>
        <w:spacing w:before="100" w:beforeLines="0" w:after="100" w:afterLines="0"/>
        <w:jc w:val="center"/>
        <w:rPr>
          <w:rFonts w:hint="eastAsia" w:ascii="宋体" w:hAnsi="宋体"/>
          <w:sz w:val="24"/>
          <w:szCs w:val="24"/>
          <w:lang w:val="zh-CN"/>
        </w:rPr>
      </w:pPr>
    </w:p>
    <w:p w14:paraId="7B51BA59">
      <w:pPr>
        <w:spacing w:before="100" w:beforeLines="0" w:after="100" w:afterLines="0"/>
        <w:jc w:val="center"/>
        <w:rPr>
          <w:rFonts w:hint="eastAsia" w:ascii="宋体" w:hAnsi="宋体"/>
          <w:sz w:val="24"/>
          <w:szCs w:val="24"/>
          <w:lang w:val="zh-CN"/>
        </w:rPr>
      </w:pPr>
    </w:p>
    <w:p w14:paraId="7326E88C">
      <w:pPr>
        <w:spacing w:before="100" w:beforeLines="0" w:after="100" w:afterLines="0"/>
        <w:jc w:val="center"/>
        <w:rPr>
          <w:rFonts w:hint="eastAsia" w:ascii="宋体" w:hAnsi="宋体"/>
          <w:sz w:val="24"/>
          <w:szCs w:val="24"/>
          <w:lang w:val="zh-CN"/>
        </w:rPr>
      </w:pPr>
    </w:p>
    <w:p w14:paraId="23CD1370">
      <w:pPr>
        <w:spacing w:before="100" w:beforeLines="0" w:after="100" w:afterLines="0"/>
        <w:jc w:val="center"/>
        <w:rPr>
          <w:rFonts w:hint="eastAsia" w:ascii="宋体" w:hAnsi="宋体"/>
          <w:sz w:val="24"/>
          <w:szCs w:val="24"/>
          <w:lang w:val="zh-CN"/>
        </w:rPr>
      </w:pPr>
    </w:p>
    <w:p w14:paraId="32DCDC63">
      <w:pPr>
        <w:spacing w:before="100" w:beforeLines="0" w:after="100" w:afterLines="0"/>
        <w:jc w:val="center"/>
        <w:rPr>
          <w:rFonts w:hint="eastAsia" w:ascii="宋体" w:hAnsi="宋体"/>
          <w:sz w:val="24"/>
          <w:szCs w:val="24"/>
          <w:lang w:val="zh-CN"/>
        </w:rPr>
      </w:pPr>
    </w:p>
    <w:p w14:paraId="771914B2">
      <w:pPr>
        <w:spacing w:before="100" w:beforeLines="0" w:after="100" w:afterLines="0"/>
        <w:jc w:val="center"/>
        <w:rPr>
          <w:rFonts w:hint="eastAsia" w:ascii="宋体" w:hAnsi="宋体"/>
          <w:sz w:val="24"/>
          <w:szCs w:val="24"/>
          <w:lang w:val="zh-CN"/>
        </w:rPr>
      </w:pPr>
    </w:p>
    <w:p w14:paraId="5EC463A4">
      <w:pPr>
        <w:spacing w:before="100" w:beforeLines="0" w:after="100" w:afterLines="0"/>
        <w:jc w:val="center"/>
        <w:rPr>
          <w:rFonts w:hint="eastAsia" w:ascii="宋体" w:hAnsi="宋体"/>
          <w:sz w:val="24"/>
          <w:szCs w:val="24"/>
          <w:lang w:val="zh-CN"/>
        </w:rPr>
      </w:pPr>
    </w:p>
    <w:p w14:paraId="6EA4AE0D">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638CF321">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甘肃省东乡族自治县水路运输安全管理所部门决算</w:t>
      </w:r>
    </w:p>
    <w:p w14:paraId="2C7679EC">
      <w:pPr>
        <w:spacing w:before="100" w:beforeLines="0" w:after="100" w:afterLines="0"/>
        <w:jc w:val="center"/>
        <w:rPr>
          <w:rFonts w:hint="eastAsia" w:ascii="宋体" w:hAnsi="宋体"/>
          <w:sz w:val="24"/>
          <w:szCs w:val="24"/>
          <w:lang w:val="zh-CN"/>
        </w:rPr>
      </w:pPr>
    </w:p>
    <w:p w14:paraId="5384A7DA">
      <w:pPr>
        <w:spacing w:before="100" w:beforeLines="0" w:after="100" w:afterLines="0"/>
        <w:jc w:val="center"/>
        <w:rPr>
          <w:rFonts w:hint="eastAsia" w:ascii="宋体" w:hAnsi="宋体"/>
          <w:sz w:val="24"/>
          <w:szCs w:val="24"/>
          <w:lang w:val="zh-CN"/>
        </w:rPr>
      </w:pPr>
    </w:p>
    <w:p w14:paraId="0CA711DD">
      <w:pPr>
        <w:spacing w:before="100" w:beforeLines="0" w:after="100" w:afterLines="0"/>
        <w:jc w:val="center"/>
        <w:rPr>
          <w:rFonts w:hint="eastAsia" w:ascii="宋体" w:hAnsi="宋体"/>
          <w:sz w:val="24"/>
          <w:szCs w:val="24"/>
          <w:lang w:val="zh-CN"/>
        </w:rPr>
      </w:pPr>
    </w:p>
    <w:p w14:paraId="34145664">
      <w:pPr>
        <w:spacing w:before="100" w:beforeLines="0" w:after="100" w:afterLines="0"/>
        <w:jc w:val="center"/>
        <w:rPr>
          <w:rFonts w:hint="eastAsia" w:ascii="宋体" w:hAnsi="宋体"/>
          <w:sz w:val="24"/>
          <w:szCs w:val="24"/>
          <w:lang w:val="zh-CN"/>
        </w:rPr>
      </w:pPr>
    </w:p>
    <w:p w14:paraId="376DD27F">
      <w:pPr>
        <w:spacing w:before="100" w:beforeLines="0" w:after="100" w:afterLines="0"/>
        <w:jc w:val="center"/>
        <w:rPr>
          <w:rFonts w:hint="eastAsia" w:ascii="宋体" w:hAnsi="宋体"/>
          <w:sz w:val="24"/>
          <w:szCs w:val="24"/>
          <w:lang w:val="zh-CN"/>
        </w:rPr>
      </w:pPr>
    </w:p>
    <w:p w14:paraId="5890501E">
      <w:pPr>
        <w:spacing w:before="100" w:beforeLines="0" w:after="100" w:afterLines="0"/>
        <w:jc w:val="center"/>
        <w:rPr>
          <w:rFonts w:hint="eastAsia" w:ascii="宋体" w:hAnsi="宋体"/>
          <w:sz w:val="24"/>
          <w:szCs w:val="24"/>
          <w:lang w:val="zh-CN"/>
        </w:rPr>
      </w:pPr>
    </w:p>
    <w:p w14:paraId="5E2F523E">
      <w:pPr>
        <w:spacing w:before="100" w:beforeLines="0" w:after="100" w:afterLines="0"/>
        <w:jc w:val="center"/>
        <w:rPr>
          <w:rFonts w:hint="eastAsia" w:ascii="宋体" w:hAnsi="宋体"/>
          <w:sz w:val="24"/>
          <w:szCs w:val="24"/>
          <w:lang w:val="zh-CN"/>
        </w:rPr>
      </w:pPr>
    </w:p>
    <w:p w14:paraId="3AB764B1">
      <w:pPr>
        <w:spacing w:before="100" w:beforeLines="0" w:after="100" w:afterLines="0"/>
        <w:jc w:val="center"/>
        <w:rPr>
          <w:rFonts w:hint="eastAsia" w:ascii="宋体" w:hAnsi="宋体"/>
          <w:sz w:val="24"/>
          <w:szCs w:val="24"/>
          <w:lang w:val="zh-CN"/>
        </w:rPr>
      </w:pPr>
    </w:p>
    <w:p w14:paraId="2EBDBB2A">
      <w:pPr>
        <w:spacing w:before="100" w:beforeLines="0" w:after="100" w:afterLines="0"/>
        <w:jc w:val="center"/>
        <w:rPr>
          <w:rFonts w:hint="eastAsia" w:ascii="宋体" w:hAnsi="宋体"/>
          <w:sz w:val="24"/>
          <w:szCs w:val="24"/>
          <w:lang w:val="zh-CN"/>
        </w:rPr>
      </w:pPr>
    </w:p>
    <w:p w14:paraId="1891E7B5">
      <w:pPr>
        <w:spacing w:before="100" w:beforeLines="0" w:after="100" w:afterLines="0"/>
        <w:jc w:val="center"/>
        <w:rPr>
          <w:rFonts w:hint="eastAsia" w:ascii="宋体" w:hAnsi="宋体"/>
          <w:sz w:val="24"/>
          <w:szCs w:val="24"/>
          <w:lang w:val="zh-CN"/>
        </w:rPr>
      </w:pPr>
    </w:p>
    <w:p w14:paraId="4BF32E82">
      <w:pPr>
        <w:spacing w:before="100" w:beforeLines="0" w:after="100" w:afterLines="0"/>
        <w:jc w:val="center"/>
        <w:rPr>
          <w:rFonts w:hint="eastAsia" w:ascii="宋体" w:hAnsi="宋体"/>
          <w:sz w:val="24"/>
          <w:szCs w:val="24"/>
          <w:lang w:val="zh-CN"/>
        </w:rPr>
      </w:pPr>
    </w:p>
    <w:p w14:paraId="42B792B6">
      <w:pPr>
        <w:spacing w:before="100" w:beforeLines="0" w:after="100" w:afterLines="0"/>
        <w:jc w:val="center"/>
        <w:rPr>
          <w:rFonts w:hint="eastAsia" w:ascii="宋体" w:hAnsi="宋体"/>
          <w:sz w:val="24"/>
          <w:szCs w:val="24"/>
          <w:lang w:val="zh-CN"/>
        </w:rPr>
      </w:pPr>
    </w:p>
    <w:p w14:paraId="0E6FDBA3">
      <w:pPr>
        <w:spacing w:before="100" w:beforeLines="0" w:after="100" w:afterLines="0"/>
        <w:jc w:val="center"/>
        <w:rPr>
          <w:rFonts w:hint="eastAsia" w:ascii="宋体" w:hAnsi="宋体"/>
          <w:sz w:val="24"/>
          <w:szCs w:val="24"/>
          <w:lang w:val="zh-CN"/>
        </w:rPr>
      </w:pPr>
    </w:p>
    <w:p w14:paraId="085C165D">
      <w:pPr>
        <w:spacing w:before="100" w:beforeLines="0" w:after="100" w:afterLines="0"/>
        <w:jc w:val="center"/>
        <w:rPr>
          <w:rFonts w:hint="eastAsia" w:ascii="宋体" w:hAnsi="宋体"/>
          <w:sz w:val="24"/>
          <w:szCs w:val="24"/>
          <w:lang w:val="zh-CN"/>
        </w:rPr>
      </w:pPr>
    </w:p>
    <w:p w14:paraId="70430C78">
      <w:pPr>
        <w:spacing w:before="100" w:beforeLines="0" w:after="100" w:afterLines="0"/>
        <w:jc w:val="center"/>
        <w:rPr>
          <w:rFonts w:hint="eastAsia" w:ascii="宋体" w:hAnsi="宋体"/>
          <w:sz w:val="24"/>
          <w:szCs w:val="24"/>
          <w:lang w:val="zh-CN"/>
        </w:rPr>
      </w:pPr>
    </w:p>
    <w:p w14:paraId="60DF7757">
      <w:pPr>
        <w:spacing w:before="100" w:beforeLines="0" w:after="100" w:afterLines="0"/>
        <w:jc w:val="center"/>
        <w:rPr>
          <w:rFonts w:hint="eastAsia" w:ascii="宋体" w:hAnsi="宋体"/>
          <w:sz w:val="24"/>
          <w:szCs w:val="24"/>
          <w:lang w:val="zh-CN"/>
        </w:rPr>
      </w:pPr>
    </w:p>
    <w:p w14:paraId="5FBA745D">
      <w:pPr>
        <w:spacing w:before="100" w:beforeLines="0" w:after="100" w:afterLines="0"/>
        <w:jc w:val="center"/>
        <w:rPr>
          <w:rFonts w:hint="eastAsia" w:ascii="宋体" w:hAnsi="宋体"/>
          <w:sz w:val="24"/>
          <w:szCs w:val="24"/>
          <w:lang w:val="zh-CN"/>
        </w:rPr>
      </w:pPr>
    </w:p>
    <w:p w14:paraId="4EC650DD">
      <w:pPr>
        <w:spacing w:before="100" w:beforeLines="0" w:after="100" w:afterLines="0"/>
        <w:jc w:val="center"/>
        <w:rPr>
          <w:rFonts w:hint="eastAsia" w:ascii="宋体" w:hAnsi="宋体"/>
          <w:sz w:val="24"/>
          <w:szCs w:val="24"/>
          <w:lang w:val="zh-CN"/>
        </w:rPr>
      </w:pPr>
    </w:p>
    <w:p w14:paraId="57E4618A">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751B79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6FD95D7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42741B5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290D7FB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2B7AB7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w:t>
      </w:r>
    </w:p>
    <w:p w14:paraId="5A01F85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17B5F6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68B8E2B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222B228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7CC7B18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2A9FB60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81F8D2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0005CF2">
      <w:pPr>
        <w:spacing w:before="100" w:beforeLines="0" w:after="100" w:afterLines="0"/>
        <w:jc w:val="left"/>
        <w:rPr>
          <w:rFonts w:hint="eastAsia" w:ascii="宋体" w:hAnsi="宋体"/>
          <w:b/>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81D62B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D938D3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133796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52AF926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7AC6DAC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27A20FC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22298F8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97D138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DEA843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20DCA24C">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4D103BA1">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146F509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653CF0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08A7CB0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4F41B3B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25744C9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2E94FE54">
      <w:pPr>
        <w:spacing w:before="100" w:beforeLines="0" w:after="100" w:afterLines="0"/>
        <w:jc w:val="center"/>
        <w:rPr>
          <w:rFonts w:hint="eastAsia" w:ascii="宋体" w:hAnsi="宋体"/>
          <w:sz w:val="24"/>
          <w:szCs w:val="24"/>
          <w:lang w:val="zh-CN"/>
        </w:rPr>
      </w:pPr>
    </w:p>
    <w:p w14:paraId="20C7DB99">
      <w:pPr>
        <w:spacing w:before="100" w:beforeLines="0" w:after="100" w:afterLines="0"/>
        <w:jc w:val="center"/>
        <w:rPr>
          <w:rFonts w:hint="eastAsia" w:ascii="宋体" w:hAnsi="宋体"/>
          <w:sz w:val="24"/>
          <w:szCs w:val="24"/>
          <w:lang w:val="zh-CN"/>
        </w:rPr>
      </w:pPr>
    </w:p>
    <w:p w14:paraId="7A7DDF79">
      <w:pPr>
        <w:spacing w:before="100" w:beforeLines="0" w:after="100" w:afterLines="0"/>
        <w:jc w:val="center"/>
        <w:rPr>
          <w:rFonts w:hint="eastAsia" w:ascii="宋体" w:hAnsi="宋体"/>
          <w:sz w:val="24"/>
          <w:szCs w:val="24"/>
          <w:lang w:val="zh-CN"/>
        </w:rPr>
      </w:pPr>
    </w:p>
    <w:p w14:paraId="4F96B1A0">
      <w:pPr>
        <w:spacing w:before="100" w:beforeLines="0" w:after="100" w:afterLines="0"/>
        <w:jc w:val="center"/>
        <w:rPr>
          <w:rFonts w:hint="eastAsia" w:ascii="宋体" w:hAnsi="宋体"/>
          <w:sz w:val="24"/>
          <w:szCs w:val="24"/>
          <w:lang w:val="zh-CN"/>
        </w:rPr>
      </w:pPr>
    </w:p>
    <w:p w14:paraId="762CC474">
      <w:pPr>
        <w:spacing w:before="100" w:beforeLines="0" w:after="100" w:afterLines="0"/>
        <w:jc w:val="center"/>
        <w:rPr>
          <w:rFonts w:hint="eastAsia" w:ascii="宋体" w:hAnsi="宋体"/>
          <w:sz w:val="24"/>
          <w:szCs w:val="24"/>
          <w:lang w:val="zh-CN"/>
        </w:rPr>
      </w:pPr>
    </w:p>
    <w:p w14:paraId="4AA9AB70">
      <w:pPr>
        <w:spacing w:before="100" w:beforeLines="0" w:after="100" w:afterLines="0"/>
        <w:jc w:val="center"/>
        <w:rPr>
          <w:rFonts w:hint="eastAsia" w:ascii="宋体" w:hAnsi="宋体"/>
          <w:sz w:val="24"/>
          <w:szCs w:val="24"/>
          <w:lang w:val="zh-CN"/>
        </w:rPr>
      </w:pPr>
    </w:p>
    <w:p w14:paraId="0E640863">
      <w:pPr>
        <w:spacing w:before="100" w:beforeLines="0" w:after="100" w:afterLines="0"/>
        <w:jc w:val="center"/>
        <w:rPr>
          <w:rFonts w:hint="eastAsia" w:ascii="宋体" w:hAnsi="宋体"/>
          <w:sz w:val="24"/>
          <w:szCs w:val="24"/>
          <w:lang w:val="zh-CN"/>
        </w:rPr>
      </w:pPr>
    </w:p>
    <w:p w14:paraId="22A88502">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294FC46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80646A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（一）贯彻执行国家和省、州有关</w:t>
      </w:r>
      <w:r>
        <w:rPr>
          <w:rFonts w:hint="eastAsia" w:ascii="宋体" w:hAnsi="宋体"/>
          <w:color w:val="auto"/>
          <w:sz w:val="24"/>
          <w:szCs w:val="24"/>
          <w:lang w:val="en-US" w:eastAsia="zh-CN"/>
        </w:rPr>
        <w:t>水路</w:t>
      </w:r>
      <w:r>
        <w:rPr>
          <w:rFonts w:hint="eastAsia" w:ascii="宋体" w:hAnsi="宋体"/>
          <w:color w:val="auto"/>
          <w:sz w:val="24"/>
          <w:szCs w:val="24"/>
          <w:lang w:val="zh-CN"/>
        </w:rPr>
        <w:t>运输工作的方针、政策、法律法规。</w:t>
      </w:r>
    </w:p>
    <w:p w14:paraId="6E0A97F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（二）负责编制全县公路、水陆交通运输行业的发展规划、中长期计划和年度计划并组织实施；负责全县码头布局规划。</w:t>
      </w:r>
    </w:p>
    <w:p w14:paraId="782D9B2D">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负责全县水路运输市场监督管理，负责辖区内渔船检验和监督管理；执行水路运输有关政策、准入制度、技术标准和运营规范并监督实施。</w:t>
      </w:r>
    </w:p>
    <w:p w14:paraId="7F0E229E">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负责组织全县水路等综合运输基础设施的维护和管理；负责码头及航道</w:t>
      </w:r>
      <w:r>
        <w:rPr>
          <w:rFonts w:hint="eastAsia" w:ascii="宋体" w:hAnsi="宋体"/>
          <w:color w:val="auto"/>
          <w:sz w:val="24"/>
          <w:szCs w:val="24"/>
          <w:lang w:val="en-US" w:eastAsia="zh-CN"/>
        </w:rPr>
        <w:t>的</w:t>
      </w:r>
      <w:r>
        <w:rPr>
          <w:rFonts w:hint="eastAsia" w:ascii="宋体" w:hAnsi="宋体"/>
          <w:color w:val="auto"/>
          <w:sz w:val="24"/>
          <w:szCs w:val="24"/>
          <w:lang w:val="zh-CN"/>
        </w:rPr>
        <w:t>管理。</w:t>
      </w:r>
    </w:p>
    <w:p w14:paraId="6E34848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w:t>
      </w:r>
      <w:r>
        <w:rPr>
          <w:rFonts w:hint="eastAsia" w:ascii="宋体" w:hAnsi="宋体"/>
          <w:color w:val="auto"/>
          <w:sz w:val="24"/>
          <w:szCs w:val="24"/>
          <w:lang w:val="en-US" w:eastAsia="zh-CN"/>
        </w:rPr>
        <w:t>五</w:t>
      </w:r>
      <w:r>
        <w:rPr>
          <w:rFonts w:hint="eastAsia" w:ascii="宋体" w:hAnsi="宋体"/>
          <w:color w:val="auto"/>
          <w:sz w:val="24"/>
          <w:szCs w:val="24"/>
          <w:lang w:val="zh-CN"/>
        </w:rPr>
        <w:t>）负责全县水路运输和水运工程安全生产监督管理、指导和组织</w:t>
      </w:r>
    </w:p>
    <w:p w14:paraId="70508CFC">
      <w:pPr>
        <w:spacing w:before="100" w:beforeLines="0" w:after="100" w:afterLines="0"/>
        <w:jc w:val="left"/>
        <w:rPr>
          <w:rFonts w:hint="eastAsia" w:ascii="宋体" w:hAnsi="宋体"/>
          <w:sz w:val="24"/>
          <w:szCs w:val="24"/>
          <w:lang w:val="zh-CN"/>
        </w:rPr>
      </w:pPr>
      <w:r>
        <w:rPr>
          <w:rFonts w:hint="eastAsia" w:ascii="宋体" w:hAnsi="宋体"/>
          <w:color w:val="auto"/>
          <w:sz w:val="24"/>
          <w:szCs w:val="24"/>
          <w:lang w:val="zh-CN"/>
        </w:rPr>
        <w:t>实施水路行业应急管理工作。</w:t>
      </w:r>
    </w:p>
    <w:p w14:paraId="5C9E2DA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4542ED1F">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内设机构：</w:t>
      </w:r>
    </w:p>
    <w:p w14:paraId="585B7278">
      <w:pPr>
        <w:spacing w:before="100" w:beforeLines="0" w:after="100" w:afterLines="0"/>
        <w:jc w:val="left"/>
        <w:rPr>
          <w:rFonts w:hint="eastAsia" w:ascii="宋体" w:hAnsi="宋体"/>
          <w:b/>
          <w:sz w:val="24"/>
          <w:szCs w:val="24"/>
          <w:lang w:val="zh-CN"/>
        </w:rPr>
      </w:pPr>
      <w:r>
        <w:rPr>
          <w:rFonts w:hint="eastAsia" w:ascii="宋体" w:hAnsi="宋体"/>
          <w:color w:val="auto"/>
          <w:sz w:val="24"/>
          <w:szCs w:val="24"/>
          <w:lang w:val="zh-CN"/>
        </w:rPr>
        <w:t>（</w:t>
      </w:r>
      <w:r>
        <w:rPr>
          <w:rFonts w:hint="eastAsia" w:ascii="宋体" w:hAnsi="宋体"/>
          <w:color w:val="auto"/>
          <w:sz w:val="24"/>
          <w:szCs w:val="24"/>
          <w:lang w:val="en-US" w:eastAsia="zh-CN"/>
        </w:rPr>
        <w:t>一</w:t>
      </w:r>
      <w:r>
        <w:rPr>
          <w:rFonts w:hint="eastAsia" w:ascii="宋体" w:hAnsi="宋体"/>
          <w:color w:val="auto"/>
          <w:sz w:val="24"/>
          <w:szCs w:val="24"/>
          <w:lang w:val="zh-CN"/>
        </w:rPr>
        <w:t>）</w:t>
      </w:r>
      <w:r>
        <w:rPr>
          <w:rFonts w:hint="eastAsia" w:ascii="宋体" w:hAnsi="宋体"/>
          <w:color w:val="auto"/>
          <w:sz w:val="24"/>
          <w:szCs w:val="24"/>
          <w:lang w:val="en-US" w:eastAsia="zh-CN"/>
        </w:rPr>
        <w:t>水路运输安全管理所</w:t>
      </w:r>
      <w:r>
        <w:rPr>
          <w:rFonts w:hint="eastAsia" w:ascii="宋体" w:hAnsi="宋体"/>
          <w:color w:val="auto"/>
          <w:sz w:val="24"/>
          <w:szCs w:val="24"/>
          <w:lang w:val="zh-CN"/>
        </w:rPr>
        <w:t>。 负责水路运输和水运工程安全生产监督管理工作，依法对</w:t>
      </w:r>
      <w:r>
        <w:rPr>
          <w:rFonts w:hint="eastAsia" w:ascii="宋体" w:hAnsi="宋体"/>
          <w:color w:val="auto"/>
          <w:sz w:val="24"/>
          <w:szCs w:val="24"/>
          <w:lang w:val="en-US" w:eastAsia="zh-CN"/>
        </w:rPr>
        <w:t>水路</w:t>
      </w:r>
      <w:r>
        <w:rPr>
          <w:rFonts w:hint="eastAsia" w:ascii="宋体" w:hAnsi="宋体"/>
          <w:color w:val="auto"/>
          <w:sz w:val="24"/>
          <w:szCs w:val="24"/>
          <w:lang w:val="zh-CN"/>
        </w:rPr>
        <w:t>行业生产经营单位进行安全生产监督检查；负责全县水路运输市场、渔船检验监督管理工作。</w:t>
      </w:r>
    </w:p>
    <w:p w14:paraId="162FA1C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CA6766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29E6A5F1">
      <w:pPr>
        <w:spacing w:before="100" w:beforeLines="0" w:after="100" w:afterLines="0"/>
        <w:jc w:val="left"/>
        <w:rPr>
          <w:rFonts w:hint="eastAsia" w:ascii="宋体" w:hAnsi="宋体"/>
          <w:color w:val="auto"/>
          <w:sz w:val="24"/>
          <w:szCs w:val="24"/>
          <w:lang w:val="zh-CN"/>
        </w:rPr>
      </w:pPr>
      <w:r>
        <w:drawing>
          <wp:inline distT="0" distB="0" distL="114300" distR="114300">
            <wp:extent cx="5482590" cy="421005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2590" cy="4210050"/>
                    </a:xfrm>
                    <a:prstGeom prst="rect">
                      <a:avLst/>
                    </a:prstGeom>
                    <a:noFill/>
                    <a:ln>
                      <a:noFill/>
                    </a:ln>
                  </pic:spPr>
                </pic:pic>
              </a:graphicData>
            </a:graphic>
          </wp:inline>
        </w:drawing>
      </w:r>
    </w:p>
    <w:p w14:paraId="30A005C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674FEC8D">
      <w:pPr>
        <w:spacing w:before="100" w:beforeLines="0" w:after="100" w:afterLines="0"/>
        <w:jc w:val="left"/>
        <w:rPr>
          <w:rFonts w:hint="eastAsia" w:ascii="宋体" w:hAnsi="宋体"/>
          <w:color w:val="auto"/>
          <w:sz w:val="24"/>
          <w:szCs w:val="24"/>
          <w:lang w:val="zh-CN"/>
        </w:rPr>
      </w:pPr>
      <w:r>
        <w:drawing>
          <wp:inline distT="0" distB="0" distL="114300" distR="114300">
            <wp:extent cx="5478145" cy="754380"/>
            <wp:effectExtent l="0" t="0" r="825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478145" cy="754380"/>
                    </a:xfrm>
                    <a:prstGeom prst="rect">
                      <a:avLst/>
                    </a:prstGeom>
                    <a:noFill/>
                    <a:ln>
                      <a:noFill/>
                    </a:ln>
                  </pic:spPr>
                </pic:pic>
              </a:graphicData>
            </a:graphic>
          </wp:inline>
        </w:drawing>
      </w:r>
    </w:p>
    <w:p w14:paraId="03F78D9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569A6F6C">
      <w:pPr>
        <w:spacing w:before="100" w:beforeLines="0" w:after="100" w:afterLines="0"/>
        <w:jc w:val="left"/>
        <w:rPr>
          <w:rFonts w:hint="eastAsia" w:ascii="宋体" w:hAnsi="宋体"/>
          <w:color w:val="auto"/>
          <w:sz w:val="24"/>
          <w:szCs w:val="24"/>
          <w:lang w:val="zh-CN"/>
        </w:rPr>
      </w:pPr>
      <w:r>
        <w:drawing>
          <wp:inline distT="0" distB="0" distL="114300" distR="114300">
            <wp:extent cx="5485765" cy="842010"/>
            <wp:effectExtent l="0" t="0" r="63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485765" cy="842010"/>
                    </a:xfrm>
                    <a:prstGeom prst="rect">
                      <a:avLst/>
                    </a:prstGeom>
                    <a:noFill/>
                    <a:ln>
                      <a:noFill/>
                    </a:ln>
                  </pic:spPr>
                </pic:pic>
              </a:graphicData>
            </a:graphic>
          </wp:inline>
        </w:drawing>
      </w:r>
    </w:p>
    <w:p w14:paraId="5C57073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77C48211">
      <w:pPr>
        <w:spacing w:before="100" w:beforeLines="0" w:after="100" w:afterLines="0"/>
        <w:jc w:val="left"/>
        <w:rPr>
          <w:rFonts w:hint="eastAsia" w:ascii="宋体" w:hAnsi="宋体"/>
          <w:color w:val="auto"/>
          <w:sz w:val="24"/>
          <w:szCs w:val="24"/>
          <w:lang w:val="zh-CN"/>
        </w:rPr>
      </w:pPr>
      <w:r>
        <w:drawing>
          <wp:inline distT="0" distB="0" distL="114300" distR="114300">
            <wp:extent cx="5483225" cy="3764280"/>
            <wp:effectExtent l="0" t="0" r="317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483225" cy="3764280"/>
                    </a:xfrm>
                    <a:prstGeom prst="rect">
                      <a:avLst/>
                    </a:prstGeom>
                    <a:noFill/>
                    <a:ln>
                      <a:noFill/>
                    </a:ln>
                  </pic:spPr>
                </pic:pic>
              </a:graphicData>
            </a:graphic>
          </wp:inline>
        </w:drawing>
      </w:r>
    </w:p>
    <w:p w14:paraId="27C12D3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4596F3FA">
      <w:pPr>
        <w:spacing w:before="100" w:beforeLines="0" w:after="100" w:afterLines="0"/>
        <w:jc w:val="left"/>
        <w:rPr>
          <w:rFonts w:hint="eastAsia" w:ascii="宋体" w:hAnsi="宋体"/>
          <w:color w:val="auto"/>
          <w:sz w:val="24"/>
          <w:szCs w:val="24"/>
          <w:lang w:val="zh-CN"/>
        </w:rPr>
      </w:pPr>
      <w:r>
        <w:drawing>
          <wp:inline distT="0" distB="0" distL="114300" distR="114300">
            <wp:extent cx="5483225" cy="1119505"/>
            <wp:effectExtent l="0" t="0" r="317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483225" cy="1119505"/>
                    </a:xfrm>
                    <a:prstGeom prst="rect">
                      <a:avLst/>
                    </a:prstGeom>
                    <a:noFill/>
                    <a:ln>
                      <a:noFill/>
                    </a:ln>
                  </pic:spPr>
                </pic:pic>
              </a:graphicData>
            </a:graphic>
          </wp:inline>
        </w:drawing>
      </w:r>
    </w:p>
    <w:p w14:paraId="4E8930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0C0E7B77">
      <w:pPr>
        <w:spacing w:before="100" w:beforeLines="0" w:after="100" w:afterLines="0"/>
        <w:jc w:val="left"/>
        <w:rPr>
          <w:rFonts w:hint="eastAsia" w:ascii="宋体" w:hAnsi="宋体"/>
          <w:color w:val="auto"/>
          <w:sz w:val="24"/>
          <w:szCs w:val="24"/>
          <w:lang w:val="zh-CN"/>
        </w:rPr>
      </w:pPr>
      <w:r>
        <w:drawing>
          <wp:inline distT="0" distB="0" distL="114300" distR="114300">
            <wp:extent cx="5478780" cy="2946400"/>
            <wp:effectExtent l="0" t="0" r="762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478780" cy="2946400"/>
                    </a:xfrm>
                    <a:prstGeom prst="rect">
                      <a:avLst/>
                    </a:prstGeom>
                    <a:noFill/>
                    <a:ln>
                      <a:noFill/>
                    </a:ln>
                  </pic:spPr>
                </pic:pic>
              </a:graphicData>
            </a:graphic>
          </wp:inline>
        </w:drawing>
      </w:r>
    </w:p>
    <w:p w14:paraId="57B0CAD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71EF1CB0">
      <w:pPr>
        <w:spacing w:before="100" w:beforeLines="0" w:after="100" w:afterLines="0"/>
        <w:jc w:val="left"/>
        <w:rPr>
          <w:rFonts w:hint="eastAsia" w:ascii="宋体" w:hAnsi="宋体"/>
          <w:color w:val="auto"/>
          <w:sz w:val="24"/>
          <w:szCs w:val="24"/>
          <w:lang w:val="zh-CN"/>
        </w:rPr>
      </w:pPr>
      <w:r>
        <w:drawing>
          <wp:inline distT="0" distB="0" distL="114300" distR="114300">
            <wp:extent cx="5482590" cy="882015"/>
            <wp:effectExtent l="0" t="0" r="3810"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482590" cy="882015"/>
                    </a:xfrm>
                    <a:prstGeom prst="rect">
                      <a:avLst/>
                    </a:prstGeom>
                    <a:noFill/>
                    <a:ln>
                      <a:noFill/>
                    </a:ln>
                  </pic:spPr>
                </pic:pic>
              </a:graphicData>
            </a:graphic>
          </wp:inline>
        </w:drawing>
      </w:r>
    </w:p>
    <w:p w14:paraId="30645E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2C5A430E">
      <w:pPr>
        <w:spacing w:before="100" w:beforeLines="0" w:after="100" w:afterLines="0"/>
        <w:jc w:val="left"/>
        <w:rPr>
          <w:rFonts w:hint="eastAsia" w:ascii="宋体" w:hAnsi="宋体"/>
          <w:color w:val="auto"/>
          <w:sz w:val="24"/>
          <w:szCs w:val="24"/>
          <w:lang w:val="zh-CN"/>
        </w:rPr>
      </w:pPr>
      <w:r>
        <w:drawing>
          <wp:inline distT="0" distB="0" distL="114300" distR="114300">
            <wp:extent cx="5485130" cy="1327785"/>
            <wp:effectExtent l="0" t="0" r="127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485130" cy="1327785"/>
                    </a:xfrm>
                    <a:prstGeom prst="rect">
                      <a:avLst/>
                    </a:prstGeom>
                    <a:noFill/>
                    <a:ln>
                      <a:noFill/>
                    </a:ln>
                  </pic:spPr>
                </pic:pic>
              </a:graphicData>
            </a:graphic>
          </wp:inline>
        </w:drawing>
      </w:r>
    </w:p>
    <w:p w14:paraId="5496109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12631C5C">
      <w:pPr>
        <w:spacing w:before="100" w:beforeLines="0" w:after="100" w:afterLines="0"/>
        <w:jc w:val="left"/>
        <w:rPr>
          <w:rFonts w:hint="eastAsia" w:ascii="宋体" w:hAnsi="宋体"/>
          <w:color w:val="FF0000"/>
          <w:sz w:val="24"/>
          <w:szCs w:val="24"/>
          <w:lang w:val="zh-CN"/>
        </w:rPr>
      </w:pPr>
      <w:r>
        <w:drawing>
          <wp:inline distT="0" distB="0" distL="114300" distR="114300">
            <wp:extent cx="5484495" cy="782320"/>
            <wp:effectExtent l="0" t="0" r="190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484495" cy="782320"/>
                    </a:xfrm>
                    <a:prstGeom prst="rect">
                      <a:avLst/>
                    </a:prstGeom>
                    <a:noFill/>
                    <a:ln>
                      <a:noFill/>
                    </a:ln>
                  </pic:spPr>
                </pic:pic>
              </a:graphicData>
            </a:graphic>
          </wp:inline>
        </w:drawing>
      </w:r>
    </w:p>
    <w:p w14:paraId="64EDB3CD">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2281AF2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57AF815C">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13.39万元。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en-US" w:eastAsia="zh-CN"/>
        </w:rPr>
        <w:t>增加</w:t>
      </w:r>
      <w:r>
        <w:rPr>
          <w:rFonts w:hint="eastAsia" w:ascii="宋体" w:hAnsi="宋体"/>
          <w:color w:val="auto"/>
          <w:sz w:val="24"/>
          <w:szCs w:val="24"/>
          <w:lang w:val="zh-CN"/>
        </w:rPr>
        <w:t>13.39万元,</w:t>
      </w:r>
      <w:r>
        <w:rPr>
          <w:rFonts w:hint="eastAsia" w:ascii="宋体" w:hAnsi="宋体"/>
          <w:color w:val="auto"/>
          <w:sz w:val="24"/>
          <w:szCs w:val="24"/>
          <w:lang w:val="en-US" w:eastAsia="zh-CN"/>
        </w:rPr>
        <w:t>增长100</w:t>
      </w:r>
      <w:r>
        <w:rPr>
          <w:rFonts w:hint="eastAsia" w:ascii="宋体" w:hAnsi="宋体"/>
          <w:color w:val="auto"/>
          <w:sz w:val="24"/>
          <w:szCs w:val="24"/>
          <w:lang w:val="zh-CN"/>
        </w:rPr>
        <w:t>%,主要原因是</w:t>
      </w:r>
      <w:r>
        <w:rPr>
          <w:rFonts w:hint="eastAsia" w:ascii="宋体" w:hAnsi="宋体"/>
          <w:color w:val="auto"/>
          <w:sz w:val="24"/>
          <w:szCs w:val="24"/>
          <w:lang w:val="en-US" w:eastAsia="zh-CN"/>
        </w:rPr>
        <w:t>根据工作需要，新增水运所预算一体化系统。</w:t>
      </w:r>
    </w:p>
    <w:p w14:paraId="109AEFB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4CEA8F0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2023年度收入合计13.39万元,其中：财政拨款收入13.39万元,占100.00%。</w:t>
      </w:r>
    </w:p>
    <w:p w14:paraId="00C6B43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2586DD7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2023年度支出合计13.39万元,其中：基本支出13.39万元,占100.00%。</w:t>
      </w:r>
    </w:p>
    <w:p w14:paraId="082A217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52873AED">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13.39万元。与</w:t>
      </w:r>
      <w:r>
        <w:rPr>
          <w:rFonts w:hint="eastAsia" w:ascii="宋体" w:hAnsi="宋体"/>
          <w:color w:val="auto"/>
          <w:sz w:val="24"/>
          <w:szCs w:val="24"/>
          <w:lang w:val="en-US"/>
        </w:rPr>
        <w:t>上</w:t>
      </w:r>
      <w:r>
        <w:rPr>
          <w:rFonts w:hint="eastAsia" w:ascii="宋体" w:hAnsi="宋体"/>
          <w:color w:val="auto"/>
          <w:sz w:val="24"/>
          <w:szCs w:val="24"/>
          <w:lang w:val="zh-CN"/>
        </w:rPr>
        <w:t>年相比,各</w:t>
      </w:r>
      <w:r>
        <w:rPr>
          <w:rFonts w:hint="eastAsia" w:ascii="宋体" w:hAnsi="宋体"/>
          <w:color w:val="auto"/>
          <w:sz w:val="24"/>
          <w:szCs w:val="24"/>
          <w:lang w:val="en-US" w:eastAsia="zh-CN"/>
        </w:rPr>
        <w:t>增加</w:t>
      </w:r>
      <w:r>
        <w:rPr>
          <w:rFonts w:hint="eastAsia" w:ascii="宋体" w:hAnsi="宋体"/>
          <w:color w:val="auto"/>
          <w:sz w:val="24"/>
          <w:szCs w:val="24"/>
          <w:lang w:val="zh-CN"/>
        </w:rPr>
        <w:t>13.39万元,</w:t>
      </w:r>
      <w:r>
        <w:rPr>
          <w:rFonts w:hint="eastAsia" w:ascii="宋体" w:hAnsi="宋体"/>
          <w:color w:val="auto"/>
          <w:sz w:val="24"/>
          <w:szCs w:val="24"/>
          <w:lang w:val="en-US" w:eastAsia="zh-CN"/>
        </w:rPr>
        <w:t>增长100</w:t>
      </w:r>
      <w:r>
        <w:rPr>
          <w:rFonts w:hint="eastAsia" w:ascii="宋体" w:hAnsi="宋体"/>
          <w:color w:val="auto"/>
          <w:sz w:val="24"/>
          <w:szCs w:val="24"/>
          <w:lang w:val="zh-CN"/>
        </w:rPr>
        <w:t>%。主要原因是</w:t>
      </w:r>
      <w:r>
        <w:rPr>
          <w:rFonts w:hint="eastAsia" w:ascii="宋体" w:hAnsi="宋体"/>
          <w:color w:val="auto"/>
          <w:sz w:val="24"/>
          <w:szCs w:val="24"/>
          <w:lang w:val="en-US" w:eastAsia="zh-CN"/>
        </w:rPr>
        <w:t>根据工作需要，新增水运所预算一体化系统。</w:t>
      </w:r>
    </w:p>
    <w:p w14:paraId="280656E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2207BF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0E538C70">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2023年度一般公共预算财政拨款支出13.39万元,较上年决算数</w:t>
      </w:r>
      <w:r>
        <w:rPr>
          <w:rFonts w:hint="eastAsia" w:ascii="宋体" w:hAnsi="宋体"/>
          <w:color w:val="auto"/>
          <w:sz w:val="24"/>
          <w:szCs w:val="24"/>
          <w:lang w:val="en-US" w:eastAsia="zh-CN"/>
        </w:rPr>
        <w:t>增加</w:t>
      </w:r>
      <w:r>
        <w:rPr>
          <w:rFonts w:hint="eastAsia" w:ascii="宋体" w:hAnsi="宋体"/>
          <w:color w:val="auto"/>
          <w:sz w:val="24"/>
          <w:szCs w:val="24"/>
          <w:lang w:val="zh-CN"/>
        </w:rPr>
        <w:t>13.39万元,</w:t>
      </w:r>
      <w:r>
        <w:rPr>
          <w:rFonts w:hint="eastAsia" w:ascii="宋体" w:hAnsi="宋体"/>
          <w:color w:val="auto"/>
          <w:sz w:val="24"/>
          <w:szCs w:val="24"/>
          <w:lang w:val="en-US" w:eastAsia="zh-CN"/>
        </w:rPr>
        <w:t>增长100</w:t>
      </w:r>
      <w:r>
        <w:rPr>
          <w:rFonts w:hint="eastAsia" w:ascii="宋体" w:hAnsi="宋体"/>
          <w:color w:val="auto"/>
          <w:sz w:val="24"/>
          <w:szCs w:val="24"/>
          <w:lang w:val="zh-CN"/>
        </w:rPr>
        <w:t>%。主要原因是</w:t>
      </w:r>
      <w:r>
        <w:rPr>
          <w:rFonts w:hint="eastAsia" w:ascii="宋体" w:hAnsi="宋体"/>
          <w:color w:val="auto"/>
          <w:sz w:val="24"/>
          <w:szCs w:val="24"/>
          <w:lang w:val="en-US" w:eastAsia="zh-CN"/>
        </w:rPr>
        <w:t>根据工作需要，新增水运所预算一体化系统。</w:t>
      </w:r>
    </w:p>
    <w:p w14:paraId="103B83B4">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0FEA454C">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13.39万元，主要用于以下方面：交通运输支出13.39万元,占100.0%。</w:t>
      </w:r>
    </w:p>
    <w:p w14:paraId="4B2E7315">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E9688FF">
      <w:pPr>
        <w:numPr>
          <w:ilvl w:val="0"/>
          <w:numId w:val="0"/>
        </w:numPr>
        <w:spacing w:before="100" w:beforeLines="0" w:after="100" w:afterLines="0"/>
        <w:ind w:leftChars="0"/>
        <w:jc w:val="left"/>
        <w:rPr>
          <w:rFonts w:hint="default" w:ascii="宋体" w:hAnsi="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0.00万元,支出决算为13.39万元,完成年初预算的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%。其中：</w:t>
      </w:r>
    </w:p>
    <w:p w14:paraId="1CB3CA9B">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年初预算数为0.00万元,支出决算为13.39万元,完成年初预算的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%,决算数大于预算数的主要原因是</w:t>
      </w:r>
      <w:r>
        <w:rPr>
          <w:rFonts w:hint="eastAsia" w:ascii="宋体" w:hAnsi="宋体"/>
          <w:color w:val="auto"/>
          <w:sz w:val="24"/>
          <w:szCs w:val="24"/>
          <w:lang w:val="en-US" w:eastAsia="zh-CN"/>
        </w:rPr>
        <w:t>根据工作需要，新增水运所预算一体化系统。</w:t>
      </w:r>
    </w:p>
    <w:p w14:paraId="49DA16C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5DDFC86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2023年度一般公共预算财政拨款基本支出13.39万元。其中：</w:t>
      </w:r>
    </w:p>
    <w:p w14:paraId="5033B0A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13.39万元,较上年决算数</w:t>
      </w:r>
      <w:r>
        <w:rPr>
          <w:rFonts w:hint="eastAsia" w:ascii="宋体" w:hAnsi="宋体"/>
          <w:color w:val="auto"/>
          <w:sz w:val="24"/>
          <w:szCs w:val="24"/>
          <w:lang w:val="en-US" w:eastAsia="zh-CN"/>
        </w:rPr>
        <w:t>增加</w:t>
      </w:r>
      <w:r>
        <w:rPr>
          <w:rFonts w:hint="eastAsia" w:ascii="宋体" w:hAnsi="宋体"/>
          <w:color w:val="auto"/>
          <w:sz w:val="24"/>
          <w:szCs w:val="24"/>
          <w:lang w:val="zh-CN"/>
        </w:rPr>
        <w:t>13.39万元,</w:t>
      </w:r>
      <w:r>
        <w:rPr>
          <w:rFonts w:hint="eastAsia" w:ascii="宋体" w:hAnsi="宋体"/>
          <w:color w:val="auto"/>
          <w:sz w:val="24"/>
          <w:szCs w:val="24"/>
          <w:lang w:val="en-US" w:eastAsia="zh-CN"/>
        </w:rPr>
        <w:t>增长100</w:t>
      </w:r>
      <w:r>
        <w:rPr>
          <w:rFonts w:hint="eastAsia" w:ascii="宋体" w:hAnsi="宋体"/>
          <w:color w:val="auto"/>
          <w:sz w:val="24"/>
          <w:szCs w:val="24"/>
          <w:lang w:val="zh-CN"/>
        </w:rPr>
        <w:t>%,主要原因是</w:t>
      </w:r>
      <w:r>
        <w:rPr>
          <w:rFonts w:hint="eastAsia" w:ascii="宋体" w:hAnsi="宋体"/>
          <w:color w:val="auto"/>
          <w:sz w:val="24"/>
          <w:szCs w:val="24"/>
          <w:lang w:val="en-US" w:eastAsia="zh-CN"/>
        </w:rPr>
        <w:t>根据工作需要，新增水运所预算一体化系统</w:t>
      </w:r>
      <w:r>
        <w:rPr>
          <w:rFonts w:hint="eastAsia" w:ascii="宋体" w:hAnsi="宋体"/>
          <w:color w:val="auto"/>
          <w:sz w:val="24"/>
          <w:szCs w:val="24"/>
          <w:lang w:val="zh-CN"/>
        </w:rPr>
        <w:t>。公用经费用途主要包括办公费、印刷费、</w:t>
      </w:r>
      <w:r>
        <w:rPr>
          <w:rFonts w:hint="eastAsia" w:ascii="宋体" w:hAnsi="宋体"/>
          <w:color w:val="auto"/>
          <w:sz w:val="24"/>
          <w:szCs w:val="24"/>
          <w:lang w:val="en-US" w:eastAsia="zh-CN"/>
        </w:rPr>
        <w:t>维护</w:t>
      </w:r>
      <w:r>
        <w:rPr>
          <w:rFonts w:hint="eastAsia" w:ascii="宋体" w:hAnsi="宋体"/>
          <w:color w:val="auto"/>
          <w:sz w:val="24"/>
          <w:szCs w:val="24"/>
          <w:lang w:val="zh-CN"/>
        </w:rPr>
        <w:t>费、</w:t>
      </w:r>
      <w:r>
        <w:rPr>
          <w:rFonts w:hint="eastAsia" w:ascii="宋体" w:hAnsi="宋体"/>
          <w:color w:val="auto"/>
          <w:sz w:val="24"/>
          <w:szCs w:val="24"/>
          <w:lang w:val="en-US" w:eastAsia="zh-CN"/>
        </w:rPr>
        <w:t>取暖</w:t>
      </w:r>
      <w:r>
        <w:rPr>
          <w:rFonts w:hint="eastAsia" w:ascii="宋体" w:hAnsi="宋体"/>
          <w:color w:val="auto"/>
          <w:sz w:val="24"/>
          <w:szCs w:val="24"/>
          <w:lang w:val="zh-CN"/>
        </w:rPr>
        <w:t>费。</w:t>
      </w:r>
    </w:p>
    <w:p w14:paraId="4F07475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252638E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14E6DAB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1ACD4F9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39A2783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2D3E64F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事业单位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0021CD9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6BECEC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0B15415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442F0308">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我单位2023年度无政府采购相关经费。</w:t>
      </w:r>
    </w:p>
    <w:p w14:paraId="119CE40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0BF198A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截至2023年12月31日,本部门共有车辆辆,其中,副部(省)级及以上领导用车辆、主要领导干部用车辆、机要通信用车辆、应急保障用车辆、执法执勤用车辆,特种专业技术用车辆,离退休干部用车辆,其他用车辆,其他用车</w:t>
      </w:r>
      <w:r>
        <w:rPr>
          <w:rFonts w:hint="eastAsia" w:ascii="宋体" w:hAnsi="宋体"/>
          <w:color w:val="auto"/>
          <w:sz w:val="24"/>
          <w:szCs w:val="24"/>
          <w:lang w:val="en-US" w:eastAsia="zh-CN"/>
        </w:rPr>
        <w:t>无</w:t>
      </w:r>
      <w:r>
        <w:rPr>
          <w:rFonts w:hint="eastAsia" w:ascii="宋体" w:hAnsi="宋体"/>
          <w:color w:val="auto"/>
          <w:sz w:val="24"/>
          <w:szCs w:val="24"/>
          <w:lang w:val="zh-CN"/>
        </w:rPr>
        <w:t>。单价100万元(含)以上设备台(套)。</w:t>
      </w:r>
    </w:p>
    <w:p w14:paraId="1623423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3BB2543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24B62509">
      <w:pPr>
        <w:spacing w:before="100" w:beforeLines="0" w:after="100" w:afterLines="0"/>
        <w:jc w:val="left"/>
        <w:rPr>
          <w:rFonts w:hint="eastAsia" w:ascii="宋体" w:hAnsi="宋体"/>
          <w:color w:val="FF0000"/>
          <w:sz w:val="24"/>
          <w:szCs w:val="24"/>
          <w:lang w:val="zh-CN"/>
        </w:rPr>
      </w:pPr>
    </w:p>
    <w:p w14:paraId="5D24499F">
      <w:pPr>
        <w:spacing w:before="100" w:beforeLines="0" w:after="100" w:afterLines="0"/>
        <w:jc w:val="left"/>
        <w:rPr>
          <w:rFonts w:hint="eastAsia" w:ascii="宋体" w:hAnsi="宋体"/>
          <w:color w:val="auto"/>
          <w:sz w:val="24"/>
          <w:szCs w:val="24"/>
          <w:lang w:val="zh-CN"/>
        </w:rPr>
      </w:pPr>
    </w:p>
    <w:p w14:paraId="77789E6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1944C3A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05E47F48">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auto"/>
          <w:kern w:val="0"/>
          <w:sz w:val="24"/>
          <w:szCs w:val="24"/>
          <w:lang w:val="en-US" w:eastAsia="zh-CN"/>
        </w:rPr>
        <w:t>1</w:t>
      </w:r>
      <w:r>
        <w:rPr>
          <w:rFonts w:hint="eastAsia" w:ascii="宋体" w:hAnsi="宋体" w:eastAsia="宋体" w:cs="宋体"/>
          <w:color w:val="000000"/>
          <w:kern w:val="0"/>
          <w:sz w:val="24"/>
          <w:szCs w:val="24"/>
          <w:lang w:val="en-US"/>
        </w:rPr>
        <w:t>个,二级项目</w:t>
      </w:r>
      <w:r>
        <w:rPr>
          <w:rFonts w:hint="eastAsia" w:ascii="宋体" w:hAnsi="宋体" w:cs="宋体"/>
          <w:color w:val="auto"/>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cs="宋体"/>
          <w:color w:val="auto"/>
          <w:kern w:val="0"/>
          <w:sz w:val="24"/>
          <w:szCs w:val="24"/>
          <w:lang w:val="en-US" w:eastAsia="zh-CN"/>
        </w:rPr>
        <w:t>13.39</w:t>
      </w:r>
      <w:r>
        <w:rPr>
          <w:rFonts w:hint="eastAsia" w:ascii="宋体" w:hAnsi="宋体" w:eastAsia="宋体" w:cs="宋体"/>
          <w:color w:val="auto"/>
          <w:kern w:val="0"/>
          <w:sz w:val="24"/>
          <w:szCs w:val="24"/>
          <w:lang w:val="en-US" w:eastAsia="zh-CN"/>
        </w:rPr>
        <w:t>万</w:t>
      </w:r>
      <w:r>
        <w:rPr>
          <w:rFonts w:hint="eastAsia" w:ascii="宋体" w:hAnsi="宋体" w:eastAsia="宋体" w:cs="宋体"/>
          <w:color w:val="000000"/>
          <w:kern w:val="0"/>
          <w:sz w:val="24"/>
          <w:szCs w:val="24"/>
          <w:lang w:val="en-US" w:eastAsia="zh-CN"/>
        </w:rPr>
        <w:t>元</w:t>
      </w:r>
      <w:r>
        <w:rPr>
          <w:rFonts w:hint="eastAsia" w:ascii="宋体" w:hAnsi="宋体" w:eastAsia="宋体" w:cs="宋体"/>
          <w:color w:val="000000"/>
          <w:kern w:val="0"/>
          <w:sz w:val="24"/>
          <w:szCs w:val="24"/>
          <w:lang w:val="en-US"/>
        </w:rPr>
        <w:t>,占一般公共预算项目支出总</w:t>
      </w:r>
      <w:r>
        <w:rPr>
          <w:rFonts w:hint="eastAsia" w:ascii="宋体" w:hAnsi="宋体" w:eastAsia="宋体" w:cs="宋体"/>
          <w:color w:val="auto"/>
          <w:kern w:val="0"/>
          <w:sz w:val="24"/>
          <w:szCs w:val="24"/>
          <w:lang w:val="en-US"/>
        </w:rPr>
        <w:t>额的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r>
        <w:rPr>
          <w:rFonts w:hint="eastAsia" w:ascii="宋体" w:hAnsi="宋体" w:eastAsia="宋体" w:cs="宋体"/>
          <w:color w:val="000000"/>
          <w:kern w:val="0"/>
          <w:sz w:val="24"/>
          <w:szCs w:val="24"/>
          <w:lang w:val="en-US"/>
        </w:rPr>
        <w:t>组织对</w:t>
      </w:r>
      <w:r>
        <w:rPr>
          <w:rFonts w:hint="eastAsia" w:ascii="宋体" w:hAnsi="宋体" w:eastAsia="宋体" w:cs="宋体"/>
          <w:color w:val="auto"/>
          <w:kern w:val="0"/>
          <w:sz w:val="24"/>
          <w:szCs w:val="24"/>
          <w:lang w:val="en-US"/>
        </w:rPr>
        <w:t>“</w:t>
      </w:r>
      <w:r>
        <w:rPr>
          <w:rFonts w:hint="eastAsia" w:ascii="宋体" w:hAnsi="宋体" w:cs="宋体"/>
          <w:color w:val="auto"/>
          <w:kern w:val="0"/>
          <w:sz w:val="24"/>
          <w:szCs w:val="24"/>
          <w:lang w:val="en-US" w:eastAsia="zh-CN"/>
        </w:rPr>
        <w:t>交通局所属事业单位水路运输安全管理所海事执法巡逻艇维修等费用</w:t>
      </w:r>
      <w:r>
        <w:rPr>
          <w:rFonts w:hint="eastAsia" w:ascii="宋体" w:hAnsi="宋体" w:eastAsia="宋体" w:cs="宋体"/>
          <w:color w:val="auto"/>
          <w:kern w:val="0"/>
          <w:sz w:val="24"/>
          <w:szCs w:val="24"/>
          <w:lang w:val="en-US"/>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rPr>
        <w:t>个</w:t>
      </w:r>
      <w:r>
        <w:rPr>
          <w:rFonts w:hint="eastAsia" w:ascii="宋体" w:hAnsi="宋体" w:eastAsia="宋体" w:cs="宋体"/>
          <w:color w:val="000000"/>
          <w:kern w:val="0"/>
          <w:sz w:val="24"/>
          <w:szCs w:val="24"/>
          <w:lang w:val="en-US"/>
        </w:rPr>
        <w:t>项目开展了部门评价,涉及一般公共预算支出</w:t>
      </w:r>
      <w:r>
        <w:rPr>
          <w:rFonts w:hint="eastAsia" w:ascii="宋体" w:hAnsi="宋体" w:cs="宋体"/>
          <w:color w:val="auto"/>
          <w:kern w:val="0"/>
          <w:sz w:val="24"/>
          <w:szCs w:val="24"/>
          <w:lang w:val="en-US" w:eastAsia="zh-CN"/>
        </w:rPr>
        <w:t>13.39</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cs="宋体"/>
          <w:color w:val="auto"/>
          <w:kern w:val="0"/>
          <w:sz w:val="24"/>
          <w:szCs w:val="24"/>
          <w:lang w:val="en-US" w:eastAsia="zh-CN"/>
        </w:rPr>
        <w:t>项目总体实施情况良好，绩效目标均巳实施到位，项目资金使用合理。</w:t>
      </w:r>
    </w:p>
    <w:p w14:paraId="29EFC94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3C554051">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cs="宋体"/>
          <w:color w:val="auto"/>
          <w:kern w:val="0"/>
          <w:sz w:val="24"/>
          <w:szCs w:val="24"/>
          <w:lang w:val="en-US" w:eastAsia="zh-CN"/>
        </w:rPr>
        <w:t>交通局所属事业单位水路运输安全管理所海事执法巡逻艇维修等费用</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000000"/>
          <w:kern w:val="0"/>
          <w:sz w:val="24"/>
          <w:szCs w:val="24"/>
          <w:highlight w:val="none"/>
          <w:lang w:val="en-US"/>
        </w:rPr>
        <w:t>个项目绩效自评结果。</w:t>
      </w:r>
    </w:p>
    <w:p w14:paraId="490A1AFE">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w:t>
      </w:r>
      <w:r>
        <w:rPr>
          <w:rFonts w:hint="eastAsia" w:ascii="宋体" w:hAnsi="宋体" w:cs="宋体"/>
          <w:color w:val="auto"/>
          <w:kern w:val="0"/>
          <w:sz w:val="24"/>
          <w:szCs w:val="24"/>
          <w:lang w:val="en-US" w:eastAsia="zh-CN"/>
        </w:rPr>
        <w:t>交通局所属事业单位水路运输安全管理所海事执法巡逻艇维修等费用</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w:t>
      </w:r>
      <w:r>
        <w:rPr>
          <w:rFonts w:hint="eastAsia" w:ascii="宋体" w:hAnsi="宋体" w:eastAsia="宋体" w:cs="宋体"/>
          <w:color w:val="auto"/>
          <w:kern w:val="0"/>
          <w:sz w:val="24"/>
          <w:szCs w:val="24"/>
          <w:lang w:val="en-US"/>
        </w:rPr>
        <w:t>项目绩效自评得分为</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13.39</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13.39</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%。项目</w:t>
      </w:r>
      <w:r>
        <w:rPr>
          <w:rFonts w:hint="eastAsia" w:ascii="宋体" w:hAnsi="宋体" w:eastAsia="宋体" w:cs="宋体"/>
          <w:color w:val="000000"/>
          <w:kern w:val="0"/>
          <w:sz w:val="24"/>
          <w:szCs w:val="24"/>
          <w:lang w:val="en-US"/>
        </w:rPr>
        <w:t>绩效目标完成情</w:t>
      </w:r>
      <w:r>
        <w:rPr>
          <w:rFonts w:hint="eastAsia" w:ascii="宋体" w:hAnsi="宋体" w:eastAsia="宋体" w:cs="宋体"/>
          <w:color w:val="auto"/>
          <w:kern w:val="0"/>
          <w:sz w:val="24"/>
          <w:szCs w:val="24"/>
          <w:lang w:val="en-US"/>
        </w:rPr>
        <w:t>况：一是</w:t>
      </w:r>
      <w:r>
        <w:rPr>
          <w:rFonts w:hint="eastAsia" w:ascii="宋体" w:hAnsi="宋体" w:cs="宋体"/>
          <w:color w:val="auto"/>
          <w:kern w:val="0"/>
          <w:sz w:val="24"/>
          <w:szCs w:val="24"/>
          <w:lang w:val="en-US" w:eastAsia="zh-CN"/>
        </w:rPr>
        <w:t>执法船只维修到位</w:t>
      </w:r>
      <w:r>
        <w:rPr>
          <w:rFonts w:hint="eastAsia" w:ascii="宋体" w:hAnsi="宋体" w:eastAsia="宋体" w:cs="宋体"/>
          <w:color w:val="auto"/>
          <w:kern w:val="0"/>
          <w:sz w:val="24"/>
          <w:szCs w:val="24"/>
          <w:lang w:val="en-US"/>
        </w:rPr>
        <w:t>；二是</w:t>
      </w:r>
      <w:r>
        <w:rPr>
          <w:rFonts w:hint="eastAsia" w:ascii="宋体" w:hAnsi="宋体" w:cs="宋体"/>
          <w:color w:val="auto"/>
          <w:kern w:val="0"/>
          <w:sz w:val="24"/>
          <w:szCs w:val="24"/>
          <w:lang w:val="en-US" w:eastAsia="zh-CN"/>
        </w:rPr>
        <w:t>码头正常供暖；办公设施正常运转</w:t>
      </w:r>
      <w:r>
        <w:rPr>
          <w:rFonts w:hint="eastAsia" w:ascii="宋体" w:hAnsi="宋体" w:eastAsia="宋体" w:cs="宋体"/>
          <w:color w:val="auto"/>
          <w:kern w:val="0"/>
          <w:sz w:val="24"/>
          <w:szCs w:val="24"/>
          <w:lang w:val="en-US"/>
        </w:rPr>
        <w:t>。</w:t>
      </w:r>
      <w:r>
        <w:rPr>
          <w:rFonts w:hint="eastAsia" w:ascii="宋体" w:hAnsi="宋体" w:cs="宋体"/>
          <w:color w:val="auto"/>
          <w:kern w:val="0"/>
          <w:sz w:val="24"/>
          <w:szCs w:val="24"/>
          <w:lang w:val="en-US" w:eastAsia="zh-CN"/>
        </w:rPr>
        <w:t>交通局所属事业单位水路运输安全管理所海事执法巡逻艇维修等费用</w:t>
      </w:r>
      <w:r>
        <w:rPr>
          <w:rFonts w:hint="eastAsia" w:ascii="宋体" w:hAnsi="宋体" w:eastAsia="宋体" w:cs="宋体"/>
          <w:color w:val="auto"/>
          <w:kern w:val="0"/>
          <w:sz w:val="24"/>
          <w:szCs w:val="24"/>
          <w:lang w:val="en-US"/>
        </w:rPr>
        <w:t>项目绩效自评情况：</w:t>
      </w:r>
      <w:r>
        <w:rPr>
          <w:rFonts w:hint="eastAsia" w:ascii="宋体" w:hAnsi="宋体" w:cs="宋体"/>
          <w:color w:val="auto"/>
          <w:kern w:val="0"/>
          <w:sz w:val="24"/>
          <w:szCs w:val="24"/>
          <w:lang w:val="en-US" w:eastAsia="zh-CN"/>
        </w:rPr>
        <w:t>项目总体实施情况良好，绩效目标均巳实施到位，项目资金使用合理。</w:t>
      </w:r>
    </w:p>
    <w:p w14:paraId="59263F3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2593304F">
      <w:pPr>
        <w:pageBreakBefore w:val="0"/>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仿宋_GB2312" w:hAnsi="仿宋_GB2312" w:eastAsia="仿宋_GB2312" w:cs="仿宋_GB2312"/>
          <w:color w:val="auto"/>
          <w:sz w:val="32"/>
          <w:szCs w:val="32"/>
          <w:lang w:val="zh-CN"/>
        </w:rPr>
      </w:pPr>
      <w:r>
        <w:rPr>
          <w:rFonts w:hint="eastAsia" w:ascii="宋体" w:hAnsi="宋体" w:eastAsia="宋体" w:cs="宋体"/>
          <w:color w:val="auto"/>
          <w:sz w:val="24"/>
          <w:szCs w:val="24"/>
          <w:lang w:val="en-US" w:eastAsia="zh-CN"/>
        </w:rPr>
        <w:t>2023年我部门绩效评价结果良好，</w:t>
      </w: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年计划进一步扩大绩效评价覆盖力度，对我单位实施的全部项目开展第三方绩效评价工作。</w:t>
      </w:r>
    </w:p>
    <w:p w14:paraId="369C1B1A">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42E3FF1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7E5D4DC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7DAE1C4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0D35BE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62A68E0E">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031B20A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0C50FCB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63E6574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98877B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BBC9D8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32AD21C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638213D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6C920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18ACE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0C4D5D9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5A08EFDE">
      <w:pPr>
        <w:spacing w:before="100" w:beforeLines="0" w:after="100" w:afterLines="0"/>
        <w:jc w:val="both"/>
        <w:rPr>
          <w:rFonts w:hint="eastAsia" w:ascii="仿宋_GB2312" w:hAnsi="仿宋_GB2312" w:eastAsia="仿宋_GB2312" w:cs="仿宋_GB2312"/>
          <w:color w:val="auto"/>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CE6CE"/>
    <w:multiLevelType w:val="singleLevel"/>
    <w:tmpl w:val="F55CE6CE"/>
    <w:lvl w:ilvl="0" w:tentative="0">
      <w:start w:val="3"/>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NmVhOGY2NGE0MGY3N2Y4YmMzMjhiZGJkODEzYmYifQ=="/>
  </w:docVars>
  <w:rsids>
    <w:rsidRoot w:val="00000000"/>
    <w:rsid w:val="49697F45"/>
    <w:rsid w:val="52F77F7E"/>
    <w:rsid w:val="6161705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6b210b71-cdfa-45d0-8650-ef5df267a842}">
  <ds:schemaRefs/>
</ds:datastoreItem>
</file>

<file path=customXml/itemProps2.xml><?xml version="1.0" encoding="utf-8"?>
<ds:datastoreItem xmlns:ds="http://schemas.openxmlformats.org/officeDocument/2006/customXml" ds:itemID="{59749756-5f29-4d46-b419-393fddadce5b}">
  <ds:schemaRefs/>
</ds:datastoreItem>
</file>

<file path=customXml/itemProps3.xml><?xml version="1.0" encoding="utf-8"?>
<ds:datastoreItem xmlns:ds="http://schemas.openxmlformats.org/officeDocument/2006/customXml" ds:itemID="{37a5bf2b-2285-44d8-8d07-a0a313fd1207}">
  <ds:schemaRefs/>
</ds:datastoreItem>
</file>

<file path=customXml/itemProps4.xml><?xml version="1.0" encoding="utf-8"?>
<ds:datastoreItem xmlns:ds="http://schemas.openxmlformats.org/officeDocument/2006/customXml" ds:itemID="{0e2bd65b-aaab-4d4e-ab93-3e8c266386eb}">
  <ds:schemaRefs/>
</ds:datastoreItem>
</file>

<file path=customXml/itemProps5.xml><?xml version="1.0" encoding="utf-8"?>
<ds:datastoreItem xmlns:ds="http://schemas.openxmlformats.org/officeDocument/2006/customXml" ds:itemID="{aa3fef35-1964-45a5-9f0a-c6f4a3c45491}">
  <ds:schemaRefs/>
</ds:datastoreItem>
</file>

<file path=customXml/itemProps6.xml><?xml version="1.0" encoding="utf-8"?>
<ds:datastoreItem xmlns:ds="http://schemas.openxmlformats.org/officeDocument/2006/customXml" ds:itemID="{e605eb8f-1bef-408d-8106-3bd6c2c148e6}">
  <ds:schemaRefs/>
</ds:datastoreItem>
</file>

<file path=customXml/itemProps7.xml><?xml version="1.0" encoding="utf-8"?>
<ds:datastoreItem xmlns:ds="http://schemas.openxmlformats.org/officeDocument/2006/customXml" ds:itemID="{a92352e2-df49-4aba-acc8-b3404d5f00f7}">
  <ds:schemaRefs/>
</ds:datastoreItem>
</file>

<file path=customXml/itemProps8.xml><?xml version="1.0" encoding="utf-8"?>
<ds:datastoreItem xmlns:ds="http://schemas.openxmlformats.org/officeDocument/2006/customXml" ds:itemID="{27cd0792-64e6-48c9-8be4-3423b4d610f0}">
  <ds:schemaRefs/>
</ds:datastoreItem>
</file>

<file path=customXml/itemProps9.xml><?xml version="1.0" encoding="utf-8"?>
<ds:datastoreItem xmlns:ds="http://schemas.openxmlformats.org/officeDocument/2006/customXml" ds:itemID="{85ba2665-4829-4e15-a814-35d648b4e684}">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3560</Words>
  <Characters>3766</Characters>
  <Lines>0</Lines>
  <Paragraphs>0</Paragraphs>
  <TotalTime>2</TotalTime>
  <ScaleCrop>false</ScaleCrop>
  <LinksUpToDate>false</LinksUpToDate>
  <CharactersWithSpaces>3771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2024-09-11T06:05:06Z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6EE62DEFDCD94DD5A4CD65C16DAC4066</vt:lpwstr>
  </property>
</Properties>
</file>