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仿宋" w:eastAsia="方正小标宋简体"/>
          <w:color w:val="000000"/>
          <w:sz w:val="36"/>
          <w:szCs w:val="36"/>
        </w:rPr>
      </w:pPr>
    </w:p>
    <w:p>
      <w:pPr>
        <w:spacing w:line="640" w:lineRule="exact"/>
        <w:jc w:val="center"/>
        <w:rPr>
          <w:rFonts w:hint="eastAsia" w:ascii="方正小标宋简体" w:hAnsi="华文楷体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楷体" w:eastAsia="方正小标宋简体"/>
          <w:color w:val="000000"/>
          <w:sz w:val="36"/>
          <w:szCs w:val="36"/>
        </w:rPr>
        <w:t>关于2</w:t>
      </w:r>
      <w:r>
        <w:rPr>
          <w:rFonts w:hint="eastAsia" w:ascii="方正小标宋简体" w:hAnsi="华文楷体" w:eastAsia="方正小标宋简体"/>
          <w:color w:val="000000"/>
          <w:sz w:val="36"/>
          <w:szCs w:val="36"/>
          <w:lang w:val="en-US" w:eastAsia="zh-CN"/>
        </w:rPr>
        <w:t>023</w:t>
      </w:r>
      <w:r>
        <w:rPr>
          <w:rFonts w:hint="eastAsia" w:ascii="方正小标宋简体" w:hAnsi="华文楷体" w:eastAsia="方正小标宋简体"/>
          <w:color w:val="000000"/>
          <w:sz w:val="36"/>
          <w:szCs w:val="36"/>
        </w:rPr>
        <w:t>年东乡县基本支出决算的说明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华文楷体" w:hAnsi="华文楷体" w:eastAsia="华文楷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机关工资福利支出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75182</w:t>
      </w:r>
      <w:r>
        <w:rPr>
          <w:rFonts w:hint="eastAsia" w:ascii="仿宋_GB2312" w:hAnsi="华文楷体" w:eastAsia="仿宋_GB2312"/>
          <w:sz w:val="32"/>
          <w:szCs w:val="32"/>
        </w:rPr>
        <w:t>万元，决算数为上年决算数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137.66</w:t>
      </w:r>
      <w:r>
        <w:rPr>
          <w:rFonts w:hint="eastAsia" w:ascii="仿宋_GB2312" w:hAnsi="华文楷体" w:eastAsia="仿宋_GB2312"/>
          <w:sz w:val="32"/>
          <w:szCs w:val="32"/>
        </w:rPr>
        <w:t>%。其中：工资奖金津补贴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59733</w:t>
      </w:r>
      <w:r>
        <w:rPr>
          <w:rFonts w:hint="eastAsia" w:ascii="仿宋_GB2312" w:hAnsi="华文楷体" w:eastAsia="仿宋_GB2312"/>
          <w:sz w:val="32"/>
          <w:szCs w:val="32"/>
        </w:rPr>
        <w:t>万元</w:t>
      </w:r>
      <w:r>
        <w:rPr>
          <w:rFonts w:hint="eastAsia" w:ascii="仿宋_GB2312" w:hAnsi="华文楷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华文楷体" w:eastAsia="仿宋_GB2312"/>
          <w:sz w:val="32"/>
          <w:szCs w:val="32"/>
        </w:rPr>
        <w:t>社会保障缴费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8197万元</w:t>
      </w:r>
      <w:r>
        <w:rPr>
          <w:rFonts w:hint="eastAsia" w:ascii="仿宋_GB2312" w:hAnsi="华文楷体" w:eastAsia="仿宋_GB2312"/>
          <w:sz w:val="32"/>
          <w:szCs w:val="32"/>
        </w:rPr>
        <w:t>，住房公积金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4806万元，其他工资福利支出2446万元</w:t>
      </w:r>
      <w:r>
        <w:rPr>
          <w:rFonts w:hint="eastAsia" w:ascii="仿宋_GB2312" w:hAnsi="华文楷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仿宋_GB2312" w:hAnsi="华文楷体" w:eastAsia="仿宋_GB2312"/>
          <w:sz w:val="32"/>
          <w:szCs w:val="32"/>
          <w:highlight w:val="none"/>
        </w:rPr>
      </w:pPr>
      <w:r>
        <w:rPr>
          <w:rFonts w:hint="eastAsia" w:ascii="华文楷体" w:hAnsi="华文楷体" w:eastAsia="华文楷体"/>
          <w:b/>
          <w:sz w:val="32"/>
          <w:szCs w:val="32"/>
          <w:highlight w:val="none"/>
          <w:lang w:val="en-US" w:eastAsia="zh-CN"/>
        </w:rPr>
        <w:t>机关</w:t>
      </w:r>
      <w:r>
        <w:rPr>
          <w:rFonts w:hint="eastAsia" w:ascii="华文楷体" w:hAnsi="华文楷体" w:eastAsia="华文楷体"/>
          <w:b/>
          <w:sz w:val="32"/>
          <w:szCs w:val="32"/>
          <w:highlight w:val="none"/>
        </w:rPr>
        <w:t>商品和服务支出</w:t>
      </w:r>
      <w:r>
        <w:rPr>
          <w:rFonts w:hint="eastAsia" w:ascii="仿宋_GB2312" w:hAnsi="华文楷体" w:eastAsia="仿宋_GB2312"/>
          <w:sz w:val="32"/>
          <w:szCs w:val="32"/>
          <w:highlight w:val="none"/>
          <w:lang w:val="en-US" w:eastAsia="zh-CN"/>
        </w:rPr>
        <w:t>31795</w:t>
      </w:r>
      <w:r>
        <w:rPr>
          <w:rFonts w:hint="eastAsia" w:ascii="仿宋_GB2312" w:hAnsi="华文楷体" w:eastAsia="仿宋_GB2312"/>
          <w:sz w:val="32"/>
          <w:szCs w:val="32"/>
          <w:highlight w:val="none"/>
        </w:rPr>
        <w:t>万元，决算数为上年决算数</w:t>
      </w:r>
      <w:r>
        <w:rPr>
          <w:rFonts w:hint="eastAsia" w:ascii="仿宋_GB2312" w:hAnsi="华文楷体" w:eastAsia="仿宋_GB2312"/>
          <w:sz w:val="32"/>
          <w:szCs w:val="32"/>
          <w:highlight w:val="none"/>
          <w:lang w:val="en-US" w:eastAsia="zh-CN"/>
        </w:rPr>
        <w:t>134.11</w:t>
      </w:r>
      <w:r>
        <w:rPr>
          <w:rFonts w:hint="eastAsia" w:ascii="仿宋_GB2312" w:hAnsi="华文楷体" w:eastAsia="仿宋_GB2312"/>
          <w:sz w:val="32"/>
          <w:szCs w:val="32"/>
          <w:highlight w:val="none"/>
        </w:rPr>
        <w:t>%。其中</w:t>
      </w:r>
      <w:r>
        <w:rPr>
          <w:rFonts w:hint="eastAsia" w:ascii="仿宋_GB2312" w:hAnsi="华文楷体" w:eastAsia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华文楷体" w:eastAsia="仿宋_GB2312"/>
          <w:sz w:val="32"/>
          <w:szCs w:val="32"/>
          <w:highlight w:val="none"/>
        </w:rPr>
        <w:t>办公经费</w:t>
      </w:r>
      <w:r>
        <w:rPr>
          <w:rFonts w:hint="eastAsia" w:ascii="仿宋_GB2312" w:hAnsi="华文楷体" w:eastAsia="仿宋_GB2312"/>
          <w:sz w:val="32"/>
          <w:szCs w:val="32"/>
          <w:highlight w:val="none"/>
          <w:lang w:val="en-US" w:eastAsia="zh-CN"/>
        </w:rPr>
        <w:t>14658万元，</w:t>
      </w:r>
      <w:r>
        <w:rPr>
          <w:rFonts w:hint="eastAsia" w:ascii="仿宋_GB2312" w:hAnsi="华文楷体" w:eastAsia="仿宋_GB2312"/>
          <w:sz w:val="32"/>
          <w:szCs w:val="32"/>
          <w:highlight w:val="none"/>
        </w:rPr>
        <w:t>会议费</w:t>
      </w:r>
      <w:bookmarkStart w:id="0" w:name="_GoBack"/>
      <w:r>
        <w:rPr>
          <w:rFonts w:hint="eastAsia" w:ascii="仿宋_GB2312" w:hAnsi="华文楷体" w:eastAsia="仿宋_GB2312"/>
          <w:sz w:val="32"/>
          <w:szCs w:val="32"/>
          <w:highlight w:val="none"/>
          <w:lang w:val="en-US" w:eastAsia="zh-CN"/>
        </w:rPr>
        <w:t>17万</w:t>
      </w:r>
      <w:bookmarkEnd w:id="0"/>
      <w:r>
        <w:rPr>
          <w:rFonts w:hint="eastAsia" w:ascii="仿宋_GB2312" w:hAnsi="华文楷体" w:eastAsia="仿宋_GB2312"/>
          <w:sz w:val="32"/>
          <w:szCs w:val="32"/>
          <w:highlight w:val="none"/>
          <w:lang w:val="en-US" w:eastAsia="zh-CN"/>
        </w:rPr>
        <w:t>元，</w:t>
      </w:r>
      <w:r>
        <w:rPr>
          <w:rFonts w:hint="eastAsia" w:ascii="仿宋_GB2312" w:hAnsi="华文楷体" w:eastAsia="仿宋_GB2312"/>
          <w:sz w:val="32"/>
          <w:szCs w:val="32"/>
          <w:highlight w:val="none"/>
        </w:rPr>
        <w:t>培训费</w:t>
      </w:r>
      <w:r>
        <w:rPr>
          <w:rFonts w:hint="eastAsia" w:ascii="仿宋_GB2312" w:hAnsi="华文楷体" w:eastAsia="仿宋_GB2312"/>
          <w:sz w:val="32"/>
          <w:szCs w:val="32"/>
          <w:highlight w:val="none"/>
          <w:lang w:val="en-US" w:eastAsia="zh-CN"/>
        </w:rPr>
        <w:t>580万元，</w:t>
      </w:r>
      <w:r>
        <w:rPr>
          <w:rFonts w:hint="eastAsia" w:ascii="仿宋_GB2312" w:hAnsi="华文楷体" w:eastAsia="仿宋_GB2312"/>
          <w:sz w:val="32"/>
          <w:szCs w:val="32"/>
          <w:highlight w:val="none"/>
        </w:rPr>
        <w:t>专用材料购置费</w:t>
      </w:r>
      <w:r>
        <w:rPr>
          <w:rFonts w:hint="eastAsia" w:ascii="仿宋_GB2312" w:hAnsi="华文楷体" w:eastAsia="仿宋_GB2312"/>
          <w:sz w:val="32"/>
          <w:szCs w:val="32"/>
          <w:highlight w:val="none"/>
          <w:lang w:val="en-US" w:eastAsia="zh-CN"/>
        </w:rPr>
        <w:t>1366万元，</w:t>
      </w:r>
      <w:r>
        <w:rPr>
          <w:rFonts w:hint="eastAsia" w:ascii="仿宋_GB2312" w:hAnsi="华文楷体" w:eastAsia="仿宋_GB2312"/>
          <w:sz w:val="32"/>
          <w:szCs w:val="32"/>
          <w:highlight w:val="none"/>
        </w:rPr>
        <w:t>委托业务费</w:t>
      </w:r>
      <w:r>
        <w:rPr>
          <w:rFonts w:hint="eastAsia" w:ascii="仿宋_GB2312" w:hAnsi="华文楷体" w:eastAsia="仿宋_GB2312"/>
          <w:sz w:val="32"/>
          <w:szCs w:val="32"/>
          <w:highlight w:val="none"/>
          <w:lang w:val="en-US" w:eastAsia="zh-CN"/>
        </w:rPr>
        <w:t>6209万元，</w:t>
      </w:r>
      <w:r>
        <w:rPr>
          <w:rFonts w:hint="eastAsia" w:ascii="仿宋_GB2312" w:hAnsi="华文楷体" w:eastAsia="仿宋_GB2312"/>
          <w:sz w:val="32"/>
          <w:szCs w:val="32"/>
          <w:highlight w:val="none"/>
        </w:rPr>
        <w:t>公务接待费</w:t>
      </w:r>
      <w:r>
        <w:rPr>
          <w:rFonts w:hint="eastAsia" w:ascii="仿宋_GB2312" w:hAnsi="华文楷体" w:eastAsia="仿宋_GB2312"/>
          <w:sz w:val="32"/>
          <w:szCs w:val="32"/>
          <w:highlight w:val="none"/>
          <w:lang w:val="en-US" w:eastAsia="zh-CN"/>
        </w:rPr>
        <w:t>8万元，</w:t>
      </w:r>
      <w:r>
        <w:rPr>
          <w:rFonts w:hint="eastAsia" w:ascii="仿宋_GB2312" w:hAnsi="华文楷体" w:eastAsia="仿宋_GB2312"/>
          <w:sz w:val="32"/>
          <w:szCs w:val="32"/>
          <w:highlight w:val="none"/>
        </w:rPr>
        <w:t>公务用车运行维护费</w:t>
      </w:r>
      <w:r>
        <w:rPr>
          <w:rFonts w:hint="eastAsia" w:ascii="仿宋_GB2312" w:hAnsi="华文楷体" w:eastAsia="仿宋_GB2312"/>
          <w:sz w:val="32"/>
          <w:szCs w:val="32"/>
          <w:highlight w:val="none"/>
          <w:lang w:val="en-US" w:eastAsia="zh-CN"/>
        </w:rPr>
        <w:t>528万元，</w:t>
      </w:r>
      <w:r>
        <w:rPr>
          <w:rFonts w:hint="eastAsia" w:ascii="仿宋_GB2312" w:hAnsi="华文楷体" w:eastAsia="仿宋_GB2312"/>
          <w:sz w:val="32"/>
          <w:szCs w:val="32"/>
          <w:highlight w:val="none"/>
        </w:rPr>
        <w:t>维修(护)费</w:t>
      </w:r>
      <w:r>
        <w:rPr>
          <w:rFonts w:hint="eastAsia" w:ascii="仿宋_GB2312" w:hAnsi="华文楷体" w:eastAsia="仿宋_GB2312"/>
          <w:sz w:val="32"/>
          <w:szCs w:val="32"/>
          <w:highlight w:val="none"/>
          <w:lang w:val="en-US" w:eastAsia="zh-CN"/>
        </w:rPr>
        <w:t>1535万元，</w:t>
      </w:r>
      <w:r>
        <w:rPr>
          <w:rFonts w:hint="eastAsia" w:ascii="仿宋_GB2312" w:hAnsi="华文楷体" w:eastAsia="仿宋_GB2312"/>
          <w:sz w:val="32"/>
          <w:szCs w:val="32"/>
          <w:highlight w:val="none"/>
        </w:rPr>
        <w:t>其他商品和服务支出</w:t>
      </w:r>
      <w:r>
        <w:rPr>
          <w:rFonts w:hint="eastAsia" w:ascii="仿宋_GB2312" w:hAnsi="华文楷体" w:eastAsia="仿宋_GB2312"/>
          <w:sz w:val="32"/>
          <w:szCs w:val="32"/>
          <w:highlight w:val="none"/>
          <w:lang w:val="en-US" w:eastAsia="zh-CN"/>
        </w:rPr>
        <w:t>6894万元</w:t>
      </w:r>
      <w:r>
        <w:rPr>
          <w:rFonts w:hint="eastAsia" w:ascii="仿宋_GB2312" w:hAnsi="华文楷体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eastAsia" w:ascii="仿宋_GB2312" w:hAnsi="华文楷体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华文楷体" w:hAnsi="华文楷体" w:eastAsia="华文楷体"/>
          <w:b/>
          <w:sz w:val="32"/>
          <w:szCs w:val="32"/>
          <w:highlight w:val="yellow"/>
          <w:lang w:val="en-US" w:eastAsia="zh-CN"/>
        </w:rPr>
        <w:t>机关资本性支出</w:t>
      </w:r>
      <w:r>
        <w:rPr>
          <w:rFonts w:hint="eastAsia" w:ascii="仿宋_GB2312" w:hAnsi="华文楷体" w:eastAsia="仿宋_GB2312"/>
          <w:sz w:val="32"/>
          <w:szCs w:val="32"/>
          <w:highlight w:val="yellow"/>
          <w:lang w:val="en-US" w:eastAsia="zh-CN"/>
        </w:rPr>
        <w:t>140972万元，</w:t>
      </w:r>
      <w:r>
        <w:rPr>
          <w:rFonts w:hint="eastAsia" w:ascii="仿宋_GB2312" w:hAnsi="华文楷体" w:eastAsia="仿宋_GB2312"/>
          <w:sz w:val="32"/>
          <w:szCs w:val="32"/>
          <w:highlight w:val="yellow"/>
        </w:rPr>
        <w:t>决算数为上年决算数</w:t>
      </w:r>
      <w:r>
        <w:rPr>
          <w:rFonts w:hint="eastAsia" w:ascii="仿宋_GB2312" w:hAnsi="华文楷体" w:eastAsia="仿宋_GB2312"/>
          <w:sz w:val="32"/>
          <w:szCs w:val="32"/>
          <w:highlight w:val="yellow"/>
          <w:lang w:val="en-US" w:eastAsia="zh-CN"/>
        </w:rPr>
        <w:t>2.5</w:t>
      </w:r>
      <w:r>
        <w:rPr>
          <w:rFonts w:hint="eastAsia" w:ascii="仿宋_GB2312" w:hAnsi="华文楷体" w:eastAsia="仿宋_GB2312"/>
          <w:sz w:val="32"/>
          <w:szCs w:val="32"/>
          <w:highlight w:val="yellow"/>
        </w:rPr>
        <w:t>%</w:t>
      </w:r>
      <w:r>
        <w:rPr>
          <w:rFonts w:hint="eastAsia" w:ascii="仿宋_GB2312" w:hAnsi="华文楷体" w:eastAsia="仿宋_GB2312"/>
          <w:sz w:val="32"/>
          <w:szCs w:val="32"/>
          <w:highlight w:val="yellow"/>
          <w:lang w:eastAsia="zh-CN"/>
        </w:rPr>
        <w:t>。</w:t>
      </w:r>
      <w:r>
        <w:rPr>
          <w:rFonts w:hint="eastAsia" w:ascii="仿宋_GB2312" w:hAnsi="华文楷体" w:eastAsia="仿宋_GB2312"/>
          <w:sz w:val="32"/>
          <w:szCs w:val="32"/>
          <w:highlight w:val="yellow"/>
          <w:lang w:val="en-US" w:eastAsia="zh-CN"/>
        </w:rPr>
        <w:t>基础设施建设126526万元，设备购置1935万元，其他资本性支出5240万元。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  <w:rPr>
          <w:rFonts w:hint="default" w:ascii="仿宋_GB2312" w:hAnsi="华文楷体" w:eastAsia="仿宋_GB2312" w:cs="Times New Roman"/>
          <w:sz w:val="32"/>
          <w:szCs w:val="32"/>
          <w:lang w:val="en-US" w:eastAsia="zh-CN"/>
        </w:rPr>
      </w:pPr>
      <w:r>
        <w:rPr>
          <w:rFonts w:hint="default" w:ascii="华文楷体" w:hAnsi="华文楷体" w:eastAsia="华文楷体"/>
          <w:b/>
          <w:sz w:val="32"/>
          <w:szCs w:val="32"/>
          <w:lang w:val="en-US" w:eastAsia="zh-CN"/>
        </w:rPr>
        <w:t>对事业单位经常性补助</w:t>
      </w:r>
      <w:r>
        <w:rPr>
          <w:rFonts w:hint="eastAsia" w:ascii="华文楷体" w:hAnsi="华文楷体" w:eastAsia="华文楷体"/>
          <w:b w:val="0"/>
          <w:bCs/>
          <w:sz w:val="32"/>
          <w:szCs w:val="32"/>
          <w:lang w:val="en-US" w:eastAsia="zh-CN"/>
        </w:rPr>
        <w:t>73053万元，决算数为上年决算数的165.9%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>，</w:t>
      </w:r>
      <w:r>
        <w:rPr>
          <w:rFonts w:hint="eastAsia" w:ascii="仿宋_GB2312" w:hAnsi="华文楷体" w:eastAsia="仿宋_GB2312" w:cs="Times New Roman"/>
          <w:sz w:val="32"/>
          <w:szCs w:val="32"/>
          <w:lang w:val="en-US" w:eastAsia="zh-CN"/>
        </w:rPr>
        <w:t>其中工资福利支出71865万元，商品和服务支出1188万元。对事业单位资本性补助9万元。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6"/>
        <w:textAlignment w:val="auto"/>
      </w:pP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>对个人和家庭的</w:t>
      </w:r>
      <w:r>
        <w:rPr>
          <w:rFonts w:hint="eastAsia" w:ascii="华文楷体" w:hAnsi="华文楷体" w:eastAsia="华文楷体"/>
          <w:b/>
          <w:sz w:val="32"/>
          <w:szCs w:val="32"/>
        </w:rPr>
        <w:t>补助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5376</w:t>
      </w:r>
      <w:r>
        <w:rPr>
          <w:rFonts w:hint="eastAsia" w:ascii="仿宋_GB2312" w:hAnsi="华文楷体" w:eastAsia="仿宋_GB2312"/>
          <w:sz w:val="32"/>
          <w:szCs w:val="32"/>
        </w:rPr>
        <w:t>万元，决算数为上年决算数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12.5</w:t>
      </w:r>
      <w:r>
        <w:rPr>
          <w:rFonts w:hint="eastAsia" w:ascii="仿宋_GB2312" w:hAnsi="华文楷体" w:eastAsia="仿宋_GB2312"/>
          <w:sz w:val="32"/>
          <w:szCs w:val="32"/>
        </w:rPr>
        <w:t>%。其中： 社会福利和救助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649</w:t>
      </w:r>
      <w:r>
        <w:rPr>
          <w:rFonts w:hint="eastAsia" w:ascii="仿宋_GB2312" w:hAnsi="华文楷体" w:eastAsia="仿宋_GB2312"/>
          <w:sz w:val="32"/>
          <w:szCs w:val="32"/>
        </w:rPr>
        <w:t>万元，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离</w:t>
      </w:r>
      <w:r>
        <w:rPr>
          <w:rFonts w:hint="eastAsia" w:ascii="仿宋_GB2312" w:hAnsi="华文楷体" w:eastAsia="仿宋_GB2312"/>
          <w:sz w:val="32"/>
          <w:szCs w:val="32"/>
        </w:rPr>
        <w:t>退休费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4687</w:t>
      </w:r>
      <w:r>
        <w:rPr>
          <w:rFonts w:hint="eastAsia" w:ascii="仿宋_GB2312" w:hAnsi="华文楷体" w:eastAsia="仿宋_GB2312"/>
          <w:sz w:val="32"/>
          <w:szCs w:val="32"/>
        </w:rPr>
        <w:t>万元</w:t>
      </w:r>
      <w:r>
        <w:rPr>
          <w:rFonts w:hint="eastAsia" w:ascii="仿宋_GB2312" w:hAnsi="华文楷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其他对个人和家庭的补助支出40万元</w:t>
      </w:r>
      <w:r>
        <w:rPr>
          <w:rFonts w:hint="eastAsia" w:ascii="仿宋_GB2312" w:hAnsi="华文楷体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M2Q4Mzg0MmZmMWNiZDI4MmU3MTUyN2Q5YzZmOTYifQ=="/>
  </w:docVars>
  <w:rsids>
    <w:rsidRoot w:val="40307D43"/>
    <w:rsid w:val="060F45F1"/>
    <w:rsid w:val="113D64B6"/>
    <w:rsid w:val="13892D9B"/>
    <w:rsid w:val="13E93B3C"/>
    <w:rsid w:val="317A6D6A"/>
    <w:rsid w:val="3933581E"/>
    <w:rsid w:val="3B2A2576"/>
    <w:rsid w:val="40307D43"/>
    <w:rsid w:val="4D956757"/>
    <w:rsid w:val="5E297737"/>
    <w:rsid w:val="5EDA66BF"/>
    <w:rsid w:val="67B13D35"/>
    <w:rsid w:val="739C3503"/>
    <w:rsid w:val="771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463</Characters>
  <Lines>0</Lines>
  <Paragraphs>0</Paragraphs>
  <TotalTime>468</TotalTime>
  <ScaleCrop>false</ScaleCrop>
  <LinksUpToDate>false</LinksUpToDate>
  <CharactersWithSpaces>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2023-08-23T07:11:00Z</dcterms:created>
  <dc:creator>Administrator</dc:creator>
  <cp:lastModifiedBy>Administrator</cp:lastModifiedBy>
  <dcterms:modified xsi:type="dcterms:W3CDTF">2024-09-05T07:37:42Z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E7CF5D62456C4B6D8BCDB39183DFF3FE_13</vt:lpwstr>
  </property>
</Properties>
</file>